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3F5197" w:rsidP="00B27C86">
      <w:pPr>
        <w:framePr w:h="2791" w:hRule="exact" w:hSpace="180" w:wrap="around" w:vAnchor="text" w:hAnchor="page" w:x="1516" w:y="-254"/>
        <w:ind w:left="1800" w:hanging="720"/>
        <w:jc w:val="both"/>
      </w:pPr>
      <w:bookmarkStart w:id="0" w:name="_GoBack"/>
      <w:bookmarkEnd w:id="0"/>
      <w:r>
        <w:rPr>
          <w:rFonts w:cs="Arial"/>
          <w:noProof/>
        </w:rPr>
        <w:drawing>
          <wp:anchor distT="0" distB="0" distL="114300" distR="114300" simplePos="0" relativeHeight="251656704" behindDoc="1" locked="0" layoutInCell="1" allowOverlap="1" wp14:anchorId="10C0F37A" wp14:editId="55493C80">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sidR="006314D2">
        <w:rPr>
          <w:rFonts w:cs="Arial"/>
          <w:noProof/>
        </w:rPr>
        <w:drawing>
          <wp:inline distT="0" distB="0" distL="0" distR="0" wp14:anchorId="75A2E8A4" wp14:editId="05C3DC3C">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B27C86">
      <w:pPr>
        <w:framePr w:h="2791" w:hRule="exact" w:hSpace="180" w:wrap="around" w:vAnchor="text" w:hAnchor="page" w:x="1516" w:y="-25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B27C86">
      <w:pPr>
        <w:framePr w:h="2791" w:hRule="exact" w:hSpace="180" w:wrap="around" w:vAnchor="text" w:hAnchor="page" w:x="1516" w:y="-254"/>
        <w:ind w:left="1800" w:hanging="720"/>
        <w:jc w:val="right"/>
        <w:rPr>
          <w:rFonts w:ascii="Verdana" w:hAnsi="Verdana" w:cs="Arial"/>
          <w:b/>
          <w:bCs/>
          <w:color w:val="365F91"/>
          <w:sz w:val="14"/>
          <w:szCs w:val="14"/>
          <w:lang w:val="de-DE"/>
        </w:rPr>
      </w:pPr>
    </w:p>
    <w:p w:rsidR="003F5197" w:rsidRDefault="003F5197" w:rsidP="00B27C86">
      <w:pPr>
        <w:framePr w:h="2791" w:hRule="exact" w:hSpace="180" w:wrap="around" w:vAnchor="text" w:hAnchor="page" w:x="1516" w:y="-254"/>
        <w:ind w:left="1800" w:hanging="720"/>
        <w:jc w:val="right"/>
        <w:rPr>
          <w:rStyle w:val="InternetLink"/>
          <w:rFonts w:asciiTheme="minorHAnsi" w:hAnsiTheme="minorHAnsi"/>
          <w:b/>
          <w:sz w:val="18"/>
          <w:szCs w:val="18"/>
          <w:u w:val="none"/>
        </w:rPr>
      </w:pPr>
    </w:p>
    <w:p w:rsidR="00D037A5" w:rsidRPr="003F5197" w:rsidRDefault="00D037A5" w:rsidP="00D037A5">
      <w:pPr>
        <w:framePr w:h="2791" w:hRule="exact" w:hSpace="180" w:wrap="around" w:vAnchor="text" w:hAnchor="page" w:x="1516" w:y="-25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D037A5" w:rsidRPr="003F5197" w:rsidRDefault="00D037A5" w:rsidP="00D037A5">
      <w:pPr>
        <w:framePr w:h="2791" w:hRule="exact" w:hSpace="180" w:wrap="around" w:vAnchor="text" w:hAnchor="page" w:x="1516" w:y="-254"/>
        <w:ind w:left="1800" w:hanging="720"/>
        <w:jc w:val="right"/>
        <w:rPr>
          <w:rStyle w:val="InternetLink"/>
          <w:rFonts w:cs="Arial"/>
          <w:b/>
          <w:i/>
          <w:color w:val="auto"/>
          <w:sz w:val="16"/>
          <w:szCs w:val="16"/>
          <w:u w:val="none"/>
        </w:rPr>
      </w:pPr>
      <w:r>
        <w:rPr>
          <w:rStyle w:val="InternetLink"/>
          <w:rFonts w:cs="Arial"/>
          <w:b/>
          <w:i/>
          <w:color w:val="auto"/>
          <w:sz w:val="16"/>
          <w:szCs w:val="16"/>
          <w:u w:val="none"/>
        </w:rPr>
        <w:t xml:space="preserve">Molloway House, </w:t>
      </w:r>
      <w:r w:rsidRPr="003F5197">
        <w:rPr>
          <w:rStyle w:val="InternetLink"/>
          <w:rFonts w:cs="Arial"/>
          <w:b/>
          <w:i/>
          <w:color w:val="auto"/>
          <w:sz w:val="16"/>
          <w:szCs w:val="16"/>
          <w:u w:val="none"/>
        </w:rPr>
        <w:t>Sligo University Hospital</w:t>
      </w:r>
    </w:p>
    <w:p w:rsidR="00D037A5" w:rsidRPr="003F5197" w:rsidRDefault="00D037A5" w:rsidP="00D037A5">
      <w:pPr>
        <w:framePr w:h="2791" w:hRule="exact" w:hSpace="180" w:wrap="around" w:vAnchor="text" w:hAnchor="page" w:x="1516" w:y="-25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D037A5" w:rsidRPr="003F5197" w:rsidRDefault="00D037A5" w:rsidP="00D037A5">
      <w:pPr>
        <w:framePr w:h="2791" w:hRule="exact" w:hSpace="180" w:wrap="around" w:vAnchor="text" w:hAnchor="page" w:x="1516" w:y="-25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D037A5" w:rsidRPr="003F5197" w:rsidRDefault="00D037A5" w:rsidP="00D037A5">
      <w:pPr>
        <w:framePr w:h="2791" w:hRule="exact" w:hSpace="180" w:wrap="around" w:vAnchor="text" w:hAnchor="page" w:x="1516" w:y="-25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3F5197" w:rsidRDefault="00B06C3C" w:rsidP="00B27C86">
      <w:pPr>
        <w:framePr w:h="2791" w:hRule="exact" w:hSpace="180" w:wrap="around" w:vAnchor="text" w:hAnchor="page" w:x="1516" w:y="-25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B27C86">
      <w:pPr>
        <w:framePr w:h="2791" w:hRule="exact" w:hSpace="180" w:wrap="around" w:vAnchor="text" w:hAnchor="page" w:x="1516" w:y="-254"/>
        <w:ind w:left="1800" w:hanging="720"/>
        <w:jc w:val="right"/>
        <w:rPr>
          <w:rFonts w:ascii="Verdana" w:hAnsi="Verdana" w:cs="Arial"/>
          <w:b/>
          <w:bCs/>
          <w:color w:val="365F91"/>
          <w:sz w:val="14"/>
          <w:szCs w:val="14"/>
          <w:lang w:val="de-DE"/>
        </w:rPr>
      </w:pPr>
    </w:p>
    <w:p w:rsidR="001D09DA" w:rsidRPr="00EB1429" w:rsidRDefault="001D09DA" w:rsidP="00B27C86">
      <w:pPr>
        <w:framePr w:h="2791" w:hRule="exact" w:hSpace="180" w:wrap="around" w:vAnchor="text" w:hAnchor="page" w:x="1516" w:y="-254"/>
        <w:ind w:left="1800" w:hanging="720"/>
        <w:jc w:val="right"/>
        <w:rPr>
          <w:rFonts w:ascii="Verdana" w:hAnsi="Verdana" w:cs="Arial"/>
          <w:b/>
          <w:bCs/>
          <w:color w:val="365F91"/>
          <w:sz w:val="16"/>
          <w:szCs w:val="16"/>
          <w:lang w:val="de-DE"/>
        </w:rPr>
      </w:pPr>
    </w:p>
    <w:p w:rsidR="001D09DA" w:rsidRPr="00EB1429" w:rsidRDefault="001D09DA" w:rsidP="00B27C86">
      <w:pPr>
        <w:framePr w:h="2791" w:hRule="exact" w:hSpace="180" w:wrap="around" w:vAnchor="text" w:hAnchor="page" w:x="1516" w:y="-25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B27C86">
      <w:pPr>
        <w:framePr w:h="2791" w:hRule="exact" w:hSpace="180" w:wrap="around" w:vAnchor="text" w:hAnchor="page" w:x="1516" w:y="-25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B27C86">
      <w:pPr>
        <w:framePr w:h="2791" w:hRule="exact" w:hSpace="180" w:wrap="around" w:vAnchor="text" w:hAnchor="page" w:x="1516" w:y="-254"/>
        <w:ind w:left="1800" w:hanging="720"/>
        <w:jc w:val="center"/>
        <w:rPr>
          <w:rFonts w:ascii="Verdana" w:hAnsi="Verdana" w:cs="Arial"/>
          <w:b/>
          <w:bCs/>
          <w:sz w:val="16"/>
          <w:szCs w:val="16"/>
          <w:lang w:val="de-DE"/>
        </w:rPr>
      </w:pPr>
    </w:p>
    <w:p w:rsidR="001D09DA" w:rsidRDefault="001D09DA" w:rsidP="00B27C86">
      <w:pPr>
        <w:framePr w:h="2791" w:hRule="exact" w:hSpace="180" w:wrap="around" w:vAnchor="text" w:hAnchor="page" w:x="1516" w:y="-254"/>
        <w:ind w:left="1800" w:hanging="720"/>
        <w:jc w:val="right"/>
      </w:pPr>
    </w:p>
    <w:p w:rsidR="006314D2" w:rsidRDefault="006314D2" w:rsidP="00B14C43">
      <w:pPr>
        <w:rPr>
          <w:rFonts w:cs="Arial"/>
          <w:noProof/>
        </w:rPr>
      </w:pPr>
    </w:p>
    <w:p w:rsidR="001A519A" w:rsidRPr="00E21DCB" w:rsidRDefault="00F05DDF" w:rsidP="00E21DCB">
      <w:pPr>
        <w:jc w:val="center"/>
        <w:rPr>
          <w:rFonts w:cs="Arial"/>
          <w:b/>
        </w:rPr>
      </w:pPr>
      <w:r>
        <w:rPr>
          <w:noProof/>
        </w:rPr>
        <mc:AlternateContent>
          <mc:Choice Requires="wps">
            <w:drawing>
              <wp:anchor distT="0" distB="0" distL="114300" distR="114300" simplePos="0" relativeHeight="251660288" behindDoc="0" locked="0" layoutInCell="1" allowOverlap="1" wp14:anchorId="46439368" wp14:editId="297ACDEE">
                <wp:simplePos x="0" y="0"/>
                <wp:positionH relativeFrom="column">
                  <wp:posOffset>4445</wp:posOffset>
                </wp:positionH>
                <wp:positionV relativeFrom="paragraph">
                  <wp:posOffset>-304800</wp:posOffset>
                </wp:positionV>
                <wp:extent cx="2905125" cy="23749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39368"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mc:Fallback>
        </mc:AlternateContent>
      </w:r>
      <w:r w:rsidR="001A519A" w:rsidRPr="00E21DCB">
        <w:rPr>
          <w:rFonts w:cs="Arial"/>
          <w:b/>
        </w:rPr>
        <w:t>Additional Campaign Information</w:t>
      </w:r>
    </w:p>
    <w:p w:rsidR="000033B4" w:rsidRPr="00111AE4" w:rsidRDefault="00BA4E58" w:rsidP="000033B4">
      <w:pPr>
        <w:tabs>
          <w:tab w:val="left" w:pos="283"/>
        </w:tabs>
        <w:jc w:val="center"/>
        <w:rPr>
          <w:rFonts w:cs="Arial"/>
          <w:b/>
          <w:iCs/>
        </w:rPr>
      </w:pPr>
      <w:r>
        <w:rPr>
          <w:rFonts w:cs="Arial"/>
          <w:b/>
          <w:iCs/>
        </w:rPr>
        <w:t>Medical Scientist, Chief, Histopathology, Cytology and Anatomical Pathology</w:t>
      </w:r>
    </w:p>
    <w:p w:rsidR="000033B4" w:rsidRDefault="000033B4" w:rsidP="000033B4">
      <w:pPr>
        <w:jc w:val="center"/>
        <w:rPr>
          <w:rFonts w:cs="Arial"/>
          <w:b/>
          <w:color w:val="000000" w:themeColor="text1"/>
        </w:rPr>
      </w:pPr>
      <w:r w:rsidRPr="00D32741">
        <w:rPr>
          <w:rFonts w:cs="Arial"/>
          <w:b/>
        </w:rPr>
        <w:t>Sligo University Hospital</w:t>
      </w:r>
      <w:r w:rsidRPr="0054607C">
        <w:rPr>
          <w:rFonts w:cs="Arial"/>
          <w:b/>
          <w:color w:val="000000" w:themeColor="text1"/>
        </w:rPr>
        <w:t xml:space="preserve"> </w:t>
      </w:r>
    </w:p>
    <w:p w:rsidR="00F05DDF" w:rsidRPr="00E21DCB" w:rsidRDefault="00BA4E58" w:rsidP="000033B4">
      <w:pPr>
        <w:jc w:val="center"/>
        <w:rPr>
          <w:b/>
          <w:bCs/>
        </w:rPr>
      </w:pPr>
      <w:r>
        <w:rPr>
          <w:b/>
          <w:bCs/>
        </w:rPr>
        <w:t>SLIGO0068</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D037A5">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D037A5">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D037A5">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D037A5">
      <w:pPr>
        <w:pStyle w:val="ListParagraph"/>
        <w:numPr>
          <w:ilvl w:val="0"/>
          <w:numId w:val="7"/>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D037A5">
      <w:pPr>
        <w:numPr>
          <w:ilvl w:val="0"/>
          <w:numId w:val="5"/>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D037A5">
      <w:pPr>
        <w:numPr>
          <w:ilvl w:val="0"/>
          <w:numId w:val="5"/>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D037A5">
      <w:pPr>
        <w:pStyle w:val="ListParagraph"/>
        <w:numPr>
          <w:ilvl w:val="0"/>
          <w:numId w:val="5"/>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D037A5">
      <w:pPr>
        <w:pStyle w:val="ListParagraph"/>
        <w:numPr>
          <w:ilvl w:val="0"/>
          <w:numId w:val="5"/>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923836"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D037A5">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5A2919" w:rsidP="00D037A5">
      <w:pPr>
        <w:numPr>
          <w:ilvl w:val="0"/>
          <w:numId w:val="5"/>
        </w:numPr>
        <w:jc w:val="both"/>
        <w:rPr>
          <w:rFonts w:cs="Arial"/>
          <w:color w:val="000000" w:themeColor="text1"/>
        </w:rPr>
      </w:pPr>
      <w:r>
        <w:rPr>
          <w:rFonts w:cs="Arial"/>
        </w:rPr>
        <w:t>Sligo University Hospital</w:t>
      </w:r>
      <w:r w:rsidR="006158B7" w:rsidRPr="008F59BA">
        <w:rPr>
          <w:rFonts w:cs="Arial"/>
        </w:rPr>
        <w:t xml:space="preserve"> can only accept complete applications received by the closing date and</w:t>
      </w:r>
      <w:r w:rsidR="006158B7" w:rsidRPr="00081697">
        <w:rPr>
          <w:rFonts w:cs="Arial"/>
        </w:rPr>
        <w:t xml:space="preserve"> time</w:t>
      </w:r>
      <w:r w:rsidR="00340515" w:rsidRPr="00081697">
        <w:rPr>
          <w:rFonts w:cs="Arial"/>
        </w:rPr>
        <w:t xml:space="preserve"> of</w:t>
      </w:r>
      <w:r w:rsidR="00BE366C" w:rsidRPr="00081697">
        <w:rPr>
          <w:rFonts w:cs="Arial"/>
          <w:b/>
          <w:color w:val="FF0000"/>
        </w:rPr>
        <w:t xml:space="preserve"> </w:t>
      </w:r>
      <w:r w:rsidR="00081697" w:rsidRPr="00081697">
        <w:rPr>
          <w:rFonts w:cs="Arial"/>
          <w:b/>
          <w:iCs/>
          <w:u w:val="single"/>
        </w:rPr>
        <w:t xml:space="preserve">12 noon </w:t>
      </w:r>
      <w:r w:rsidR="00081697" w:rsidRPr="00E21DCB">
        <w:rPr>
          <w:rFonts w:cs="Arial"/>
          <w:b/>
          <w:iCs/>
          <w:u w:val="single"/>
        </w:rPr>
        <w:t xml:space="preserve">on </w:t>
      </w:r>
      <w:r w:rsidR="00F51F43">
        <w:rPr>
          <w:rFonts w:cs="Arial"/>
          <w:b/>
          <w:iCs/>
          <w:u w:val="single"/>
        </w:rPr>
        <w:t>Friday 10</w:t>
      </w:r>
      <w:r w:rsidR="00F51F43" w:rsidRPr="00F51F43">
        <w:rPr>
          <w:rFonts w:cs="Arial"/>
          <w:b/>
          <w:iCs/>
          <w:u w:val="single"/>
          <w:vertAlign w:val="superscript"/>
        </w:rPr>
        <w:t>th</w:t>
      </w:r>
      <w:r w:rsidR="00F51F43">
        <w:rPr>
          <w:rFonts w:cs="Arial"/>
          <w:b/>
          <w:iCs/>
          <w:u w:val="single"/>
        </w:rPr>
        <w:t xml:space="preserve"> July</w:t>
      </w:r>
      <w:r w:rsidR="00451BEC">
        <w:rPr>
          <w:rFonts w:cs="Arial"/>
          <w:b/>
          <w:iCs/>
          <w:u w:val="single"/>
        </w:rPr>
        <w:t xml:space="preserve"> 2020</w:t>
      </w:r>
      <w:r w:rsidR="00E21DCB" w:rsidRPr="00E21DCB">
        <w:rPr>
          <w:rFonts w:cs="Arial"/>
          <w:b/>
          <w:iCs/>
          <w:u w:val="single"/>
        </w:rPr>
        <w:t>.</w:t>
      </w:r>
      <w:r w:rsidR="00081697" w:rsidRPr="00E21DCB">
        <w:rPr>
          <w:rFonts w:cs="Arial"/>
          <w:b/>
          <w:iCs/>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w:t>
      </w:r>
      <w:r w:rsidR="00BA4E58">
        <w:rPr>
          <w:rFonts w:cs="Arial"/>
        </w:rPr>
        <w:t>communications are sent by post</w:t>
      </w:r>
      <w:r w:rsidR="009C09E7">
        <w:rPr>
          <w:rFonts w:cs="Arial"/>
        </w:rPr>
        <w:t xml:space="preserve"> </w:t>
      </w:r>
      <w:r>
        <w:rPr>
          <w:rFonts w:cs="Arial"/>
        </w:rPr>
        <w:t>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pPr>
    </w:p>
    <w:p w:rsidR="006158B7" w:rsidRPr="008F59BA" w:rsidRDefault="006158B7" w:rsidP="00D037A5">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D037A5">
      <w:pPr>
        <w:numPr>
          <w:ilvl w:val="0"/>
          <w:numId w:val="6"/>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D037A5">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D037A5">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D037A5">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D037A5">
      <w:pPr>
        <w:numPr>
          <w:ilvl w:val="0"/>
          <w:numId w:val="6"/>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D037A5">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D037A5">
      <w:pPr>
        <w:numPr>
          <w:ilvl w:val="0"/>
          <w:numId w:val="6"/>
        </w:numPr>
        <w:jc w:val="both"/>
        <w:rPr>
          <w:rFonts w:cs="Arial"/>
          <w:bCs/>
        </w:rPr>
      </w:pPr>
      <w:r w:rsidRPr="008F59BA">
        <w:rPr>
          <w:rFonts w:cs="Arial"/>
          <w:bCs/>
        </w:rPr>
        <w:t xml:space="preserve">Candidates who are successful at interview will be placed on a panel in order of merit. </w:t>
      </w:r>
    </w:p>
    <w:p w:rsidR="005A2919" w:rsidRDefault="006239B9" w:rsidP="00D037A5">
      <w:pPr>
        <w:numPr>
          <w:ilvl w:val="0"/>
          <w:numId w:val="6"/>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D037A5">
      <w:pPr>
        <w:numPr>
          <w:ilvl w:val="0"/>
          <w:numId w:val="6"/>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D037A5">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081697" w:rsidRPr="00081697">
        <w:rPr>
          <w:rFonts w:cs="Arial"/>
          <w:b/>
        </w:rPr>
        <w:t xml:space="preserve">Sligo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lastRenderedPageBreak/>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Human Resources</w:t>
      </w:r>
      <w:r w:rsidR="002769AE">
        <w:rPr>
          <w:rFonts w:cs="Arial"/>
        </w:rPr>
        <w:t xml:space="preserve"> Dept</w:t>
      </w:r>
      <w:r w:rsidR="00175568" w:rsidRPr="00175568">
        <w:rPr>
          <w:rFonts w:cs="Arial"/>
        </w:rPr>
        <w:t xml:space="preserve">, </w:t>
      </w:r>
      <w:r w:rsidR="008E22E4">
        <w:rPr>
          <w:rFonts w:cs="Arial"/>
        </w:rPr>
        <w:t>Molloway House,</w:t>
      </w:r>
      <w:r w:rsidR="00923836">
        <w:rPr>
          <w:rFonts w:cs="Arial"/>
        </w:rPr>
        <w:t xml:space="preserve"> </w:t>
      </w:r>
      <w:r w:rsidR="00175568" w:rsidRPr="00175568">
        <w:rPr>
          <w:rFonts w:cs="Arial"/>
        </w:rPr>
        <w:t>Sligo University Hospital (</w:t>
      </w:r>
      <w:r w:rsidR="00E21DCB">
        <w:t>recruit.suh@hse.ie</w:t>
      </w:r>
      <w:r w:rsidR="0013774F" w:rsidRPr="00175568">
        <w:rPr>
          <w:rFonts w:cs="Arial"/>
          <w:iCs/>
        </w:rPr>
        <w:t>)</w:t>
      </w:r>
      <w:r w:rsidR="001A519A" w:rsidRPr="00175568">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tbl>
      <w:tblPr>
        <w:tblW w:w="8162" w:type="dxa"/>
        <w:tblInd w:w="360" w:type="dxa"/>
        <w:tblLook w:val="04A0" w:firstRow="1" w:lastRow="0" w:firstColumn="1" w:lastColumn="0" w:noHBand="0" w:noVBand="1"/>
      </w:tblPr>
      <w:tblGrid>
        <w:gridCol w:w="599"/>
        <w:gridCol w:w="7563"/>
      </w:tblGrid>
      <w:tr w:rsidR="00E21DCB" w:rsidRPr="00E21DCB" w:rsidTr="00CD475B">
        <w:tc>
          <w:tcPr>
            <w:tcW w:w="599" w:type="dxa"/>
            <w:shd w:val="clear" w:color="auto" w:fill="auto"/>
          </w:tcPr>
          <w:p w:rsidR="00E21DCB" w:rsidRPr="00E21DCB" w:rsidRDefault="00E21DCB" w:rsidP="00CD475B">
            <w:pPr>
              <w:jc w:val="both"/>
              <w:rPr>
                <w:rFonts w:cs="Arial"/>
              </w:rPr>
            </w:pPr>
          </w:p>
        </w:tc>
        <w:tc>
          <w:tcPr>
            <w:tcW w:w="7563" w:type="dxa"/>
            <w:shd w:val="clear" w:color="auto" w:fill="auto"/>
          </w:tcPr>
          <w:p w:rsidR="00E21DCB" w:rsidRPr="00E21DCB" w:rsidRDefault="00E21DCB" w:rsidP="00CD475B">
            <w:pPr>
              <w:jc w:val="both"/>
              <w:rPr>
                <w:rFonts w:cs="Arial"/>
              </w:rPr>
            </w:pPr>
          </w:p>
        </w:tc>
      </w:tr>
    </w:tbl>
    <w:p w:rsidR="00305613" w:rsidRDefault="00305613" w:rsidP="00305613">
      <w:pPr>
        <w:jc w:val="both"/>
        <w:rPr>
          <w:rFonts w:cs="Arial"/>
          <w:b/>
          <w:bCs/>
          <w:iCs/>
        </w:rPr>
      </w:pPr>
      <w:r>
        <w:rPr>
          <w:rFonts w:cs="Arial"/>
          <w:b/>
          <w:bCs/>
          <w:iCs/>
        </w:rPr>
        <w:t>C</w:t>
      </w:r>
      <w:r w:rsidRPr="00E766A5">
        <w:rPr>
          <w:rFonts w:cs="Arial"/>
          <w:b/>
          <w:bCs/>
          <w:iCs/>
        </w:rPr>
        <w:t>andidate</w:t>
      </w:r>
      <w:r>
        <w:rPr>
          <w:rFonts w:cs="Arial"/>
          <w:b/>
          <w:bCs/>
          <w:iCs/>
        </w:rPr>
        <w:t>s</w:t>
      </w:r>
      <w:r w:rsidRPr="00E766A5">
        <w:rPr>
          <w:rFonts w:cs="Arial"/>
          <w:b/>
          <w:bCs/>
          <w:iCs/>
        </w:rPr>
        <w:t xml:space="preserve"> must have at the latest date of application: - </w:t>
      </w:r>
    </w:p>
    <w:p w:rsidR="00305613" w:rsidRPr="009B071D" w:rsidRDefault="00305613" w:rsidP="00305613">
      <w:pPr>
        <w:jc w:val="both"/>
        <w:rPr>
          <w:rFonts w:cs="Arial"/>
          <w:b/>
          <w:bCs/>
          <w:iCs/>
        </w:rPr>
      </w:pPr>
    </w:p>
    <w:p w:rsidR="00BA4E58" w:rsidRPr="00793A54" w:rsidRDefault="00BA4E58" w:rsidP="00BA4E58">
      <w:pPr>
        <w:pStyle w:val="Default"/>
        <w:numPr>
          <w:ilvl w:val="0"/>
          <w:numId w:val="21"/>
        </w:numPr>
        <w:rPr>
          <w:rFonts w:ascii="Arial" w:hAnsi="Arial" w:cs="Arial"/>
          <w:b/>
          <w:color w:val="auto"/>
          <w:sz w:val="20"/>
          <w:szCs w:val="20"/>
          <w:u w:val="single"/>
        </w:rPr>
      </w:pPr>
      <w:r w:rsidRPr="00793A54">
        <w:rPr>
          <w:rFonts w:ascii="Arial" w:hAnsi="Arial" w:cs="Arial"/>
          <w:b/>
          <w:color w:val="auto"/>
          <w:sz w:val="20"/>
          <w:szCs w:val="20"/>
          <w:u w:val="single"/>
        </w:rPr>
        <w:t>Statutory Registration. Professional Qualifications, Experience, etc</w:t>
      </w:r>
    </w:p>
    <w:p w:rsidR="00BA4E58" w:rsidRDefault="00BA4E58" w:rsidP="00BA4E58">
      <w:pPr>
        <w:pStyle w:val="Default"/>
        <w:ind w:firstLine="720"/>
        <w:rPr>
          <w:rFonts w:ascii="Arial" w:hAnsi="Arial" w:cs="Arial"/>
          <w:color w:val="auto"/>
          <w:sz w:val="20"/>
          <w:szCs w:val="20"/>
        </w:rPr>
      </w:pPr>
    </w:p>
    <w:p w:rsidR="00BA4E58" w:rsidRPr="00F702B9" w:rsidRDefault="00BA4E58" w:rsidP="00BA4E58">
      <w:pPr>
        <w:pStyle w:val="Default"/>
        <w:rPr>
          <w:rFonts w:ascii="Arial" w:hAnsi="Arial" w:cs="Arial"/>
          <w:b/>
          <w:color w:val="auto"/>
          <w:sz w:val="20"/>
          <w:szCs w:val="20"/>
          <w:u w:val="single"/>
        </w:rPr>
      </w:pPr>
      <w:r w:rsidRPr="00F702B9">
        <w:rPr>
          <w:rFonts w:ascii="Arial" w:hAnsi="Arial" w:cs="Arial"/>
          <w:b/>
          <w:color w:val="auto"/>
          <w:sz w:val="20"/>
          <w:szCs w:val="20"/>
          <w:u w:val="single"/>
        </w:rPr>
        <w:t>Category A</w:t>
      </w:r>
    </w:p>
    <w:p w:rsidR="00BA4E58" w:rsidRDefault="00BA4E58" w:rsidP="00BA4E58">
      <w:pPr>
        <w:pStyle w:val="Default"/>
        <w:rPr>
          <w:rFonts w:ascii="Arial" w:hAnsi="Arial" w:cs="Arial"/>
          <w:color w:val="auto"/>
          <w:sz w:val="20"/>
          <w:szCs w:val="20"/>
        </w:rPr>
      </w:pPr>
    </w:p>
    <w:p w:rsidR="00BA4E58" w:rsidRDefault="00BA4E58" w:rsidP="00BA4E58">
      <w:pPr>
        <w:pStyle w:val="Default"/>
        <w:numPr>
          <w:ilvl w:val="0"/>
          <w:numId w:val="16"/>
        </w:numPr>
        <w:ind w:left="629" w:hanging="425"/>
        <w:rPr>
          <w:rFonts w:ascii="Arial" w:hAnsi="Arial" w:cs="Arial"/>
          <w:color w:val="auto"/>
          <w:sz w:val="20"/>
          <w:szCs w:val="20"/>
        </w:rPr>
      </w:pPr>
      <w:r>
        <w:rPr>
          <w:rFonts w:ascii="Arial" w:hAnsi="Arial" w:cs="Arial"/>
          <w:color w:val="auto"/>
          <w:sz w:val="20"/>
          <w:szCs w:val="20"/>
        </w:rPr>
        <w:t xml:space="preserve">Individuals who qualified </w:t>
      </w:r>
      <w:r w:rsidRPr="00F702B9">
        <w:rPr>
          <w:rFonts w:ascii="Arial" w:hAnsi="Arial" w:cs="Arial"/>
          <w:b/>
          <w:color w:val="auto"/>
          <w:sz w:val="20"/>
          <w:szCs w:val="20"/>
          <w:u w:val="single"/>
        </w:rPr>
        <w:t>before</w:t>
      </w:r>
      <w:r w:rsidRPr="00C60C95">
        <w:rPr>
          <w:rFonts w:ascii="Arial" w:hAnsi="Arial" w:cs="Arial"/>
          <w:b/>
          <w:color w:val="auto"/>
          <w:sz w:val="20"/>
          <w:szCs w:val="20"/>
        </w:rPr>
        <w:t xml:space="preserve"> </w:t>
      </w:r>
      <w:r>
        <w:rPr>
          <w:rFonts w:ascii="Arial" w:hAnsi="Arial" w:cs="Arial"/>
          <w:color w:val="auto"/>
          <w:sz w:val="20"/>
          <w:szCs w:val="20"/>
        </w:rPr>
        <w:t>the 31</w:t>
      </w:r>
      <w:r w:rsidRPr="00F702B9">
        <w:rPr>
          <w:rFonts w:ascii="Arial" w:hAnsi="Arial" w:cs="Arial"/>
          <w:color w:val="auto"/>
          <w:sz w:val="20"/>
          <w:szCs w:val="20"/>
          <w:vertAlign w:val="superscript"/>
        </w:rPr>
        <w:t>st</w:t>
      </w:r>
      <w:r>
        <w:rPr>
          <w:rFonts w:ascii="Arial" w:hAnsi="Arial" w:cs="Arial"/>
          <w:color w:val="auto"/>
          <w:sz w:val="20"/>
          <w:szCs w:val="20"/>
        </w:rPr>
        <w:t xml:space="preserve"> March 2019 and </w:t>
      </w:r>
      <w:r w:rsidRPr="00C60C95">
        <w:rPr>
          <w:rFonts w:ascii="Arial" w:hAnsi="Arial" w:cs="Arial"/>
          <w:b/>
          <w:color w:val="auto"/>
          <w:sz w:val="20"/>
          <w:szCs w:val="20"/>
          <w:u w:val="single"/>
        </w:rPr>
        <w:t>have not</w:t>
      </w:r>
      <w:r>
        <w:rPr>
          <w:rFonts w:ascii="Arial" w:hAnsi="Arial" w:cs="Arial"/>
          <w:color w:val="auto"/>
          <w:sz w:val="20"/>
          <w:szCs w:val="20"/>
        </w:rPr>
        <w:t xml:space="preserve"> engaged in the practice of the profession in the Republic of Ireland must: </w:t>
      </w:r>
    </w:p>
    <w:p w:rsidR="00BA4E58" w:rsidRDefault="00BA4E58" w:rsidP="00BA4E58">
      <w:pPr>
        <w:pStyle w:val="Default"/>
        <w:rPr>
          <w:rFonts w:ascii="Arial" w:hAnsi="Arial" w:cs="Arial"/>
          <w:color w:val="auto"/>
          <w:sz w:val="20"/>
          <w:szCs w:val="20"/>
        </w:rPr>
      </w:pPr>
    </w:p>
    <w:p w:rsidR="00BA4E58" w:rsidRDefault="00BA4E58" w:rsidP="00BA4E58">
      <w:pPr>
        <w:pStyle w:val="Default"/>
        <w:jc w:val="center"/>
        <w:rPr>
          <w:rFonts w:ascii="Arial" w:hAnsi="Arial" w:cs="Arial"/>
          <w:b/>
          <w:color w:val="auto"/>
          <w:sz w:val="20"/>
          <w:szCs w:val="20"/>
        </w:rPr>
      </w:pPr>
      <w:r w:rsidRPr="00C60C95">
        <w:rPr>
          <w:rFonts w:ascii="Arial" w:hAnsi="Arial" w:cs="Arial"/>
          <w:b/>
          <w:color w:val="auto"/>
          <w:sz w:val="20"/>
          <w:szCs w:val="20"/>
        </w:rPr>
        <w:t>Or</w:t>
      </w:r>
    </w:p>
    <w:p w:rsidR="00BA4E58" w:rsidRDefault="00BA4E58" w:rsidP="00BA4E58">
      <w:pPr>
        <w:pStyle w:val="Default"/>
        <w:jc w:val="center"/>
        <w:rPr>
          <w:rFonts w:ascii="Arial" w:hAnsi="Arial" w:cs="Arial"/>
          <w:b/>
          <w:color w:val="auto"/>
          <w:sz w:val="20"/>
          <w:szCs w:val="20"/>
        </w:rPr>
      </w:pPr>
    </w:p>
    <w:p w:rsidR="00BA4E58" w:rsidRDefault="00BA4E58" w:rsidP="00BA4E58">
      <w:pPr>
        <w:pStyle w:val="Default"/>
        <w:numPr>
          <w:ilvl w:val="0"/>
          <w:numId w:val="16"/>
        </w:numPr>
        <w:ind w:left="631" w:hanging="425"/>
        <w:rPr>
          <w:rFonts w:ascii="Arial" w:hAnsi="Arial" w:cs="Arial"/>
          <w:color w:val="auto"/>
          <w:sz w:val="20"/>
          <w:szCs w:val="20"/>
        </w:rPr>
      </w:pPr>
      <w:r w:rsidRPr="00C60C95">
        <w:rPr>
          <w:rFonts w:ascii="Arial" w:hAnsi="Arial" w:cs="Arial"/>
          <w:color w:val="auto"/>
          <w:sz w:val="20"/>
          <w:szCs w:val="20"/>
        </w:rPr>
        <w:t xml:space="preserve">Individuals who qualified </w:t>
      </w:r>
      <w:r w:rsidRPr="00C60C95">
        <w:rPr>
          <w:rFonts w:ascii="Arial" w:hAnsi="Arial" w:cs="Arial"/>
          <w:b/>
          <w:color w:val="auto"/>
          <w:sz w:val="20"/>
          <w:szCs w:val="20"/>
          <w:u w:val="single"/>
        </w:rPr>
        <w:t>before</w:t>
      </w:r>
      <w:r>
        <w:rPr>
          <w:rFonts w:ascii="Arial" w:hAnsi="Arial" w:cs="Arial"/>
          <w:color w:val="auto"/>
          <w:sz w:val="20"/>
          <w:szCs w:val="20"/>
        </w:rPr>
        <w:t xml:space="preserve"> the 31</w:t>
      </w:r>
      <w:r w:rsidRPr="00C60C95">
        <w:rPr>
          <w:rFonts w:ascii="Arial" w:hAnsi="Arial" w:cs="Arial"/>
          <w:color w:val="auto"/>
          <w:sz w:val="20"/>
          <w:szCs w:val="20"/>
          <w:vertAlign w:val="superscript"/>
        </w:rPr>
        <w:t>st</w:t>
      </w:r>
      <w:r>
        <w:rPr>
          <w:rFonts w:ascii="Arial" w:hAnsi="Arial" w:cs="Arial"/>
          <w:color w:val="auto"/>
          <w:sz w:val="20"/>
          <w:szCs w:val="20"/>
        </w:rPr>
        <w:t xml:space="preserve"> March 2019 and </w:t>
      </w:r>
      <w:r w:rsidRPr="00C60C95">
        <w:rPr>
          <w:rFonts w:ascii="Arial" w:hAnsi="Arial" w:cs="Arial"/>
          <w:b/>
          <w:color w:val="auto"/>
          <w:sz w:val="20"/>
          <w:szCs w:val="20"/>
          <w:u w:val="single"/>
        </w:rPr>
        <w:t>have</w:t>
      </w:r>
      <w:r w:rsidRPr="00C60C95">
        <w:rPr>
          <w:rFonts w:ascii="Arial" w:hAnsi="Arial" w:cs="Arial"/>
          <w:color w:val="auto"/>
          <w:sz w:val="20"/>
          <w:szCs w:val="20"/>
        </w:rPr>
        <w:t xml:space="preserve"> been</w:t>
      </w:r>
      <w:r>
        <w:rPr>
          <w:rFonts w:ascii="Arial" w:hAnsi="Arial" w:cs="Arial"/>
          <w:color w:val="auto"/>
          <w:sz w:val="20"/>
          <w:szCs w:val="20"/>
        </w:rPr>
        <w:t xml:space="preserve"> engaged in the practice of the profession for </w:t>
      </w:r>
      <w:r w:rsidRPr="00C60C95">
        <w:rPr>
          <w:rFonts w:ascii="Arial" w:hAnsi="Arial" w:cs="Arial"/>
          <w:b/>
          <w:color w:val="auto"/>
          <w:sz w:val="20"/>
          <w:szCs w:val="20"/>
          <w:u w:val="single"/>
        </w:rPr>
        <w:t>less than 2 years fulltime</w:t>
      </w:r>
      <w:r>
        <w:rPr>
          <w:rFonts w:ascii="Arial" w:hAnsi="Arial" w:cs="Arial"/>
          <w:color w:val="auto"/>
          <w:sz w:val="20"/>
          <w:szCs w:val="20"/>
        </w:rPr>
        <w:t xml:space="preserve"> (or an aggregate of 2 years fulltime), in the Republic of Ireland between 31</w:t>
      </w:r>
      <w:r w:rsidRPr="00C60C95">
        <w:rPr>
          <w:rFonts w:ascii="Arial" w:hAnsi="Arial" w:cs="Arial"/>
          <w:color w:val="auto"/>
          <w:sz w:val="20"/>
          <w:szCs w:val="20"/>
          <w:vertAlign w:val="superscript"/>
        </w:rPr>
        <w:t>st</w:t>
      </w:r>
      <w:r>
        <w:rPr>
          <w:rFonts w:ascii="Arial" w:hAnsi="Arial" w:cs="Arial"/>
          <w:color w:val="auto"/>
          <w:sz w:val="20"/>
          <w:szCs w:val="20"/>
        </w:rPr>
        <w:t xml:space="preserve"> March 2014 and 30</w:t>
      </w:r>
      <w:r w:rsidRPr="00C60C95">
        <w:rPr>
          <w:rFonts w:ascii="Arial" w:hAnsi="Arial" w:cs="Arial"/>
          <w:color w:val="auto"/>
          <w:sz w:val="20"/>
          <w:szCs w:val="20"/>
          <w:vertAlign w:val="superscript"/>
        </w:rPr>
        <w:t>th</w:t>
      </w:r>
      <w:r>
        <w:rPr>
          <w:rFonts w:ascii="Arial" w:hAnsi="Arial" w:cs="Arial"/>
          <w:color w:val="auto"/>
          <w:sz w:val="20"/>
          <w:szCs w:val="20"/>
        </w:rPr>
        <w:t xml:space="preserve"> March 2019 must: </w:t>
      </w:r>
    </w:p>
    <w:p w:rsidR="00BA4E58" w:rsidRDefault="00BA4E58" w:rsidP="00BA4E58">
      <w:pPr>
        <w:pStyle w:val="Default"/>
        <w:rPr>
          <w:rFonts w:ascii="Arial" w:hAnsi="Arial" w:cs="Arial"/>
          <w:color w:val="auto"/>
          <w:sz w:val="20"/>
          <w:szCs w:val="20"/>
        </w:rPr>
      </w:pPr>
    </w:p>
    <w:p w:rsidR="00BA4E58" w:rsidRPr="00C60C95" w:rsidRDefault="00BA4E58" w:rsidP="00BA4E58">
      <w:pPr>
        <w:pStyle w:val="Default"/>
        <w:numPr>
          <w:ilvl w:val="0"/>
          <w:numId w:val="17"/>
        </w:numPr>
        <w:rPr>
          <w:rFonts w:ascii="Arial" w:hAnsi="Arial" w:cs="Arial"/>
          <w:color w:val="auto"/>
          <w:sz w:val="20"/>
          <w:szCs w:val="20"/>
        </w:rPr>
      </w:pPr>
      <w:r w:rsidRPr="00C60C95">
        <w:rPr>
          <w:rFonts w:ascii="Arial" w:hAnsi="Arial" w:cs="Arial"/>
          <w:color w:val="auto"/>
          <w:sz w:val="20"/>
          <w:szCs w:val="20"/>
        </w:rPr>
        <w:t xml:space="preserve">Possess a qualification approved by the Medical Scientists Registration Board at CORU. See </w:t>
      </w:r>
      <w:hyperlink r:id="rId13" w:history="1">
        <w:r w:rsidRPr="00C60C95">
          <w:rPr>
            <w:rStyle w:val="Hyperlink"/>
            <w:rFonts w:ascii="Arial" w:hAnsi="Arial" w:cs="Arial"/>
            <w:sz w:val="20"/>
            <w:szCs w:val="20"/>
          </w:rPr>
          <w:t>https://www.coru.ie/about-us/registration-boards/medical-scientists-registration-board/apply-for-registration/</w:t>
        </w:r>
      </w:hyperlink>
    </w:p>
    <w:p w:rsidR="00BA4E58" w:rsidRDefault="00BA4E58" w:rsidP="00BA4E58">
      <w:pPr>
        <w:pStyle w:val="Default"/>
        <w:rPr>
          <w:rFonts w:ascii="Arial" w:hAnsi="Arial" w:cs="Arial"/>
          <w:color w:val="auto"/>
          <w:sz w:val="20"/>
          <w:szCs w:val="20"/>
        </w:rPr>
      </w:pPr>
    </w:p>
    <w:p w:rsidR="00BA4E58" w:rsidRDefault="00BA4E58" w:rsidP="00BA4E58">
      <w:pPr>
        <w:pStyle w:val="Default"/>
        <w:jc w:val="center"/>
        <w:rPr>
          <w:rFonts w:ascii="Arial" w:hAnsi="Arial" w:cs="Arial"/>
          <w:b/>
          <w:color w:val="auto"/>
          <w:sz w:val="20"/>
          <w:szCs w:val="20"/>
        </w:rPr>
      </w:pPr>
      <w:r w:rsidRPr="00C60C95">
        <w:rPr>
          <w:rFonts w:ascii="Arial" w:hAnsi="Arial" w:cs="Arial"/>
          <w:b/>
          <w:color w:val="auto"/>
          <w:sz w:val="20"/>
          <w:szCs w:val="20"/>
        </w:rPr>
        <w:t>Or</w:t>
      </w:r>
    </w:p>
    <w:p w:rsidR="00BA4E58" w:rsidRDefault="00BA4E58" w:rsidP="00BA4E58">
      <w:pPr>
        <w:pStyle w:val="Default"/>
        <w:numPr>
          <w:ilvl w:val="0"/>
          <w:numId w:val="17"/>
        </w:numPr>
        <w:rPr>
          <w:rFonts w:ascii="Arial" w:hAnsi="Arial" w:cs="Arial"/>
          <w:color w:val="auto"/>
          <w:sz w:val="20"/>
          <w:szCs w:val="20"/>
        </w:rPr>
      </w:pPr>
      <w:r w:rsidRPr="00C60C95">
        <w:rPr>
          <w:rFonts w:ascii="Arial" w:hAnsi="Arial" w:cs="Arial"/>
          <w:color w:val="auto"/>
          <w:sz w:val="20"/>
          <w:szCs w:val="20"/>
        </w:rPr>
        <w:t>Hold a comparable qualification recognised by the Medical Scientists Registration Board at CORU</w:t>
      </w:r>
      <w:r>
        <w:rPr>
          <w:rFonts w:ascii="Arial" w:hAnsi="Arial" w:cs="Arial"/>
          <w:color w:val="auto"/>
          <w:sz w:val="20"/>
          <w:szCs w:val="20"/>
        </w:rPr>
        <w:t>.</w:t>
      </w:r>
    </w:p>
    <w:p w:rsidR="00BA4E58" w:rsidRDefault="00BA4E58" w:rsidP="00BA4E58">
      <w:pPr>
        <w:pStyle w:val="Default"/>
        <w:rPr>
          <w:rFonts w:ascii="Arial" w:hAnsi="Arial" w:cs="Arial"/>
          <w:color w:val="auto"/>
          <w:sz w:val="20"/>
          <w:szCs w:val="20"/>
        </w:rPr>
      </w:pPr>
    </w:p>
    <w:p w:rsidR="00BA4E58" w:rsidRDefault="00BA4E58" w:rsidP="00BA4E58">
      <w:pPr>
        <w:pStyle w:val="Default"/>
        <w:jc w:val="center"/>
        <w:rPr>
          <w:rFonts w:ascii="Arial" w:hAnsi="Arial" w:cs="Arial"/>
          <w:b/>
          <w:color w:val="auto"/>
          <w:sz w:val="20"/>
          <w:szCs w:val="20"/>
        </w:rPr>
      </w:pPr>
      <w:r w:rsidRPr="00C60C95">
        <w:rPr>
          <w:rFonts w:ascii="Arial" w:hAnsi="Arial" w:cs="Arial"/>
          <w:b/>
          <w:color w:val="auto"/>
          <w:sz w:val="20"/>
          <w:szCs w:val="20"/>
        </w:rPr>
        <w:t>Or</w:t>
      </w:r>
    </w:p>
    <w:p w:rsidR="00BA4E58" w:rsidRDefault="00BA4E58" w:rsidP="00BA4E58">
      <w:pPr>
        <w:pStyle w:val="Default"/>
        <w:numPr>
          <w:ilvl w:val="0"/>
          <w:numId w:val="17"/>
        </w:numPr>
        <w:rPr>
          <w:rFonts w:ascii="Arial" w:hAnsi="Arial" w:cs="Arial"/>
          <w:b/>
          <w:color w:val="auto"/>
          <w:sz w:val="20"/>
          <w:szCs w:val="20"/>
        </w:rPr>
      </w:pPr>
      <w:r>
        <w:rPr>
          <w:rFonts w:ascii="Arial" w:hAnsi="Arial" w:cs="Arial"/>
          <w:color w:val="auto"/>
          <w:sz w:val="20"/>
          <w:szCs w:val="20"/>
        </w:rPr>
        <w:t>Submit proof to the HSE of their application for recognition of their qualifications from the Medical Scientists Registration Board at CORU by a date specified by the HSE (HBS Recruit or recruiting unit will specify this date, generally pre interview date).</w:t>
      </w:r>
    </w:p>
    <w:p w:rsidR="00BA4E58" w:rsidRDefault="00BA4E58" w:rsidP="00BA4E58">
      <w:pPr>
        <w:pStyle w:val="Default"/>
        <w:jc w:val="center"/>
        <w:rPr>
          <w:rFonts w:ascii="Arial" w:hAnsi="Arial" w:cs="Arial"/>
          <w:b/>
          <w:color w:val="auto"/>
          <w:sz w:val="20"/>
          <w:szCs w:val="20"/>
        </w:rPr>
      </w:pPr>
    </w:p>
    <w:p w:rsidR="00BA4E58" w:rsidRDefault="00BA4E58" w:rsidP="00BA4E58">
      <w:pPr>
        <w:pStyle w:val="Default"/>
        <w:jc w:val="center"/>
        <w:rPr>
          <w:rFonts w:ascii="Arial" w:hAnsi="Arial" w:cs="Arial"/>
          <w:b/>
          <w:color w:val="auto"/>
          <w:sz w:val="20"/>
          <w:szCs w:val="20"/>
        </w:rPr>
      </w:pPr>
      <w:r>
        <w:rPr>
          <w:rFonts w:ascii="Arial" w:hAnsi="Arial" w:cs="Arial"/>
          <w:b/>
          <w:color w:val="auto"/>
          <w:sz w:val="20"/>
          <w:szCs w:val="20"/>
        </w:rPr>
        <w:t>Or</w:t>
      </w:r>
    </w:p>
    <w:p w:rsidR="00BA4E58" w:rsidRDefault="00BA4E58" w:rsidP="00BA4E58">
      <w:pPr>
        <w:pStyle w:val="Default"/>
        <w:numPr>
          <w:ilvl w:val="0"/>
          <w:numId w:val="17"/>
        </w:numPr>
        <w:rPr>
          <w:rFonts w:ascii="Arial" w:hAnsi="Arial" w:cs="Arial"/>
          <w:color w:val="auto"/>
          <w:sz w:val="20"/>
          <w:szCs w:val="20"/>
        </w:rPr>
      </w:pPr>
      <w:r w:rsidRPr="00EE4645">
        <w:rPr>
          <w:rFonts w:ascii="Arial" w:hAnsi="Arial" w:cs="Arial"/>
          <w:color w:val="auto"/>
          <w:sz w:val="20"/>
          <w:szCs w:val="20"/>
        </w:rPr>
        <w:t xml:space="preserve">Hold a qualification previously recognised by the Department of Health (An Roinn Slainte)¹ </w:t>
      </w:r>
    </w:p>
    <w:p w:rsidR="00BA4E58" w:rsidRDefault="00BA4E58" w:rsidP="00BA4E58">
      <w:pPr>
        <w:pStyle w:val="Default"/>
        <w:ind w:left="720"/>
        <w:rPr>
          <w:rFonts w:ascii="Arial" w:hAnsi="Arial" w:cs="Arial"/>
          <w:color w:val="auto"/>
          <w:sz w:val="20"/>
          <w:szCs w:val="20"/>
        </w:rPr>
      </w:pPr>
    </w:p>
    <w:p w:rsidR="00BA4E58" w:rsidRDefault="00BA4E58" w:rsidP="00BA4E58">
      <w:pPr>
        <w:pStyle w:val="Default"/>
        <w:jc w:val="center"/>
        <w:rPr>
          <w:rFonts w:ascii="Arial" w:hAnsi="Arial" w:cs="Arial"/>
          <w:color w:val="auto"/>
          <w:sz w:val="20"/>
          <w:szCs w:val="20"/>
        </w:rPr>
      </w:pPr>
      <w:r w:rsidRPr="00DC7E83">
        <w:rPr>
          <w:rFonts w:ascii="Arial" w:hAnsi="Arial" w:cs="Arial"/>
          <w:b/>
          <w:color w:val="auto"/>
          <w:sz w:val="20"/>
          <w:szCs w:val="20"/>
        </w:rPr>
        <w:t>And</w:t>
      </w:r>
    </w:p>
    <w:p w:rsidR="00BA4E58" w:rsidRDefault="00BA4E58" w:rsidP="00BA4E58">
      <w:pPr>
        <w:pStyle w:val="Default"/>
        <w:numPr>
          <w:ilvl w:val="0"/>
          <w:numId w:val="17"/>
        </w:numPr>
        <w:rPr>
          <w:rFonts w:ascii="Arial" w:hAnsi="Arial" w:cs="Arial"/>
          <w:color w:val="auto"/>
          <w:sz w:val="20"/>
          <w:szCs w:val="20"/>
        </w:rPr>
      </w:pPr>
      <w:r>
        <w:rPr>
          <w:rFonts w:ascii="Arial" w:hAnsi="Arial" w:cs="Arial"/>
          <w:color w:val="auto"/>
          <w:sz w:val="20"/>
          <w:szCs w:val="20"/>
        </w:rPr>
        <w:t>Possess one of the following NFQ Level 9 post graduate qualifications or equivalent accredited by the Academy of Clinical Science and Laboratory Medicine;</w:t>
      </w:r>
    </w:p>
    <w:p w:rsidR="00BA4E58" w:rsidRDefault="00BA4E58" w:rsidP="00BA4E58">
      <w:pPr>
        <w:pStyle w:val="Default"/>
        <w:numPr>
          <w:ilvl w:val="0"/>
          <w:numId w:val="18"/>
        </w:numPr>
        <w:ind w:left="1056" w:hanging="283"/>
        <w:rPr>
          <w:rFonts w:ascii="Arial" w:hAnsi="Arial" w:cs="Arial"/>
          <w:color w:val="auto"/>
          <w:sz w:val="20"/>
          <w:szCs w:val="20"/>
        </w:rPr>
      </w:pPr>
      <w:r>
        <w:rPr>
          <w:rFonts w:ascii="Arial" w:hAnsi="Arial" w:cs="Arial"/>
          <w:color w:val="auto"/>
          <w:sz w:val="20"/>
          <w:szCs w:val="20"/>
        </w:rPr>
        <w:t>MSc Clinical Laboratory Science, Dublin Institute of Technology</w:t>
      </w:r>
    </w:p>
    <w:p w:rsidR="00BA4E58" w:rsidRDefault="00BA4E58" w:rsidP="00BA4E58">
      <w:pPr>
        <w:pStyle w:val="Default"/>
        <w:numPr>
          <w:ilvl w:val="0"/>
          <w:numId w:val="18"/>
        </w:numPr>
        <w:ind w:left="1056" w:hanging="283"/>
        <w:rPr>
          <w:rFonts w:ascii="Arial" w:hAnsi="Arial" w:cs="Arial"/>
          <w:color w:val="auto"/>
          <w:sz w:val="20"/>
          <w:szCs w:val="20"/>
        </w:rPr>
      </w:pPr>
      <w:r>
        <w:rPr>
          <w:rFonts w:ascii="Arial" w:hAnsi="Arial" w:cs="Arial"/>
          <w:color w:val="auto"/>
          <w:sz w:val="20"/>
          <w:szCs w:val="20"/>
        </w:rPr>
        <w:t>MSc Clinical Chemistry, University of Dublin, Trinity College</w:t>
      </w:r>
    </w:p>
    <w:p w:rsidR="00BA4E58" w:rsidRDefault="00BA4E58" w:rsidP="00BA4E58">
      <w:pPr>
        <w:pStyle w:val="Default"/>
        <w:numPr>
          <w:ilvl w:val="0"/>
          <w:numId w:val="18"/>
        </w:numPr>
        <w:ind w:left="1056" w:hanging="283"/>
        <w:rPr>
          <w:rFonts w:ascii="Arial" w:hAnsi="Arial" w:cs="Arial"/>
          <w:color w:val="auto"/>
          <w:sz w:val="20"/>
          <w:szCs w:val="20"/>
        </w:rPr>
      </w:pPr>
      <w:r>
        <w:rPr>
          <w:rFonts w:ascii="Arial" w:hAnsi="Arial" w:cs="Arial"/>
          <w:color w:val="auto"/>
          <w:sz w:val="20"/>
          <w:szCs w:val="20"/>
        </w:rPr>
        <w:t>MSc Biomedical Science, University of Ulster</w:t>
      </w:r>
    </w:p>
    <w:p w:rsidR="00BA4E58" w:rsidRDefault="00BA4E58" w:rsidP="00BA4E58">
      <w:pPr>
        <w:pStyle w:val="Default"/>
        <w:numPr>
          <w:ilvl w:val="0"/>
          <w:numId w:val="18"/>
        </w:numPr>
        <w:ind w:left="1056" w:hanging="283"/>
        <w:rPr>
          <w:rFonts w:ascii="Arial" w:hAnsi="Arial" w:cs="Arial"/>
          <w:color w:val="auto"/>
          <w:sz w:val="20"/>
          <w:szCs w:val="20"/>
        </w:rPr>
      </w:pPr>
      <w:r>
        <w:rPr>
          <w:rFonts w:ascii="Arial" w:hAnsi="Arial" w:cs="Arial"/>
          <w:color w:val="auto"/>
          <w:sz w:val="20"/>
          <w:szCs w:val="20"/>
        </w:rPr>
        <w:t>MSc Biomedical Science, Cork Institute of Technology/ University College Cork</w:t>
      </w:r>
    </w:p>
    <w:p w:rsidR="00BA4E58" w:rsidRDefault="00BA4E58" w:rsidP="00BA4E58">
      <w:pPr>
        <w:pStyle w:val="Default"/>
        <w:numPr>
          <w:ilvl w:val="0"/>
          <w:numId w:val="18"/>
        </w:numPr>
        <w:ind w:left="1056" w:hanging="283"/>
        <w:rPr>
          <w:rFonts w:ascii="Arial" w:hAnsi="Arial" w:cs="Arial"/>
          <w:color w:val="auto"/>
          <w:sz w:val="20"/>
          <w:szCs w:val="20"/>
        </w:rPr>
      </w:pPr>
      <w:r>
        <w:rPr>
          <w:rFonts w:ascii="Arial" w:hAnsi="Arial" w:cs="Arial"/>
          <w:color w:val="auto"/>
          <w:sz w:val="20"/>
          <w:szCs w:val="20"/>
        </w:rPr>
        <w:t xml:space="preserve">MSc Molecular Pathology, Dublin Institute of Technology/ University of Dublin, Trinity College. </w:t>
      </w:r>
    </w:p>
    <w:p w:rsidR="00BA4E58" w:rsidRDefault="00BA4E58" w:rsidP="00BA4E58">
      <w:pPr>
        <w:pStyle w:val="Default"/>
        <w:rPr>
          <w:rFonts w:ascii="Arial" w:hAnsi="Arial" w:cs="Arial"/>
          <w:color w:val="auto"/>
          <w:sz w:val="20"/>
          <w:szCs w:val="20"/>
        </w:rPr>
      </w:pPr>
    </w:p>
    <w:p w:rsidR="00BA4E58" w:rsidRPr="00F325E1" w:rsidRDefault="00BA4E58" w:rsidP="00BA4E58">
      <w:pPr>
        <w:pStyle w:val="Default"/>
        <w:jc w:val="center"/>
        <w:rPr>
          <w:rFonts w:ascii="Arial" w:hAnsi="Arial" w:cs="Arial"/>
          <w:b/>
          <w:color w:val="auto"/>
          <w:sz w:val="20"/>
          <w:szCs w:val="20"/>
        </w:rPr>
      </w:pPr>
      <w:r w:rsidRPr="00F325E1">
        <w:rPr>
          <w:rFonts w:ascii="Arial" w:hAnsi="Arial" w:cs="Arial"/>
          <w:b/>
          <w:color w:val="auto"/>
          <w:sz w:val="20"/>
          <w:szCs w:val="20"/>
        </w:rPr>
        <w:t>Or</w:t>
      </w:r>
    </w:p>
    <w:p w:rsidR="00BA4E58" w:rsidRDefault="00BA4E58" w:rsidP="00BA4E58">
      <w:pPr>
        <w:pStyle w:val="Default"/>
        <w:numPr>
          <w:ilvl w:val="0"/>
          <w:numId w:val="17"/>
        </w:numPr>
        <w:rPr>
          <w:rFonts w:ascii="Arial" w:hAnsi="Arial" w:cs="Arial"/>
          <w:color w:val="auto"/>
          <w:sz w:val="20"/>
          <w:szCs w:val="20"/>
        </w:rPr>
      </w:pPr>
      <w:r>
        <w:rPr>
          <w:rFonts w:ascii="Arial" w:hAnsi="Arial" w:cs="Arial"/>
          <w:color w:val="auto"/>
          <w:sz w:val="20"/>
          <w:szCs w:val="20"/>
        </w:rPr>
        <w:t xml:space="preserve">Have attained the Fellowship examination on the Institute of Biomedical Science </w:t>
      </w:r>
      <w:r w:rsidRPr="00947CE0">
        <w:rPr>
          <w:rFonts w:ascii="Arial" w:hAnsi="Arial" w:cs="Arial"/>
          <w:b/>
          <w:color w:val="auto"/>
          <w:sz w:val="20"/>
          <w:szCs w:val="20"/>
        </w:rPr>
        <w:t>(Awarded prior to 1999).</w:t>
      </w:r>
    </w:p>
    <w:p w:rsidR="00BA4E58" w:rsidRPr="00F325E1" w:rsidRDefault="00BA4E58" w:rsidP="00BA4E58">
      <w:pPr>
        <w:pStyle w:val="Default"/>
        <w:rPr>
          <w:rFonts w:ascii="Arial" w:hAnsi="Arial" w:cs="Arial"/>
          <w:b/>
          <w:color w:val="auto"/>
          <w:sz w:val="20"/>
          <w:szCs w:val="20"/>
        </w:rPr>
      </w:pPr>
    </w:p>
    <w:p w:rsidR="00BA4E58" w:rsidRPr="00F325E1" w:rsidRDefault="00BA4E58" w:rsidP="00BA4E58">
      <w:pPr>
        <w:pStyle w:val="Default"/>
        <w:jc w:val="center"/>
        <w:rPr>
          <w:rFonts w:ascii="Arial" w:hAnsi="Arial" w:cs="Arial"/>
          <w:b/>
          <w:color w:val="auto"/>
          <w:sz w:val="20"/>
          <w:szCs w:val="20"/>
        </w:rPr>
      </w:pPr>
      <w:r w:rsidRPr="00F325E1">
        <w:rPr>
          <w:rFonts w:ascii="Arial" w:hAnsi="Arial" w:cs="Arial"/>
          <w:b/>
          <w:color w:val="auto"/>
          <w:sz w:val="20"/>
          <w:szCs w:val="20"/>
        </w:rPr>
        <w:t>And</w:t>
      </w:r>
    </w:p>
    <w:p w:rsidR="00BA4E58" w:rsidRDefault="00BA4E58" w:rsidP="00BA4E58">
      <w:pPr>
        <w:pStyle w:val="Default"/>
        <w:numPr>
          <w:ilvl w:val="0"/>
          <w:numId w:val="17"/>
        </w:numPr>
        <w:rPr>
          <w:rFonts w:ascii="Arial" w:hAnsi="Arial" w:cs="Arial"/>
          <w:color w:val="auto"/>
          <w:sz w:val="20"/>
          <w:szCs w:val="20"/>
        </w:rPr>
      </w:pPr>
      <w:r>
        <w:rPr>
          <w:rFonts w:ascii="Arial" w:hAnsi="Arial" w:cs="Arial"/>
          <w:color w:val="auto"/>
          <w:sz w:val="20"/>
          <w:szCs w:val="20"/>
        </w:rPr>
        <w:t xml:space="preserve">Possess at least seven years full time clinical experience (or an aggregate of seven years experience) as a medical scientist in a clinical diagnostic laboratory since qualifying as a medical scientist, two years of which were spent in a promotional post (e.g. Medical Scientist, Senior or Medical Scientist, Specialist). </w:t>
      </w:r>
    </w:p>
    <w:p w:rsidR="00BA4E58" w:rsidRDefault="00BA4E58" w:rsidP="00BA4E58">
      <w:pPr>
        <w:pStyle w:val="Default"/>
        <w:rPr>
          <w:rFonts w:ascii="Arial" w:hAnsi="Arial" w:cs="Arial"/>
          <w:color w:val="auto"/>
          <w:sz w:val="20"/>
          <w:szCs w:val="20"/>
        </w:rPr>
      </w:pPr>
    </w:p>
    <w:p w:rsidR="00BA4E58" w:rsidRPr="00F325E1" w:rsidRDefault="00BA4E58" w:rsidP="00BA4E58">
      <w:pPr>
        <w:pStyle w:val="Default"/>
        <w:jc w:val="center"/>
        <w:rPr>
          <w:rFonts w:ascii="Arial" w:hAnsi="Arial" w:cs="Arial"/>
          <w:b/>
          <w:color w:val="auto"/>
          <w:sz w:val="20"/>
          <w:szCs w:val="20"/>
        </w:rPr>
      </w:pPr>
      <w:r w:rsidRPr="00F325E1">
        <w:rPr>
          <w:rFonts w:ascii="Arial" w:hAnsi="Arial" w:cs="Arial"/>
          <w:b/>
          <w:color w:val="auto"/>
          <w:sz w:val="20"/>
          <w:szCs w:val="20"/>
        </w:rPr>
        <w:t>And</w:t>
      </w:r>
    </w:p>
    <w:p w:rsidR="00BA4E58" w:rsidRDefault="00BA4E58" w:rsidP="00BA4E58">
      <w:pPr>
        <w:pStyle w:val="Default"/>
        <w:numPr>
          <w:ilvl w:val="0"/>
          <w:numId w:val="17"/>
        </w:numPr>
        <w:rPr>
          <w:rFonts w:ascii="Arial" w:hAnsi="Arial" w:cs="Arial"/>
          <w:color w:val="auto"/>
          <w:sz w:val="20"/>
          <w:szCs w:val="20"/>
        </w:rPr>
      </w:pPr>
      <w:r>
        <w:rPr>
          <w:rFonts w:ascii="Arial" w:hAnsi="Arial" w:cs="Arial"/>
          <w:color w:val="auto"/>
          <w:sz w:val="20"/>
          <w:szCs w:val="20"/>
        </w:rPr>
        <w:t>Demonstrate evidence of Continuous Professional Development</w:t>
      </w:r>
    </w:p>
    <w:p w:rsidR="00BA4E58" w:rsidRDefault="00BA4E58" w:rsidP="00BA4E58">
      <w:pPr>
        <w:pStyle w:val="Default"/>
        <w:rPr>
          <w:rFonts w:ascii="Arial" w:hAnsi="Arial" w:cs="Arial"/>
          <w:color w:val="auto"/>
          <w:sz w:val="20"/>
          <w:szCs w:val="20"/>
        </w:rPr>
      </w:pPr>
    </w:p>
    <w:p w:rsidR="00BA4E58" w:rsidRPr="00F325E1" w:rsidRDefault="00BA4E58" w:rsidP="00BA4E58">
      <w:pPr>
        <w:pStyle w:val="Default"/>
        <w:jc w:val="center"/>
        <w:rPr>
          <w:rFonts w:ascii="Arial" w:hAnsi="Arial" w:cs="Arial"/>
          <w:b/>
          <w:color w:val="auto"/>
          <w:sz w:val="20"/>
          <w:szCs w:val="20"/>
        </w:rPr>
      </w:pPr>
      <w:r w:rsidRPr="00F325E1">
        <w:rPr>
          <w:rFonts w:ascii="Arial" w:hAnsi="Arial" w:cs="Arial"/>
          <w:b/>
          <w:color w:val="auto"/>
          <w:sz w:val="20"/>
          <w:szCs w:val="20"/>
        </w:rPr>
        <w:t>And</w:t>
      </w:r>
    </w:p>
    <w:p w:rsidR="00BA4E58" w:rsidRDefault="00BA4E58" w:rsidP="00BA4E58">
      <w:pPr>
        <w:pStyle w:val="Default"/>
        <w:numPr>
          <w:ilvl w:val="0"/>
          <w:numId w:val="17"/>
        </w:numPr>
        <w:rPr>
          <w:rFonts w:ascii="Arial" w:hAnsi="Arial" w:cs="Arial"/>
          <w:color w:val="auto"/>
          <w:sz w:val="20"/>
          <w:szCs w:val="20"/>
        </w:rPr>
      </w:pPr>
      <w:r>
        <w:rPr>
          <w:rFonts w:ascii="Arial" w:hAnsi="Arial" w:cs="Arial"/>
          <w:color w:val="auto"/>
          <w:sz w:val="20"/>
          <w:szCs w:val="20"/>
        </w:rPr>
        <w:t xml:space="preserve">Candidates must have the requisite knowledge and ability (including a high standard of suitability, management, leadership and professional ability) for the proper discharge of the duties of the office. </w:t>
      </w:r>
    </w:p>
    <w:p w:rsidR="00BA4E58" w:rsidRDefault="00BA4E58" w:rsidP="00BA4E58">
      <w:pPr>
        <w:pStyle w:val="Default"/>
        <w:rPr>
          <w:rFonts w:ascii="Arial" w:hAnsi="Arial" w:cs="Arial"/>
          <w:color w:val="auto"/>
          <w:sz w:val="20"/>
          <w:szCs w:val="20"/>
        </w:rPr>
      </w:pPr>
    </w:p>
    <w:p w:rsidR="00BA4E58" w:rsidRPr="00F702B9" w:rsidRDefault="00BA4E58" w:rsidP="00BA4E58">
      <w:pPr>
        <w:pStyle w:val="Default"/>
        <w:rPr>
          <w:rFonts w:ascii="Arial" w:hAnsi="Arial" w:cs="Arial"/>
          <w:b/>
          <w:color w:val="auto"/>
          <w:sz w:val="20"/>
          <w:szCs w:val="20"/>
          <w:u w:val="single"/>
        </w:rPr>
      </w:pPr>
      <w:r w:rsidRPr="00F702B9">
        <w:rPr>
          <w:rFonts w:ascii="Arial" w:hAnsi="Arial" w:cs="Arial"/>
          <w:b/>
          <w:color w:val="auto"/>
          <w:sz w:val="20"/>
          <w:szCs w:val="20"/>
          <w:u w:val="single"/>
        </w:rPr>
        <w:t>Category</w:t>
      </w:r>
      <w:r>
        <w:rPr>
          <w:rFonts w:ascii="Arial" w:hAnsi="Arial" w:cs="Arial"/>
          <w:b/>
          <w:color w:val="auto"/>
          <w:sz w:val="20"/>
          <w:szCs w:val="20"/>
          <w:u w:val="single"/>
        </w:rPr>
        <w:t xml:space="preserve"> B</w:t>
      </w:r>
    </w:p>
    <w:p w:rsidR="00BA4E58" w:rsidRDefault="00BA4E58" w:rsidP="00BA4E58">
      <w:pPr>
        <w:pStyle w:val="Default"/>
        <w:rPr>
          <w:rFonts w:ascii="Arial" w:hAnsi="Arial" w:cs="Arial"/>
          <w:color w:val="auto"/>
          <w:sz w:val="20"/>
          <w:szCs w:val="20"/>
        </w:rPr>
      </w:pPr>
      <w:r>
        <w:rPr>
          <w:rFonts w:ascii="Arial" w:hAnsi="Arial" w:cs="Arial"/>
          <w:color w:val="auto"/>
          <w:sz w:val="20"/>
          <w:szCs w:val="20"/>
        </w:rPr>
        <w:t xml:space="preserve">Individuals who qualified </w:t>
      </w:r>
      <w:r w:rsidRPr="00DD0153">
        <w:rPr>
          <w:rFonts w:ascii="Arial" w:hAnsi="Arial" w:cs="Arial"/>
          <w:b/>
          <w:color w:val="auto"/>
          <w:sz w:val="20"/>
          <w:szCs w:val="20"/>
          <w:u w:val="single"/>
        </w:rPr>
        <w:t>before</w:t>
      </w:r>
      <w:r>
        <w:rPr>
          <w:rFonts w:ascii="Arial" w:hAnsi="Arial" w:cs="Arial"/>
          <w:color w:val="auto"/>
          <w:sz w:val="20"/>
          <w:szCs w:val="20"/>
        </w:rPr>
        <w:t xml:space="preserve"> the 31</w:t>
      </w:r>
      <w:r w:rsidRPr="00DD0153">
        <w:rPr>
          <w:rFonts w:ascii="Arial" w:hAnsi="Arial" w:cs="Arial"/>
          <w:color w:val="auto"/>
          <w:sz w:val="20"/>
          <w:szCs w:val="20"/>
          <w:vertAlign w:val="superscript"/>
        </w:rPr>
        <w:t>st</w:t>
      </w:r>
      <w:r>
        <w:rPr>
          <w:rFonts w:ascii="Arial" w:hAnsi="Arial" w:cs="Arial"/>
          <w:color w:val="auto"/>
          <w:sz w:val="20"/>
          <w:szCs w:val="20"/>
        </w:rPr>
        <w:t xml:space="preserve"> March 2019 and have been engaged in the practice of the profession in the Republic of Ireland for a </w:t>
      </w:r>
      <w:r w:rsidRPr="00DD0153">
        <w:rPr>
          <w:rFonts w:ascii="Arial" w:hAnsi="Arial" w:cs="Arial"/>
          <w:b/>
          <w:color w:val="auto"/>
          <w:sz w:val="20"/>
          <w:szCs w:val="20"/>
          <w:u w:val="single"/>
        </w:rPr>
        <w:t>minimum of 2 years fulltime</w:t>
      </w:r>
      <w:r>
        <w:rPr>
          <w:rFonts w:ascii="Arial" w:hAnsi="Arial" w:cs="Arial"/>
          <w:color w:val="auto"/>
          <w:sz w:val="20"/>
          <w:szCs w:val="20"/>
        </w:rPr>
        <w:t xml:space="preserve"> (or an aggregate of 2 years fulltime), between 31</w:t>
      </w:r>
      <w:r w:rsidRPr="00DD0153">
        <w:rPr>
          <w:rFonts w:ascii="Arial" w:hAnsi="Arial" w:cs="Arial"/>
          <w:color w:val="auto"/>
          <w:sz w:val="20"/>
          <w:szCs w:val="20"/>
          <w:vertAlign w:val="superscript"/>
        </w:rPr>
        <w:t>st</w:t>
      </w:r>
      <w:r>
        <w:rPr>
          <w:rFonts w:ascii="Arial" w:hAnsi="Arial" w:cs="Arial"/>
          <w:color w:val="auto"/>
          <w:sz w:val="20"/>
          <w:szCs w:val="20"/>
        </w:rPr>
        <w:t xml:space="preserve"> March 2014 and 30</w:t>
      </w:r>
      <w:r w:rsidRPr="00DD0153">
        <w:rPr>
          <w:rFonts w:ascii="Arial" w:hAnsi="Arial" w:cs="Arial"/>
          <w:color w:val="auto"/>
          <w:sz w:val="20"/>
          <w:szCs w:val="20"/>
          <w:vertAlign w:val="superscript"/>
        </w:rPr>
        <w:t>th</w:t>
      </w:r>
      <w:r>
        <w:rPr>
          <w:rFonts w:ascii="Arial" w:hAnsi="Arial" w:cs="Arial"/>
          <w:color w:val="auto"/>
          <w:sz w:val="20"/>
          <w:szCs w:val="20"/>
        </w:rPr>
        <w:t xml:space="preserve"> March 2019 must: </w:t>
      </w:r>
    </w:p>
    <w:p w:rsidR="00BA4E58" w:rsidRDefault="00BA4E58" w:rsidP="00BA4E58">
      <w:pPr>
        <w:pStyle w:val="Default"/>
        <w:ind w:left="720"/>
        <w:rPr>
          <w:rFonts w:ascii="Arial" w:hAnsi="Arial" w:cs="Arial"/>
          <w:color w:val="auto"/>
          <w:sz w:val="20"/>
          <w:szCs w:val="20"/>
        </w:rPr>
      </w:pPr>
    </w:p>
    <w:p w:rsidR="00BA4E58" w:rsidRPr="00DD0153" w:rsidRDefault="00BA4E58" w:rsidP="00BA4E58">
      <w:pPr>
        <w:pStyle w:val="Default"/>
        <w:numPr>
          <w:ilvl w:val="0"/>
          <w:numId w:val="19"/>
        </w:numPr>
        <w:rPr>
          <w:rFonts w:ascii="Arial" w:hAnsi="Arial" w:cs="Arial"/>
          <w:color w:val="auto"/>
          <w:sz w:val="20"/>
          <w:szCs w:val="20"/>
        </w:rPr>
      </w:pPr>
      <w:r>
        <w:rPr>
          <w:rFonts w:ascii="Arial" w:hAnsi="Arial" w:cs="Arial"/>
          <w:color w:val="auto"/>
          <w:sz w:val="20"/>
          <w:szCs w:val="20"/>
        </w:rPr>
        <w:lastRenderedPageBreak/>
        <w:t>Hold</w:t>
      </w:r>
      <w:r w:rsidRPr="00C60C95">
        <w:rPr>
          <w:rFonts w:ascii="Arial" w:hAnsi="Arial" w:cs="Arial"/>
          <w:color w:val="auto"/>
          <w:sz w:val="20"/>
          <w:szCs w:val="20"/>
        </w:rPr>
        <w:t xml:space="preserve"> a qualification </w:t>
      </w:r>
      <w:r>
        <w:rPr>
          <w:rFonts w:ascii="Arial" w:hAnsi="Arial" w:cs="Arial"/>
          <w:color w:val="auto"/>
          <w:sz w:val="20"/>
          <w:szCs w:val="20"/>
        </w:rPr>
        <w:t>recognised</w:t>
      </w:r>
      <w:r w:rsidRPr="00C60C95">
        <w:rPr>
          <w:rFonts w:ascii="Arial" w:hAnsi="Arial" w:cs="Arial"/>
          <w:color w:val="auto"/>
          <w:sz w:val="20"/>
          <w:szCs w:val="20"/>
        </w:rPr>
        <w:t xml:space="preserve"> by the Medical Scientists Registration Board at CORU. See </w:t>
      </w:r>
      <w:hyperlink r:id="rId14" w:history="1">
        <w:r w:rsidRPr="00C60C95">
          <w:rPr>
            <w:rStyle w:val="Hyperlink"/>
            <w:rFonts w:ascii="Arial" w:hAnsi="Arial" w:cs="Arial"/>
            <w:sz w:val="20"/>
            <w:szCs w:val="20"/>
          </w:rPr>
          <w:t>https://www.coru.ie/about-us/registration-boards/medical-scientists-registration-board/apply-for-registration/</w:t>
        </w:r>
      </w:hyperlink>
    </w:p>
    <w:p w:rsidR="00BA4E58" w:rsidRDefault="00BA4E58" w:rsidP="00BA4E58">
      <w:pPr>
        <w:pStyle w:val="Default"/>
        <w:rPr>
          <w:rFonts w:ascii="Arial" w:hAnsi="Arial" w:cs="Arial"/>
          <w:color w:val="auto"/>
          <w:sz w:val="20"/>
          <w:szCs w:val="20"/>
        </w:rPr>
      </w:pPr>
    </w:p>
    <w:p w:rsidR="00BA4E58" w:rsidRPr="00DD0153" w:rsidRDefault="00BA4E58" w:rsidP="00BA4E58">
      <w:pPr>
        <w:pStyle w:val="Default"/>
        <w:jc w:val="center"/>
        <w:rPr>
          <w:rFonts w:ascii="Arial" w:hAnsi="Arial" w:cs="Arial"/>
          <w:b/>
          <w:color w:val="auto"/>
          <w:sz w:val="20"/>
          <w:szCs w:val="20"/>
        </w:rPr>
      </w:pPr>
      <w:r w:rsidRPr="00DD0153">
        <w:rPr>
          <w:rFonts w:ascii="Arial" w:hAnsi="Arial" w:cs="Arial"/>
          <w:b/>
          <w:color w:val="auto"/>
          <w:sz w:val="20"/>
          <w:szCs w:val="20"/>
        </w:rPr>
        <w:t>Or</w:t>
      </w:r>
    </w:p>
    <w:p w:rsidR="00BA4E58" w:rsidRDefault="00BA4E58" w:rsidP="00BA4E58">
      <w:pPr>
        <w:pStyle w:val="Default"/>
        <w:numPr>
          <w:ilvl w:val="0"/>
          <w:numId w:val="19"/>
        </w:numPr>
        <w:rPr>
          <w:rFonts w:ascii="Arial" w:hAnsi="Arial" w:cs="Arial"/>
          <w:color w:val="auto"/>
          <w:sz w:val="20"/>
          <w:szCs w:val="20"/>
        </w:rPr>
      </w:pPr>
      <w:r>
        <w:rPr>
          <w:rFonts w:ascii="Arial" w:hAnsi="Arial" w:cs="Arial"/>
          <w:color w:val="auto"/>
          <w:sz w:val="20"/>
          <w:szCs w:val="20"/>
        </w:rPr>
        <w:t>Hold a qualification previously recognised by the Department of Health (An Roinn Slainte)</w:t>
      </w:r>
      <w:r w:rsidRPr="00EE4645">
        <w:rPr>
          <w:rFonts w:ascii="Arial" w:hAnsi="Arial" w:cs="Arial"/>
          <w:color w:val="auto"/>
          <w:sz w:val="20"/>
          <w:szCs w:val="20"/>
        </w:rPr>
        <w:t>¹</w:t>
      </w:r>
    </w:p>
    <w:p w:rsidR="00BA4E58" w:rsidRDefault="00BA4E58" w:rsidP="00BA4E58">
      <w:pPr>
        <w:pStyle w:val="Default"/>
        <w:rPr>
          <w:rFonts w:ascii="Arial" w:hAnsi="Arial" w:cs="Arial"/>
          <w:color w:val="auto"/>
          <w:sz w:val="20"/>
          <w:szCs w:val="20"/>
        </w:rPr>
      </w:pPr>
    </w:p>
    <w:p w:rsidR="00BA4E58" w:rsidRPr="00DD0153" w:rsidRDefault="00BA4E58" w:rsidP="00BA4E58">
      <w:pPr>
        <w:pStyle w:val="Default"/>
        <w:jc w:val="center"/>
        <w:rPr>
          <w:rFonts w:ascii="Arial" w:hAnsi="Arial" w:cs="Arial"/>
          <w:b/>
          <w:color w:val="auto"/>
          <w:sz w:val="20"/>
          <w:szCs w:val="20"/>
        </w:rPr>
      </w:pPr>
      <w:r w:rsidRPr="00DD0153">
        <w:rPr>
          <w:rFonts w:ascii="Arial" w:hAnsi="Arial" w:cs="Arial"/>
          <w:b/>
          <w:color w:val="auto"/>
          <w:sz w:val="20"/>
          <w:szCs w:val="20"/>
        </w:rPr>
        <w:t>And</w:t>
      </w:r>
    </w:p>
    <w:p w:rsidR="00BA4E58" w:rsidRDefault="00BA4E58" w:rsidP="00BA4E58">
      <w:pPr>
        <w:pStyle w:val="Default"/>
        <w:numPr>
          <w:ilvl w:val="0"/>
          <w:numId w:val="19"/>
        </w:numPr>
        <w:rPr>
          <w:rFonts w:ascii="Arial" w:hAnsi="Arial" w:cs="Arial"/>
          <w:color w:val="auto"/>
          <w:sz w:val="20"/>
          <w:szCs w:val="20"/>
        </w:rPr>
      </w:pPr>
      <w:r>
        <w:rPr>
          <w:rFonts w:ascii="Arial" w:hAnsi="Arial" w:cs="Arial"/>
          <w:color w:val="auto"/>
          <w:sz w:val="20"/>
          <w:szCs w:val="20"/>
        </w:rPr>
        <w:t xml:space="preserve">Possess one of the following NFQ Level 9 post graduate qualifications or equivalent accredited by the Academy of Clinical Science and Laboratory Medicine: </w:t>
      </w:r>
    </w:p>
    <w:p w:rsidR="00BA4E58" w:rsidRDefault="00BA4E58" w:rsidP="00BA4E58">
      <w:pPr>
        <w:pStyle w:val="Default"/>
        <w:numPr>
          <w:ilvl w:val="0"/>
          <w:numId w:val="20"/>
        </w:numPr>
        <w:rPr>
          <w:rFonts w:ascii="Arial" w:hAnsi="Arial" w:cs="Arial"/>
          <w:color w:val="auto"/>
          <w:sz w:val="20"/>
          <w:szCs w:val="20"/>
        </w:rPr>
      </w:pPr>
      <w:r>
        <w:rPr>
          <w:rFonts w:ascii="Arial" w:hAnsi="Arial" w:cs="Arial"/>
          <w:color w:val="auto"/>
          <w:sz w:val="20"/>
          <w:szCs w:val="20"/>
        </w:rPr>
        <w:t>MSc Clinical Laboratory Science, Dublin Institute of Technology</w:t>
      </w:r>
    </w:p>
    <w:p w:rsidR="00BA4E58" w:rsidRDefault="00BA4E58" w:rsidP="00BA4E58">
      <w:pPr>
        <w:pStyle w:val="Default"/>
        <w:numPr>
          <w:ilvl w:val="0"/>
          <w:numId w:val="20"/>
        </w:numPr>
        <w:rPr>
          <w:rFonts w:ascii="Arial" w:hAnsi="Arial" w:cs="Arial"/>
          <w:color w:val="auto"/>
          <w:sz w:val="20"/>
          <w:szCs w:val="20"/>
        </w:rPr>
      </w:pPr>
      <w:r>
        <w:rPr>
          <w:rFonts w:ascii="Arial" w:hAnsi="Arial" w:cs="Arial"/>
          <w:color w:val="auto"/>
          <w:sz w:val="20"/>
          <w:szCs w:val="20"/>
        </w:rPr>
        <w:t>MSc Clinical Chemistry, University of Dublin, Trinity College</w:t>
      </w:r>
    </w:p>
    <w:p w:rsidR="00BA4E58" w:rsidRDefault="00BA4E58" w:rsidP="00BA4E58">
      <w:pPr>
        <w:pStyle w:val="Default"/>
        <w:numPr>
          <w:ilvl w:val="0"/>
          <w:numId w:val="20"/>
        </w:numPr>
        <w:rPr>
          <w:rFonts w:ascii="Arial" w:hAnsi="Arial" w:cs="Arial"/>
          <w:color w:val="auto"/>
          <w:sz w:val="20"/>
          <w:szCs w:val="20"/>
        </w:rPr>
      </w:pPr>
      <w:r>
        <w:rPr>
          <w:rFonts w:ascii="Arial" w:hAnsi="Arial" w:cs="Arial"/>
          <w:color w:val="auto"/>
          <w:sz w:val="20"/>
          <w:szCs w:val="20"/>
        </w:rPr>
        <w:t>MSc Biomedical Science, University of Ulster</w:t>
      </w:r>
    </w:p>
    <w:p w:rsidR="00BA4E58" w:rsidRDefault="00BA4E58" w:rsidP="00BA4E58">
      <w:pPr>
        <w:pStyle w:val="Default"/>
        <w:numPr>
          <w:ilvl w:val="0"/>
          <w:numId w:val="20"/>
        </w:numPr>
        <w:rPr>
          <w:rFonts w:ascii="Arial" w:hAnsi="Arial" w:cs="Arial"/>
          <w:color w:val="auto"/>
          <w:sz w:val="20"/>
          <w:szCs w:val="20"/>
        </w:rPr>
      </w:pPr>
      <w:r>
        <w:rPr>
          <w:rFonts w:ascii="Arial" w:hAnsi="Arial" w:cs="Arial"/>
          <w:color w:val="auto"/>
          <w:sz w:val="20"/>
          <w:szCs w:val="20"/>
        </w:rPr>
        <w:t>MSc Biomedical Science, Cork Institute of Technology/ University College Cork</w:t>
      </w:r>
    </w:p>
    <w:p w:rsidR="00BA4E58" w:rsidRDefault="00BA4E58" w:rsidP="00BA4E58">
      <w:pPr>
        <w:pStyle w:val="Default"/>
        <w:numPr>
          <w:ilvl w:val="0"/>
          <w:numId w:val="20"/>
        </w:numPr>
        <w:rPr>
          <w:rFonts w:ascii="Arial" w:hAnsi="Arial" w:cs="Arial"/>
          <w:color w:val="auto"/>
          <w:sz w:val="20"/>
          <w:szCs w:val="20"/>
        </w:rPr>
      </w:pPr>
      <w:r>
        <w:rPr>
          <w:rFonts w:ascii="Arial" w:hAnsi="Arial" w:cs="Arial"/>
          <w:color w:val="auto"/>
          <w:sz w:val="20"/>
          <w:szCs w:val="20"/>
        </w:rPr>
        <w:t>MSc Molecular Pathology, Dublin Institute of Technology/ University of Dublin, Trinity College</w:t>
      </w:r>
    </w:p>
    <w:p w:rsidR="00BA4E58" w:rsidRDefault="00BA4E58" w:rsidP="00BA4E58">
      <w:pPr>
        <w:pStyle w:val="Default"/>
        <w:rPr>
          <w:rFonts w:ascii="Arial" w:hAnsi="Arial" w:cs="Arial"/>
          <w:color w:val="auto"/>
          <w:sz w:val="20"/>
          <w:szCs w:val="20"/>
        </w:rPr>
      </w:pPr>
    </w:p>
    <w:p w:rsidR="00BA4E58" w:rsidRPr="00947CE0" w:rsidRDefault="00BA4E58" w:rsidP="00BA4E58">
      <w:pPr>
        <w:pStyle w:val="Default"/>
        <w:jc w:val="center"/>
        <w:rPr>
          <w:rFonts w:ascii="Arial" w:hAnsi="Arial" w:cs="Arial"/>
          <w:b/>
          <w:color w:val="auto"/>
          <w:sz w:val="20"/>
          <w:szCs w:val="20"/>
        </w:rPr>
      </w:pPr>
      <w:r w:rsidRPr="00947CE0">
        <w:rPr>
          <w:rFonts w:ascii="Arial" w:hAnsi="Arial" w:cs="Arial"/>
          <w:b/>
          <w:color w:val="auto"/>
          <w:sz w:val="20"/>
          <w:szCs w:val="20"/>
        </w:rPr>
        <w:t>Or</w:t>
      </w:r>
    </w:p>
    <w:p w:rsidR="00BA4E58" w:rsidRDefault="00BA4E58" w:rsidP="00BA4E58">
      <w:pPr>
        <w:pStyle w:val="Default"/>
        <w:numPr>
          <w:ilvl w:val="0"/>
          <w:numId w:val="19"/>
        </w:numPr>
        <w:rPr>
          <w:rFonts w:ascii="Arial" w:hAnsi="Arial" w:cs="Arial"/>
          <w:color w:val="auto"/>
          <w:sz w:val="20"/>
          <w:szCs w:val="20"/>
        </w:rPr>
      </w:pPr>
      <w:r>
        <w:rPr>
          <w:rFonts w:ascii="Arial" w:hAnsi="Arial" w:cs="Arial"/>
          <w:color w:val="auto"/>
          <w:sz w:val="20"/>
          <w:szCs w:val="20"/>
        </w:rPr>
        <w:t xml:space="preserve">Have attained the Fellowship examination of the Institute of Biomedical Science </w:t>
      </w:r>
      <w:r w:rsidRPr="00947CE0">
        <w:rPr>
          <w:rFonts w:ascii="Arial" w:hAnsi="Arial" w:cs="Arial"/>
          <w:b/>
          <w:color w:val="auto"/>
          <w:sz w:val="20"/>
          <w:szCs w:val="20"/>
        </w:rPr>
        <w:t>(Awarded prior to 1999).</w:t>
      </w:r>
      <w:r>
        <w:rPr>
          <w:rFonts w:ascii="Arial" w:hAnsi="Arial" w:cs="Arial"/>
          <w:color w:val="auto"/>
          <w:sz w:val="20"/>
          <w:szCs w:val="20"/>
        </w:rPr>
        <w:t xml:space="preserve"> </w:t>
      </w:r>
    </w:p>
    <w:p w:rsidR="00BA4E58" w:rsidRDefault="00BA4E58" w:rsidP="00BA4E58">
      <w:pPr>
        <w:pStyle w:val="Default"/>
        <w:rPr>
          <w:rFonts w:ascii="Arial" w:hAnsi="Arial" w:cs="Arial"/>
          <w:color w:val="auto"/>
          <w:sz w:val="20"/>
          <w:szCs w:val="20"/>
        </w:rPr>
      </w:pPr>
    </w:p>
    <w:p w:rsidR="00BA4E58" w:rsidRPr="00947CE0" w:rsidRDefault="00BA4E58" w:rsidP="00BA4E58">
      <w:pPr>
        <w:pStyle w:val="Default"/>
        <w:jc w:val="center"/>
        <w:rPr>
          <w:rFonts w:ascii="Arial" w:hAnsi="Arial" w:cs="Arial"/>
          <w:b/>
          <w:color w:val="auto"/>
          <w:sz w:val="20"/>
          <w:szCs w:val="20"/>
        </w:rPr>
      </w:pPr>
      <w:r w:rsidRPr="00947CE0">
        <w:rPr>
          <w:rFonts w:ascii="Arial" w:hAnsi="Arial" w:cs="Arial"/>
          <w:b/>
          <w:color w:val="auto"/>
          <w:sz w:val="20"/>
          <w:szCs w:val="20"/>
        </w:rPr>
        <w:t>And</w:t>
      </w:r>
    </w:p>
    <w:p w:rsidR="00BA4E58" w:rsidRDefault="00BA4E58" w:rsidP="00BA4E58">
      <w:pPr>
        <w:pStyle w:val="Default"/>
        <w:numPr>
          <w:ilvl w:val="0"/>
          <w:numId w:val="19"/>
        </w:numPr>
        <w:rPr>
          <w:rFonts w:ascii="Arial" w:hAnsi="Arial" w:cs="Arial"/>
          <w:color w:val="auto"/>
          <w:sz w:val="20"/>
          <w:szCs w:val="20"/>
        </w:rPr>
      </w:pPr>
      <w:r>
        <w:rPr>
          <w:rFonts w:ascii="Arial" w:hAnsi="Arial" w:cs="Arial"/>
          <w:color w:val="auto"/>
          <w:sz w:val="20"/>
          <w:szCs w:val="20"/>
        </w:rPr>
        <w:t>Possess at least seven years full time clinical experience (or an aggregate of seven years experience) as a medical scientist in a clinical diagnostic laboratory since qualifying as a medical scientist, two years of which were spent in a promotional post (e.g. Medical Scientist, Senior or Medical Scientist, Specialist).</w:t>
      </w:r>
    </w:p>
    <w:p w:rsidR="00BA4E58" w:rsidRDefault="00BA4E58" w:rsidP="00BA4E58">
      <w:pPr>
        <w:pStyle w:val="Default"/>
        <w:rPr>
          <w:rFonts w:ascii="Arial" w:hAnsi="Arial" w:cs="Arial"/>
          <w:color w:val="auto"/>
          <w:sz w:val="20"/>
          <w:szCs w:val="20"/>
        </w:rPr>
      </w:pPr>
    </w:p>
    <w:p w:rsidR="00BA4E58" w:rsidRPr="00947CE0" w:rsidRDefault="00BA4E58" w:rsidP="00BA4E58">
      <w:pPr>
        <w:pStyle w:val="Default"/>
        <w:jc w:val="center"/>
        <w:rPr>
          <w:rFonts w:ascii="Arial" w:hAnsi="Arial" w:cs="Arial"/>
          <w:b/>
          <w:color w:val="auto"/>
          <w:sz w:val="20"/>
          <w:szCs w:val="20"/>
        </w:rPr>
      </w:pPr>
      <w:r w:rsidRPr="00947CE0">
        <w:rPr>
          <w:rFonts w:ascii="Arial" w:hAnsi="Arial" w:cs="Arial"/>
          <w:b/>
          <w:color w:val="auto"/>
          <w:sz w:val="20"/>
          <w:szCs w:val="20"/>
        </w:rPr>
        <w:t>And</w:t>
      </w:r>
    </w:p>
    <w:p w:rsidR="00BA4E58" w:rsidRDefault="00BA4E58" w:rsidP="00BA4E58">
      <w:pPr>
        <w:pStyle w:val="Default"/>
        <w:numPr>
          <w:ilvl w:val="0"/>
          <w:numId w:val="19"/>
        </w:numPr>
        <w:rPr>
          <w:rFonts w:ascii="Arial" w:hAnsi="Arial" w:cs="Arial"/>
          <w:color w:val="auto"/>
          <w:sz w:val="20"/>
          <w:szCs w:val="20"/>
        </w:rPr>
      </w:pPr>
      <w:r>
        <w:rPr>
          <w:rFonts w:ascii="Arial" w:hAnsi="Arial" w:cs="Arial"/>
          <w:color w:val="auto"/>
          <w:sz w:val="20"/>
          <w:szCs w:val="20"/>
        </w:rPr>
        <w:t xml:space="preserve">Demonstrate evidence of Continuous Professional Development. </w:t>
      </w:r>
    </w:p>
    <w:p w:rsidR="00BA4E58" w:rsidRDefault="00BA4E58" w:rsidP="00BA4E58">
      <w:pPr>
        <w:pStyle w:val="Default"/>
        <w:rPr>
          <w:rFonts w:ascii="Arial" w:hAnsi="Arial" w:cs="Arial"/>
          <w:color w:val="auto"/>
          <w:sz w:val="20"/>
          <w:szCs w:val="20"/>
        </w:rPr>
      </w:pPr>
    </w:p>
    <w:p w:rsidR="00BA4E58" w:rsidRPr="00947CE0" w:rsidRDefault="00BA4E58" w:rsidP="00BA4E58">
      <w:pPr>
        <w:pStyle w:val="Default"/>
        <w:jc w:val="center"/>
        <w:rPr>
          <w:rFonts w:ascii="Arial" w:hAnsi="Arial" w:cs="Arial"/>
          <w:b/>
          <w:color w:val="auto"/>
          <w:sz w:val="20"/>
          <w:szCs w:val="20"/>
        </w:rPr>
      </w:pPr>
      <w:r w:rsidRPr="00947CE0">
        <w:rPr>
          <w:rFonts w:ascii="Arial" w:hAnsi="Arial" w:cs="Arial"/>
          <w:b/>
          <w:color w:val="auto"/>
          <w:sz w:val="20"/>
          <w:szCs w:val="20"/>
        </w:rPr>
        <w:t>And</w:t>
      </w:r>
    </w:p>
    <w:p w:rsidR="00BA4E58" w:rsidRDefault="00BA4E58" w:rsidP="00BA4E58">
      <w:pPr>
        <w:pStyle w:val="Default"/>
        <w:numPr>
          <w:ilvl w:val="0"/>
          <w:numId w:val="19"/>
        </w:numPr>
        <w:rPr>
          <w:rFonts w:ascii="Arial" w:hAnsi="Arial" w:cs="Arial"/>
          <w:color w:val="auto"/>
          <w:sz w:val="20"/>
          <w:szCs w:val="20"/>
        </w:rPr>
      </w:pPr>
      <w:r>
        <w:rPr>
          <w:rFonts w:ascii="Arial" w:hAnsi="Arial" w:cs="Arial"/>
          <w:color w:val="auto"/>
          <w:sz w:val="20"/>
          <w:szCs w:val="20"/>
        </w:rPr>
        <w:t xml:space="preserve">Candidates must have the requisite knowledge and ability (including a high standard of suitability, management, leadership and professional ability) for the proper discharge of the duties of the office. </w:t>
      </w:r>
    </w:p>
    <w:p w:rsidR="00BA4E58" w:rsidRPr="00DD0153" w:rsidRDefault="00BA4E58" w:rsidP="00BA4E58">
      <w:pPr>
        <w:pStyle w:val="Default"/>
        <w:rPr>
          <w:rFonts w:ascii="Arial" w:hAnsi="Arial" w:cs="Arial"/>
          <w:color w:val="auto"/>
          <w:sz w:val="20"/>
          <w:szCs w:val="20"/>
        </w:rPr>
      </w:pPr>
    </w:p>
    <w:p w:rsidR="00BA4E58" w:rsidRPr="00793A54" w:rsidRDefault="00BA4E58" w:rsidP="00BA4E58">
      <w:pPr>
        <w:pStyle w:val="Default"/>
        <w:numPr>
          <w:ilvl w:val="0"/>
          <w:numId w:val="21"/>
        </w:numPr>
        <w:ind w:left="348" w:hanging="348"/>
        <w:rPr>
          <w:rFonts w:ascii="Arial" w:hAnsi="Arial" w:cs="Arial"/>
          <w:b/>
          <w:color w:val="auto"/>
          <w:sz w:val="20"/>
          <w:szCs w:val="20"/>
          <w:u w:val="single"/>
        </w:rPr>
      </w:pPr>
      <w:r w:rsidRPr="00793A54">
        <w:rPr>
          <w:rFonts w:ascii="Arial" w:hAnsi="Arial" w:cs="Arial"/>
          <w:b/>
          <w:color w:val="auto"/>
          <w:sz w:val="20"/>
          <w:szCs w:val="20"/>
          <w:u w:val="single"/>
        </w:rPr>
        <w:t>Registration on the Medical Scientists Register</w:t>
      </w:r>
    </w:p>
    <w:p w:rsidR="00BA4E58" w:rsidRDefault="00BA4E58" w:rsidP="00BA4E58">
      <w:pPr>
        <w:pStyle w:val="Default"/>
        <w:rPr>
          <w:rFonts w:ascii="Arial" w:hAnsi="Arial" w:cs="Arial"/>
          <w:color w:val="auto"/>
          <w:sz w:val="20"/>
          <w:szCs w:val="20"/>
        </w:rPr>
      </w:pPr>
    </w:p>
    <w:p w:rsidR="00BA4E58" w:rsidRPr="00793A54" w:rsidRDefault="00BA4E58" w:rsidP="00BA4E58">
      <w:pPr>
        <w:pStyle w:val="Default"/>
        <w:rPr>
          <w:rFonts w:ascii="Arial" w:hAnsi="Arial" w:cs="Arial"/>
          <w:b/>
          <w:color w:val="auto"/>
          <w:sz w:val="20"/>
          <w:szCs w:val="20"/>
        </w:rPr>
      </w:pPr>
      <w:r w:rsidRPr="00793A54">
        <w:rPr>
          <w:rFonts w:ascii="Arial" w:hAnsi="Arial" w:cs="Arial"/>
          <w:b/>
          <w:color w:val="auto"/>
          <w:sz w:val="20"/>
          <w:szCs w:val="20"/>
        </w:rPr>
        <w:t>Category A</w:t>
      </w:r>
    </w:p>
    <w:p w:rsidR="00BA4E58" w:rsidRDefault="00BA4E58" w:rsidP="00BA4E58">
      <w:pPr>
        <w:pStyle w:val="Default"/>
        <w:rPr>
          <w:rFonts w:ascii="Arial" w:hAnsi="Arial" w:cs="Arial"/>
          <w:color w:val="auto"/>
          <w:sz w:val="20"/>
          <w:szCs w:val="20"/>
        </w:rPr>
      </w:pPr>
      <w:r>
        <w:rPr>
          <w:rFonts w:ascii="Arial" w:hAnsi="Arial" w:cs="Arial"/>
          <w:color w:val="auto"/>
          <w:sz w:val="20"/>
          <w:szCs w:val="20"/>
        </w:rPr>
        <w:t xml:space="preserve">Appointees who subsequently fail to achieve the necessary registration on the Medical Scientists Register maintained by the Medical Scientists Registration Board at CORU </w:t>
      </w:r>
      <w:r w:rsidRPr="00947CE0">
        <w:rPr>
          <w:rFonts w:ascii="Arial" w:hAnsi="Arial" w:cs="Arial"/>
          <w:b/>
          <w:color w:val="auto"/>
          <w:sz w:val="20"/>
          <w:szCs w:val="20"/>
        </w:rPr>
        <w:t>will not</w:t>
      </w:r>
      <w:r>
        <w:rPr>
          <w:rFonts w:ascii="Arial" w:hAnsi="Arial" w:cs="Arial"/>
          <w:color w:val="auto"/>
          <w:sz w:val="20"/>
          <w:szCs w:val="20"/>
        </w:rPr>
        <w:t xml:space="preserve"> be able to continue in the role of a Medical Scientist </w:t>
      </w:r>
      <w:r w:rsidRPr="00793A54">
        <w:rPr>
          <w:rFonts w:ascii="Arial" w:hAnsi="Arial" w:cs="Arial"/>
          <w:b/>
          <w:color w:val="auto"/>
          <w:sz w:val="20"/>
          <w:szCs w:val="20"/>
          <w:u w:val="single"/>
        </w:rPr>
        <w:t>beyond the 30</w:t>
      </w:r>
      <w:r w:rsidRPr="00793A54">
        <w:rPr>
          <w:rFonts w:ascii="Arial" w:hAnsi="Arial" w:cs="Arial"/>
          <w:b/>
          <w:color w:val="auto"/>
          <w:sz w:val="20"/>
          <w:szCs w:val="20"/>
          <w:u w:val="single"/>
          <w:vertAlign w:val="superscript"/>
        </w:rPr>
        <w:t>th</w:t>
      </w:r>
      <w:r w:rsidRPr="00793A54">
        <w:rPr>
          <w:rFonts w:ascii="Arial" w:hAnsi="Arial" w:cs="Arial"/>
          <w:b/>
          <w:color w:val="auto"/>
          <w:sz w:val="20"/>
          <w:szCs w:val="20"/>
          <w:u w:val="single"/>
        </w:rPr>
        <w:t xml:space="preserve"> March 2021</w:t>
      </w:r>
      <w:r>
        <w:rPr>
          <w:rFonts w:ascii="Arial" w:hAnsi="Arial" w:cs="Arial"/>
          <w:color w:val="auto"/>
          <w:sz w:val="20"/>
          <w:szCs w:val="20"/>
        </w:rPr>
        <w:t xml:space="preserve">. </w:t>
      </w:r>
    </w:p>
    <w:p w:rsidR="00BA4E58" w:rsidRDefault="00BA4E58" w:rsidP="00BA4E58">
      <w:pPr>
        <w:pStyle w:val="Default"/>
        <w:rPr>
          <w:rFonts w:ascii="Arial" w:hAnsi="Arial" w:cs="Arial"/>
          <w:color w:val="auto"/>
          <w:sz w:val="20"/>
          <w:szCs w:val="20"/>
        </w:rPr>
      </w:pPr>
    </w:p>
    <w:p w:rsidR="00BA4E58" w:rsidRPr="00793A54" w:rsidRDefault="00BA4E58" w:rsidP="00BA4E58">
      <w:pPr>
        <w:pStyle w:val="Default"/>
        <w:rPr>
          <w:rFonts w:ascii="Arial" w:hAnsi="Arial" w:cs="Arial"/>
          <w:b/>
          <w:color w:val="auto"/>
          <w:sz w:val="20"/>
          <w:szCs w:val="20"/>
        </w:rPr>
      </w:pPr>
      <w:r w:rsidRPr="00793A54">
        <w:rPr>
          <w:rFonts w:ascii="Arial" w:hAnsi="Arial" w:cs="Arial"/>
          <w:b/>
          <w:color w:val="auto"/>
          <w:sz w:val="20"/>
          <w:szCs w:val="20"/>
        </w:rPr>
        <w:t>Category B</w:t>
      </w:r>
    </w:p>
    <w:p w:rsidR="00BA4E58" w:rsidRPr="00C60C95" w:rsidRDefault="00BA4E58" w:rsidP="00BA4E58">
      <w:pPr>
        <w:pStyle w:val="Default"/>
        <w:rPr>
          <w:rFonts w:ascii="Arial" w:hAnsi="Arial" w:cs="Arial"/>
          <w:color w:val="auto"/>
          <w:sz w:val="20"/>
          <w:szCs w:val="20"/>
        </w:rPr>
      </w:pPr>
      <w:r>
        <w:rPr>
          <w:rFonts w:ascii="Arial" w:hAnsi="Arial" w:cs="Arial"/>
          <w:color w:val="auto"/>
          <w:sz w:val="20"/>
          <w:szCs w:val="20"/>
        </w:rPr>
        <w:t xml:space="preserve">Appointees must have applied for registration with CORU by the </w:t>
      </w:r>
      <w:r w:rsidRPr="00793A54">
        <w:rPr>
          <w:rFonts w:ascii="Arial" w:hAnsi="Arial" w:cs="Arial"/>
          <w:b/>
          <w:color w:val="auto"/>
          <w:sz w:val="20"/>
          <w:szCs w:val="20"/>
          <w:u w:val="single"/>
        </w:rPr>
        <w:t>30</w:t>
      </w:r>
      <w:r w:rsidRPr="00793A54">
        <w:rPr>
          <w:rFonts w:ascii="Arial" w:hAnsi="Arial" w:cs="Arial"/>
          <w:b/>
          <w:color w:val="auto"/>
          <w:sz w:val="20"/>
          <w:szCs w:val="20"/>
          <w:u w:val="single"/>
          <w:vertAlign w:val="superscript"/>
        </w:rPr>
        <w:t>th</w:t>
      </w:r>
      <w:r w:rsidRPr="00793A54">
        <w:rPr>
          <w:rFonts w:ascii="Arial" w:hAnsi="Arial" w:cs="Arial"/>
          <w:b/>
          <w:color w:val="auto"/>
          <w:sz w:val="20"/>
          <w:szCs w:val="20"/>
          <w:u w:val="single"/>
        </w:rPr>
        <w:t xml:space="preserve"> March 2021</w:t>
      </w:r>
      <w:r>
        <w:rPr>
          <w:rFonts w:ascii="Arial" w:hAnsi="Arial" w:cs="Arial"/>
          <w:color w:val="auto"/>
          <w:sz w:val="20"/>
          <w:szCs w:val="20"/>
        </w:rPr>
        <w:t xml:space="preserve"> to continue in the role of a Medical Scientist </w:t>
      </w:r>
      <w:r w:rsidRPr="00793A54">
        <w:rPr>
          <w:rFonts w:ascii="Arial" w:hAnsi="Arial" w:cs="Arial"/>
          <w:b/>
          <w:color w:val="auto"/>
          <w:sz w:val="20"/>
          <w:szCs w:val="20"/>
          <w:u w:val="single"/>
        </w:rPr>
        <w:t>beyond the 30</w:t>
      </w:r>
      <w:r w:rsidRPr="00793A54">
        <w:rPr>
          <w:rFonts w:ascii="Arial" w:hAnsi="Arial" w:cs="Arial"/>
          <w:b/>
          <w:color w:val="auto"/>
          <w:sz w:val="20"/>
          <w:szCs w:val="20"/>
          <w:u w:val="single"/>
          <w:vertAlign w:val="superscript"/>
        </w:rPr>
        <w:t>th</w:t>
      </w:r>
      <w:r w:rsidRPr="00793A54">
        <w:rPr>
          <w:rFonts w:ascii="Arial" w:hAnsi="Arial" w:cs="Arial"/>
          <w:b/>
          <w:color w:val="auto"/>
          <w:sz w:val="20"/>
          <w:szCs w:val="20"/>
          <w:u w:val="single"/>
        </w:rPr>
        <w:t xml:space="preserve"> March 2021</w:t>
      </w:r>
      <w:r>
        <w:rPr>
          <w:rFonts w:ascii="Arial" w:hAnsi="Arial" w:cs="Arial"/>
          <w:color w:val="auto"/>
          <w:sz w:val="20"/>
          <w:szCs w:val="20"/>
        </w:rPr>
        <w:t xml:space="preserve">. </w:t>
      </w:r>
    </w:p>
    <w:p w:rsidR="00BA4E58" w:rsidRDefault="00BA4E58" w:rsidP="00BA4E58">
      <w:pPr>
        <w:pStyle w:val="Default"/>
        <w:ind w:left="720"/>
        <w:rPr>
          <w:rFonts w:ascii="Arial" w:hAnsi="Arial" w:cs="Arial"/>
          <w:color w:val="auto"/>
          <w:sz w:val="20"/>
          <w:szCs w:val="20"/>
        </w:rPr>
      </w:pPr>
    </w:p>
    <w:p w:rsidR="00BA4E58" w:rsidRDefault="00BA4E58" w:rsidP="00BA4E58">
      <w:pPr>
        <w:numPr>
          <w:ilvl w:val="0"/>
          <w:numId w:val="21"/>
        </w:numPr>
        <w:ind w:left="348" w:hanging="348"/>
        <w:rPr>
          <w:rFonts w:cs="Arial"/>
          <w:b/>
        </w:rPr>
      </w:pPr>
      <w:r>
        <w:rPr>
          <w:rFonts w:cs="Arial"/>
          <w:b/>
        </w:rPr>
        <w:t>Annual Registration</w:t>
      </w:r>
    </w:p>
    <w:p w:rsidR="00BA4E58" w:rsidRPr="00793A54" w:rsidRDefault="00BA4E58" w:rsidP="00BA4E58">
      <w:pPr>
        <w:rPr>
          <w:rFonts w:cs="Arial"/>
        </w:rPr>
      </w:pPr>
      <w:r w:rsidRPr="00793A54">
        <w:rPr>
          <w:rFonts w:cs="Arial"/>
        </w:rPr>
        <w:t xml:space="preserve">On appointment practitioners must maintain live annual registration on the Medical Scientists Register maintained by the Medical Scientists Registration Board at CORU. </w:t>
      </w:r>
    </w:p>
    <w:p w:rsidR="00BA4E58" w:rsidRDefault="00BA4E58" w:rsidP="00BA4E58">
      <w:pPr>
        <w:rPr>
          <w:rFonts w:cs="Arial"/>
          <w:b/>
        </w:rPr>
      </w:pPr>
    </w:p>
    <w:p w:rsidR="00BA4E58" w:rsidRPr="00431A7F" w:rsidRDefault="00BA4E58" w:rsidP="00BA4E58">
      <w:pPr>
        <w:numPr>
          <w:ilvl w:val="0"/>
          <w:numId w:val="21"/>
        </w:numPr>
        <w:ind w:left="348" w:hanging="348"/>
        <w:rPr>
          <w:rFonts w:cs="Arial"/>
          <w:b/>
        </w:rPr>
      </w:pPr>
      <w:r w:rsidRPr="00431A7F">
        <w:rPr>
          <w:rFonts w:cs="Arial"/>
          <w:b/>
        </w:rPr>
        <w:t>Health</w:t>
      </w:r>
    </w:p>
    <w:p w:rsidR="00BA4E58" w:rsidRPr="00431A7F" w:rsidRDefault="00BA4E58" w:rsidP="00BA4E58">
      <w:pPr>
        <w:rPr>
          <w:rFonts w:cs="Arial"/>
        </w:rPr>
      </w:pPr>
      <w:r w:rsidRPr="00431A7F">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A4E58" w:rsidRPr="00431A7F" w:rsidRDefault="00BA4E58" w:rsidP="00BA4E58">
      <w:pPr>
        <w:ind w:right="-766"/>
        <w:rPr>
          <w:rFonts w:cs="Arial"/>
          <w:b/>
          <w:bCs/>
        </w:rPr>
      </w:pPr>
    </w:p>
    <w:p w:rsidR="00BA4E58" w:rsidRPr="00431A7F" w:rsidRDefault="00BA4E58" w:rsidP="00BA4E58">
      <w:pPr>
        <w:numPr>
          <w:ilvl w:val="0"/>
          <w:numId w:val="21"/>
        </w:numPr>
        <w:ind w:left="348" w:right="-766" w:hanging="348"/>
        <w:rPr>
          <w:rFonts w:cs="Arial"/>
          <w:iCs/>
        </w:rPr>
      </w:pPr>
      <w:r w:rsidRPr="00431A7F">
        <w:rPr>
          <w:rFonts w:cs="Arial"/>
          <w:b/>
          <w:bCs/>
        </w:rPr>
        <w:t>Character</w:t>
      </w:r>
    </w:p>
    <w:p w:rsidR="00BA4E58" w:rsidRDefault="00BA4E58" w:rsidP="00BA4E58">
      <w:pPr>
        <w:ind w:right="-766"/>
        <w:rPr>
          <w:rFonts w:cs="Arial"/>
        </w:rPr>
      </w:pPr>
      <w:r w:rsidRPr="00431A7F">
        <w:rPr>
          <w:rFonts w:cs="Arial"/>
        </w:rPr>
        <w:t>Each candidate for and any person holding the office must be of good character</w:t>
      </w:r>
    </w:p>
    <w:p w:rsidR="00BA4E58" w:rsidRDefault="00BA4E58" w:rsidP="00BA4E58">
      <w:pPr>
        <w:ind w:right="-766"/>
        <w:rPr>
          <w:rFonts w:cs="Arial"/>
        </w:rPr>
      </w:pPr>
    </w:p>
    <w:p w:rsidR="00BF58DB" w:rsidRPr="00DD13E8" w:rsidRDefault="00BA4E58" w:rsidP="00DD13E8">
      <w:pPr>
        <w:ind w:left="360"/>
        <w:rPr>
          <w:rFonts w:cs="Arial"/>
          <w:i/>
        </w:rPr>
      </w:pPr>
      <w:r w:rsidRPr="00194604">
        <w:rPr>
          <w:rFonts w:cs="Arial"/>
          <w:i/>
        </w:rPr>
        <w:t>¹ In relation to non Irish qualifications which are not recognised by CORU and in respect of persons to whom Directive 2005/36/EC applies</w:t>
      </w:r>
    </w:p>
    <w:p w:rsidR="00FF69B1" w:rsidRDefault="00FF69B1" w:rsidP="00D808E4">
      <w:pPr>
        <w:ind w:left="360"/>
        <w:rPr>
          <w:rFonts w:cs="Arial"/>
          <w:b/>
        </w:rPr>
      </w:pPr>
    </w:p>
    <w:p w:rsidR="00FF69B1" w:rsidRPr="00860D52" w:rsidRDefault="00FF69B1" w:rsidP="00FF69B1">
      <w:pPr>
        <w:rPr>
          <w:rFonts w:cs="Arial"/>
          <w:b/>
          <w:bCs/>
        </w:rPr>
      </w:pPr>
      <w:r w:rsidRPr="00860D52">
        <w:rPr>
          <w:rFonts w:cs="Arial"/>
          <w:b/>
          <w:bCs/>
        </w:rPr>
        <w:t>Post Specific Requirements</w:t>
      </w:r>
    </w:p>
    <w:p w:rsidR="00FF69B1" w:rsidRDefault="00FF69B1" w:rsidP="00FF69B1">
      <w:pPr>
        <w:rPr>
          <w:rFonts w:cs="Arial"/>
          <w:b/>
        </w:rPr>
      </w:pPr>
    </w:p>
    <w:p w:rsidR="00FF69B1" w:rsidRPr="00FF69B1" w:rsidRDefault="00FF69B1" w:rsidP="00FF69B1">
      <w:pPr>
        <w:numPr>
          <w:ilvl w:val="0"/>
          <w:numId w:val="22"/>
        </w:numPr>
        <w:rPr>
          <w:rFonts w:cs="Arial"/>
          <w:bCs/>
        </w:rPr>
      </w:pPr>
      <w:r w:rsidRPr="00FF69B1">
        <w:rPr>
          <w:rFonts w:cs="Arial"/>
          <w:bCs/>
        </w:rPr>
        <w:t>Demonstrate depth and breadth of experience in Histopathology, Cytology and Anatomical Pathology, as relevant to the role.</w:t>
      </w:r>
    </w:p>
    <w:p w:rsidR="00FF69B1" w:rsidRPr="00FF69B1" w:rsidRDefault="00FF69B1" w:rsidP="00FF69B1">
      <w:pPr>
        <w:pStyle w:val="ListParagraph"/>
        <w:numPr>
          <w:ilvl w:val="0"/>
          <w:numId w:val="22"/>
        </w:numPr>
        <w:rPr>
          <w:rFonts w:ascii="Arial" w:hAnsi="Arial" w:cs="Arial"/>
          <w:b/>
        </w:rPr>
      </w:pPr>
      <w:r w:rsidRPr="00FF69B1">
        <w:rPr>
          <w:rFonts w:ascii="Arial" w:hAnsi="Arial" w:cs="Arial"/>
          <w:bCs/>
        </w:rPr>
        <w:t>Demonstrate depth and breadth of experience working with and coordinating an ISO15189 quality management system, as relevant to the role.</w:t>
      </w:r>
    </w:p>
    <w:p w:rsidR="00FF69B1" w:rsidRDefault="00FF69B1" w:rsidP="00FF69B1">
      <w:pPr>
        <w:rPr>
          <w:rFonts w:cs="Arial"/>
          <w:b/>
        </w:rPr>
      </w:pPr>
    </w:p>
    <w:p w:rsidR="00BA4E58" w:rsidRDefault="00BA4E58" w:rsidP="00BA4E58">
      <w:pPr>
        <w:jc w:val="both"/>
        <w:rPr>
          <w:rFonts w:cs="Arial"/>
          <w:b/>
        </w:rPr>
      </w:pPr>
      <w:r w:rsidRPr="001B5F2B">
        <w:rPr>
          <w:rFonts w:cs="Arial"/>
          <w:b/>
        </w:rPr>
        <w:lastRenderedPageBreak/>
        <w:t xml:space="preserve">Qualifications obtained outside the Republic of Ireland </w:t>
      </w:r>
      <w:r>
        <w:rPr>
          <w:rFonts w:cs="Arial"/>
          <w:b/>
        </w:rPr>
        <w:t xml:space="preserve">which have not been previously validated by the Department of Health </w:t>
      </w:r>
      <w:r w:rsidRPr="001B5F2B">
        <w:rPr>
          <w:rFonts w:cs="Arial"/>
          <w:b/>
        </w:rPr>
        <w:t xml:space="preserve">must </w:t>
      </w:r>
      <w:r>
        <w:rPr>
          <w:rFonts w:cs="Arial"/>
          <w:b/>
        </w:rPr>
        <w:t>be recognised by the Medical Scientists Registration Board at CORU</w:t>
      </w:r>
      <w:r w:rsidRPr="001B5F2B">
        <w:rPr>
          <w:rFonts w:cs="Arial"/>
          <w:b/>
        </w:rPr>
        <w:t xml:space="preserve">.  </w:t>
      </w:r>
    </w:p>
    <w:p w:rsidR="00BA4E58" w:rsidRDefault="00BA4E58" w:rsidP="00BA4E58">
      <w:pPr>
        <w:jc w:val="both"/>
        <w:rPr>
          <w:rFonts w:cs="Arial"/>
          <w:b/>
        </w:rPr>
      </w:pPr>
    </w:p>
    <w:p w:rsidR="00BA4E58" w:rsidRDefault="00BA4E58" w:rsidP="00BA4E58">
      <w:pPr>
        <w:jc w:val="both"/>
        <w:rPr>
          <w:rFonts w:cs="Arial"/>
          <w:iCs/>
          <w:lang w:val="en-US"/>
        </w:rPr>
      </w:pPr>
      <w:r w:rsidRPr="001B5F2B">
        <w:rPr>
          <w:rFonts w:cs="Arial"/>
        </w:rPr>
        <w:t>Applicants who are successful at interview and have qualified outside of the Republic of Ireland will remain dormant</w:t>
      </w:r>
      <w:r>
        <w:rPr>
          <w:rFonts w:cs="Arial"/>
        </w:rPr>
        <w:t>*</w:t>
      </w:r>
      <w:r w:rsidRPr="001B5F2B">
        <w:rPr>
          <w:rFonts w:cs="Arial"/>
        </w:rPr>
        <w:t xml:space="preserve"> on panels and will not be offered any post until they have informed </w:t>
      </w:r>
      <w:r w:rsidR="003C119B">
        <w:rPr>
          <w:rFonts w:cs="Arial"/>
        </w:rPr>
        <w:t>HR</w:t>
      </w:r>
      <w:r>
        <w:rPr>
          <w:rFonts w:cs="Arial"/>
        </w:rPr>
        <w:t xml:space="preserve"> </w:t>
      </w:r>
      <w:r w:rsidRPr="001B5F2B">
        <w:rPr>
          <w:rFonts w:cs="Arial"/>
        </w:rPr>
        <w:t xml:space="preserve">that their qualifications have been </w:t>
      </w:r>
      <w:r>
        <w:rPr>
          <w:rFonts w:cs="Arial"/>
        </w:rPr>
        <w:t>recognised.</w:t>
      </w:r>
      <w:r w:rsidRPr="001B5F2B">
        <w:rPr>
          <w:rFonts w:cs="Arial"/>
          <w:b/>
        </w:rPr>
        <w:t xml:space="preserve">  </w:t>
      </w:r>
      <w:r w:rsidRPr="001B5F2B">
        <w:rPr>
          <w:rFonts w:cs="Arial"/>
        </w:rPr>
        <w:t xml:space="preserve"> If you are offered a post and it subsequently emerges that your qualifications are not </w:t>
      </w:r>
      <w:r>
        <w:rPr>
          <w:rFonts w:cs="Arial"/>
        </w:rPr>
        <w:t>recognised</w:t>
      </w:r>
      <w:r w:rsidRPr="001B5F2B">
        <w:rPr>
          <w:rFonts w:cs="Arial"/>
        </w:rPr>
        <w:t xml:space="preserve"> </w:t>
      </w:r>
      <w:r w:rsidRPr="001B5F2B">
        <w:rPr>
          <w:rFonts w:cs="Arial"/>
          <w:iCs/>
          <w:lang w:val="en-US"/>
        </w:rPr>
        <w:t>the job offer will be withdrawn and you will be made dormant on the panel.</w:t>
      </w:r>
    </w:p>
    <w:p w:rsidR="00BA4E58" w:rsidRPr="00281739" w:rsidRDefault="00BA4E58" w:rsidP="00BA4E58">
      <w:pPr>
        <w:autoSpaceDE w:val="0"/>
        <w:autoSpaceDN w:val="0"/>
        <w:adjustRightInd w:val="0"/>
        <w:ind w:left="720"/>
        <w:jc w:val="both"/>
        <w:rPr>
          <w:rFonts w:cs="Arial"/>
        </w:rPr>
      </w:pPr>
    </w:p>
    <w:p w:rsidR="00BA4E58" w:rsidRPr="00E738C2" w:rsidRDefault="00BA4E58" w:rsidP="00BA4E58">
      <w:pPr>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BF58DB" w:rsidRDefault="00BF58DB" w:rsidP="00D808E4">
      <w:pPr>
        <w:ind w:left="360"/>
        <w:rPr>
          <w:rFonts w:cs="Arial"/>
          <w:b/>
        </w:rPr>
      </w:pPr>
    </w:p>
    <w:p w:rsidR="00BF58DB" w:rsidRDefault="00BF58DB" w:rsidP="00D808E4">
      <w:pPr>
        <w:ind w:left="360"/>
        <w:rPr>
          <w:rFonts w:cs="Arial"/>
          <w:b/>
        </w:rPr>
      </w:pPr>
    </w:p>
    <w:p w:rsidR="006A0D28" w:rsidRDefault="006A0D2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D808E4">
      <w:pPr>
        <w:ind w:left="360"/>
        <w:rPr>
          <w:rFonts w:cs="Arial"/>
          <w:b/>
        </w:rPr>
      </w:pPr>
    </w:p>
    <w:p w:rsidR="00BA4E58" w:rsidRDefault="00BA4E58" w:rsidP="00FF69B1">
      <w:pPr>
        <w:rPr>
          <w:rFonts w:cs="Arial"/>
          <w:b/>
        </w:rPr>
      </w:pPr>
    </w:p>
    <w:p w:rsidR="00BA4E58" w:rsidRDefault="00BA4E5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5"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451BEC" w:rsidRDefault="006158B7" w:rsidP="006158B7">
      <w:pPr>
        <w:rPr>
          <w:rFonts w:cs="Arial"/>
        </w:rPr>
      </w:pPr>
      <w:r w:rsidRPr="008F59BA">
        <w:rPr>
          <w:rFonts w:cs="Arial"/>
        </w:rPr>
        <w:br w:type="page"/>
      </w:r>
    </w:p>
    <w:p w:rsidR="00BF58DB" w:rsidRDefault="00BF58DB" w:rsidP="006158B7">
      <w:pPr>
        <w:rPr>
          <w:rFonts w:cs="Arial"/>
        </w:rPr>
      </w:pP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305613" w:rsidRDefault="00305613" w:rsidP="00305613">
      <w:pPr>
        <w:ind w:left="-360"/>
        <w:jc w:val="both"/>
        <w:rPr>
          <w:rFonts w:cs="Arial"/>
          <w:szCs w:val="22"/>
        </w:rPr>
      </w:pPr>
      <w:r w:rsidRPr="004D7DB9">
        <w:rPr>
          <w:rFonts w:cs="Arial"/>
          <w:szCs w:val="22"/>
        </w:rPr>
        <w:t>The following websites may be of assistance to you in this regard:</w:t>
      </w:r>
    </w:p>
    <w:p w:rsidR="00305613" w:rsidRDefault="00305613" w:rsidP="00305613">
      <w:pPr>
        <w:ind w:left="-360"/>
        <w:jc w:val="both"/>
        <w:rPr>
          <w:rFonts w:cs="Arial"/>
          <w:b/>
          <w:szCs w:val="22"/>
        </w:rPr>
      </w:pPr>
    </w:p>
    <w:p w:rsidR="00305613" w:rsidRDefault="00305613" w:rsidP="00305613">
      <w:pPr>
        <w:ind w:left="-360"/>
        <w:jc w:val="both"/>
        <w:rPr>
          <w:rFonts w:cs="Arial"/>
          <w:b/>
          <w:szCs w:val="22"/>
        </w:rPr>
      </w:pPr>
      <w:r w:rsidRPr="00125A1C">
        <w:rPr>
          <w:rFonts w:cs="Arial"/>
          <w:b/>
          <w:szCs w:val="22"/>
        </w:rPr>
        <w:t>United Kingdom</w:t>
      </w:r>
    </w:p>
    <w:p w:rsidR="00305613" w:rsidRDefault="00305613" w:rsidP="00305613">
      <w:pPr>
        <w:ind w:left="-360"/>
        <w:jc w:val="both"/>
        <w:rPr>
          <w:rFonts w:cs="Arial"/>
          <w:szCs w:val="22"/>
        </w:rPr>
      </w:pPr>
      <w:r w:rsidRPr="00795D0C">
        <w:rPr>
          <w:rFonts w:cs="Arial"/>
          <w:szCs w:val="22"/>
        </w:rPr>
        <w:t>London</w:t>
      </w:r>
      <w:r>
        <w:rPr>
          <w:rFonts w:cs="Arial"/>
          <w:szCs w:val="22"/>
        </w:rPr>
        <w:t xml:space="preserve">: </w:t>
      </w:r>
    </w:p>
    <w:p w:rsidR="00305613" w:rsidRPr="0025178D" w:rsidRDefault="00237A47" w:rsidP="00305613">
      <w:pPr>
        <w:ind w:left="-360"/>
        <w:jc w:val="both"/>
        <w:rPr>
          <w:rFonts w:cs="Arial"/>
          <w:szCs w:val="22"/>
        </w:rPr>
      </w:pPr>
      <w:hyperlink r:id="rId16" w:history="1">
        <w:r w:rsidR="00305613" w:rsidRPr="0025178D">
          <w:rPr>
            <w:rStyle w:val="Hyperlink"/>
            <w:rFonts w:cs="Arial"/>
            <w:szCs w:val="22"/>
          </w:rPr>
          <w:t>http://content.met.police.uk/Site/infomationaboutyourself</w:t>
        </w:r>
      </w:hyperlink>
    </w:p>
    <w:p w:rsidR="00305613" w:rsidRDefault="00237A47" w:rsidP="00305613">
      <w:pPr>
        <w:ind w:left="-360"/>
        <w:jc w:val="both"/>
        <w:rPr>
          <w:rFonts w:cs="Arial"/>
          <w:szCs w:val="22"/>
        </w:rPr>
      </w:pPr>
      <w:hyperlink r:id="rId17" w:history="1">
        <w:r w:rsidR="00305613" w:rsidRPr="00125A1C">
          <w:rPr>
            <w:rStyle w:val="Hyperlink"/>
            <w:rFonts w:ascii="Helv" w:hAnsi="Helv" w:cs="Helv"/>
            <w:lang w:val="en-GB" w:eastAsia="en-GB"/>
          </w:rPr>
          <w:t>Metropolitan Police Service - Your right to information</w:t>
        </w:r>
      </w:hyperlink>
    </w:p>
    <w:p w:rsidR="00305613" w:rsidRDefault="00237A47" w:rsidP="00305613">
      <w:pPr>
        <w:ind w:left="-360"/>
        <w:jc w:val="both"/>
        <w:rPr>
          <w:rFonts w:cs="Arial"/>
          <w:szCs w:val="22"/>
        </w:rPr>
      </w:pPr>
      <w:hyperlink r:id="rId18" w:history="1">
        <w:r w:rsidR="00305613" w:rsidRPr="004D7DB9">
          <w:rPr>
            <w:rStyle w:val="Hyperlink"/>
            <w:rFonts w:cs="Arial"/>
            <w:szCs w:val="22"/>
          </w:rPr>
          <w:t>www.disclosurescotland.co.uk</w:t>
        </w:r>
      </w:hyperlink>
    </w:p>
    <w:p w:rsidR="00305613" w:rsidRPr="004D7DB9" w:rsidRDefault="00237A47" w:rsidP="00305613">
      <w:pPr>
        <w:ind w:left="-360"/>
        <w:jc w:val="both"/>
        <w:rPr>
          <w:rFonts w:cs="Arial"/>
          <w:szCs w:val="22"/>
        </w:rPr>
      </w:pPr>
      <w:hyperlink r:id="rId19" w:history="1">
        <w:r w:rsidR="00305613" w:rsidRPr="0025178D">
          <w:rPr>
            <w:rStyle w:val="Hyperlink"/>
            <w:rFonts w:cs="Arial"/>
            <w:szCs w:val="22"/>
          </w:rPr>
          <w:t>http://www.south-wales.police.uk/more-about-us/your-right-to-information/data-protection/</w:t>
        </w:r>
      </w:hyperlink>
    </w:p>
    <w:p w:rsidR="00305613" w:rsidRPr="004D7DB9" w:rsidRDefault="00237A47" w:rsidP="00305613">
      <w:pPr>
        <w:ind w:left="-360"/>
        <w:jc w:val="both"/>
        <w:rPr>
          <w:rFonts w:cs="Arial"/>
          <w:szCs w:val="22"/>
        </w:rPr>
      </w:pPr>
      <w:hyperlink r:id="rId20" w:history="1">
        <w:r w:rsidR="00305613" w:rsidRPr="004D7DB9">
          <w:rPr>
            <w:rStyle w:val="Hyperlink"/>
            <w:rFonts w:cs="Arial"/>
            <w:szCs w:val="22"/>
          </w:rPr>
          <w:t>www.north-wales.police.uk</w:t>
        </w:r>
      </w:hyperlink>
    </w:p>
    <w:p w:rsidR="00305613" w:rsidRPr="00D025E3" w:rsidRDefault="00305613" w:rsidP="00305613">
      <w:pPr>
        <w:ind w:left="-360"/>
        <w:jc w:val="both"/>
        <w:rPr>
          <w:rFonts w:cs="Arial"/>
          <w:sz w:val="16"/>
          <w:szCs w:val="16"/>
        </w:rPr>
      </w:pPr>
    </w:p>
    <w:p w:rsidR="00305613" w:rsidRPr="004D7DB9" w:rsidRDefault="00305613" w:rsidP="00305613">
      <w:pPr>
        <w:ind w:left="-360"/>
        <w:jc w:val="both"/>
        <w:rPr>
          <w:rFonts w:cs="Arial"/>
          <w:szCs w:val="22"/>
        </w:rPr>
      </w:pPr>
      <w:r w:rsidRPr="004D7DB9">
        <w:rPr>
          <w:rFonts w:cs="Arial"/>
          <w:szCs w:val="22"/>
        </w:rPr>
        <w:t>Th</w:t>
      </w:r>
      <w:r>
        <w:rPr>
          <w:rFonts w:cs="Arial"/>
          <w:szCs w:val="22"/>
        </w:rPr>
        <w:t xml:space="preserve">e </w:t>
      </w:r>
      <w:hyperlink r:id="rId21"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305613" w:rsidRPr="00D025E3" w:rsidRDefault="00305613" w:rsidP="00305613">
      <w:pPr>
        <w:ind w:left="-360"/>
        <w:jc w:val="both"/>
        <w:rPr>
          <w:rFonts w:cs="Arial"/>
          <w:sz w:val="16"/>
          <w:szCs w:val="16"/>
        </w:rPr>
      </w:pPr>
    </w:p>
    <w:p w:rsidR="00305613" w:rsidRDefault="00237A47" w:rsidP="00305613">
      <w:pPr>
        <w:ind w:left="-360"/>
        <w:jc w:val="both"/>
        <w:rPr>
          <w:rFonts w:cs="Arial"/>
          <w:szCs w:val="22"/>
        </w:rPr>
      </w:pPr>
      <w:hyperlink r:id="rId22" w:history="1">
        <w:r w:rsidR="00305613" w:rsidRPr="0025178D">
          <w:rPr>
            <w:rStyle w:val="Hyperlink"/>
            <w:rFonts w:cs="Arial"/>
            <w:szCs w:val="22"/>
          </w:rPr>
          <w:t>https://www.gov.uk/browse/working/finding-job</w:t>
        </w:r>
      </w:hyperlink>
      <w:r w:rsidR="00305613">
        <w:rPr>
          <w:rFonts w:cs="Arial"/>
          <w:szCs w:val="22"/>
        </w:rPr>
        <w:t xml:space="preserve"> </w:t>
      </w:r>
      <w:r w:rsidR="00305613" w:rsidRPr="004D7DB9">
        <w:rPr>
          <w:rFonts w:cs="Arial"/>
          <w:szCs w:val="22"/>
        </w:rPr>
        <w:t>(This website will provide you with a list of registered agencies to contact in the UK who may process your request for UK clearance with the Criminal Records Bureau).</w:t>
      </w:r>
    </w:p>
    <w:p w:rsidR="00305613" w:rsidRPr="00D025E3" w:rsidRDefault="00305613" w:rsidP="00305613">
      <w:pPr>
        <w:ind w:left="-360"/>
        <w:jc w:val="both"/>
        <w:rPr>
          <w:rFonts w:cs="Arial"/>
          <w:sz w:val="16"/>
          <w:szCs w:val="16"/>
        </w:rPr>
      </w:pPr>
    </w:p>
    <w:p w:rsidR="00305613" w:rsidRDefault="00305613" w:rsidP="00305613">
      <w:pPr>
        <w:ind w:left="-360"/>
        <w:jc w:val="both"/>
        <w:rPr>
          <w:rFonts w:cs="Arial"/>
          <w:b/>
          <w:szCs w:val="22"/>
        </w:rPr>
      </w:pPr>
      <w:r w:rsidRPr="00AC24C4">
        <w:rPr>
          <w:rFonts w:cs="Arial"/>
          <w:b/>
          <w:szCs w:val="22"/>
        </w:rPr>
        <w:t>Australia</w:t>
      </w:r>
    </w:p>
    <w:p w:rsidR="00305613" w:rsidRDefault="00237A47" w:rsidP="00305613">
      <w:pPr>
        <w:ind w:left="-360"/>
        <w:jc w:val="both"/>
        <w:rPr>
          <w:rFonts w:cs="Arial"/>
          <w:szCs w:val="22"/>
        </w:rPr>
      </w:pPr>
      <w:hyperlink r:id="rId23" w:history="1">
        <w:r w:rsidR="00305613" w:rsidRPr="005A5955">
          <w:rPr>
            <w:rStyle w:val="Hyperlink"/>
            <w:rFonts w:cs="Arial"/>
            <w:szCs w:val="22"/>
          </w:rPr>
          <w:t>www.afp.gov.au</w:t>
        </w:r>
      </w:hyperlink>
      <w:r w:rsidR="00305613"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305613" w:rsidRPr="004D7DB9">
            <w:rPr>
              <w:rFonts w:cs="Arial"/>
              <w:szCs w:val="22"/>
            </w:rPr>
            <w:t>Australia</w:t>
          </w:r>
        </w:smartTag>
      </w:smartTag>
    </w:p>
    <w:p w:rsidR="00305613" w:rsidRPr="00D025E3" w:rsidRDefault="00305613" w:rsidP="00305613">
      <w:pPr>
        <w:ind w:left="-360"/>
        <w:jc w:val="both"/>
        <w:rPr>
          <w:rFonts w:cs="Arial"/>
          <w:sz w:val="16"/>
          <w:szCs w:val="16"/>
        </w:rPr>
      </w:pPr>
    </w:p>
    <w:p w:rsidR="00305613" w:rsidRPr="00AC24C4" w:rsidRDefault="00305613" w:rsidP="00305613">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305613" w:rsidRPr="004D7DB9" w:rsidRDefault="00237A47" w:rsidP="00305613">
      <w:pPr>
        <w:ind w:left="-360"/>
        <w:jc w:val="both"/>
        <w:rPr>
          <w:rFonts w:cs="Arial"/>
          <w:szCs w:val="22"/>
        </w:rPr>
      </w:pPr>
      <w:hyperlink r:id="rId24" w:history="1">
        <w:r w:rsidR="00305613" w:rsidRPr="004D7DB9">
          <w:rPr>
            <w:rStyle w:val="Hyperlink"/>
            <w:rFonts w:cs="Arial"/>
            <w:szCs w:val="22"/>
          </w:rPr>
          <w:t>www.courts.govt.nz</w:t>
        </w:r>
      </w:hyperlink>
      <w:r w:rsidR="00305613"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305613" w:rsidRPr="004D7DB9">
            <w:rPr>
              <w:rFonts w:cs="Arial"/>
              <w:szCs w:val="22"/>
            </w:rPr>
            <w:t>New Zealand</w:t>
          </w:r>
        </w:smartTag>
      </w:smartTag>
      <w:r w:rsidR="00305613" w:rsidRPr="004D7DB9">
        <w:rPr>
          <w:rFonts w:cs="Arial"/>
          <w:szCs w:val="22"/>
        </w:rPr>
        <w:t>.</w:t>
      </w:r>
    </w:p>
    <w:p w:rsidR="00305613" w:rsidRPr="00F035C4" w:rsidRDefault="00305613" w:rsidP="00305613">
      <w:pPr>
        <w:ind w:left="-360"/>
        <w:jc w:val="both"/>
        <w:rPr>
          <w:rFonts w:cs="Arial"/>
        </w:rPr>
      </w:pPr>
    </w:p>
    <w:p w:rsidR="00305613" w:rsidRPr="00F035C4" w:rsidRDefault="00305613" w:rsidP="00305613">
      <w:pPr>
        <w:ind w:left="-360"/>
        <w:jc w:val="both"/>
        <w:rPr>
          <w:rFonts w:cs="Arial"/>
          <w:b/>
        </w:rPr>
      </w:pPr>
      <w:r w:rsidRPr="00F035C4">
        <w:rPr>
          <w:rFonts w:cs="Arial"/>
          <w:b/>
        </w:rPr>
        <w:t>United States of America</w:t>
      </w:r>
    </w:p>
    <w:p w:rsidR="00305613" w:rsidRDefault="00305613" w:rsidP="00305613">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305613" w:rsidRPr="00D025E3" w:rsidRDefault="00305613" w:rsidP="00305613">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305613" w:rsidRDefault="00305613" w:rsidP="00305613">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305613" w:rsidRDefault="00305613" w:rsidP="00305613">
      <w:pPr>
        <w:ind w:left="-360"/>
        <w:jc w:val="both"/>
        <w:rPr>
          <w:rFonts w:cs="Arial"/>
          <w:b/>
          <w:sz w:val="16"/>
          <w:szCs w:val="16"/>
        </w:rPr>
      </w:pPr>
    </w:p>
    <w:p w:rsidR="00305613" w:rsidRDefault="00305613" w:rsidP="00305613">
      <w:pPr>
        <w:ind w:left="-360"/>
        <w:jc w:val="both"/>
        <w:rPr>
          <w:rFonts w:cs="Arial"/>
          <w:b/>
          <w:sz w:val="22"/>
          <w:szCs w:val="22"/>
        </w:rPr>
      </w:pPr>
    </w:p>
    <w:p w:rsidR="00305613" w:rsidRPr="003C41B9" w:rsidRDefault="00305613" w:rsidP="00305613">
      <w:pPr>
        <w:ind w:left="-360"/>
        <w:jc w:val="both"/>
        <w:rPr>
          <w:rFonts w:cs="Arial"/>
          <w:b/>
        </w:rPr>
      </w:pPr>
      <w:r w:rsidRPr="003C41B9">
        <w:rPr>
          <w:rFonts w:cs="Arial"/>
          <w:b/>
        </w:rPr>
        <w:t>Other Countries</w:t>
      </w:r>
    </w:p>
    <w:p w:rsidR="00305613" w:rsidRPr="003A30CB" w:rsidRDefault="00305613" w:rsidP="00305613">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305613" w:rsidRPr="00D025E3" w:rsidRDefault="00305613" w:rsidP="00305613">
      <w:pPr>
        <w:ind w:left="-360"/>
        <w:jc w:val="both"/>
        <w:rPr>
          <w:rFonts w:cs="Arial"/>
          <w:sz w:val="16"/>
          <w:szCs w:val="16"/>
        </w:rPr>
      </w:pPr>
    </w:p>
    <w:p w:rsidR="00305613" w:rsidRDefault="00305613" w:rsidP="00305613">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305613" w:rsidRDefault="00305613" w:rsidP="00305613">
      <w:pPr>
        <w:ind w:left="-360"/>
        <w:jc w:val="both"/>
        <w:rPr>
          <w:rFonts w:cs="Arial"/>
          <w:szCs w:val="22"/>
        </w:rPr>
      </w:pPr>
    </w:p>
    <w:p w:rsidR="00305613" w:rsidRDefault="00305613" w:rsidP="00305613">
      <w:pPr>
        <w:ind w:left="-360"/>
        <w:jc w:val="both"/>
        <w:rPr>
          <w:rFonts w:cs="Arial"/>
          <w:szCs w:val="22"/>
        </w:rPr>
      </w:pPr>
      <w:r w:rsidRPr="003A30CB">
        <w:rPr>
          <w:rFonts w:cs="Arial"/>
        </w:rPr>
        <w:lastRenderedPageBreak/>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305613" w:rsidRPr="00F02842" w:rsidRDefault="00305613" w:rsidP="00305613">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6158B7" w:rsidRDefault="006158B7" w:rsidP="006158B7">
      <w:pPr>
        <w:rPr>
          <w:rFonts w:cs="Arial"/>
        </w:rPr>
      </w:pPr>
    </w:p>
    <w:p w:rsidR="00305613" w:rsidRDefault="00305613" w:rsidP="006158B7">
      <w:pPr>
        <w:rPr>
          <w:rFonts w:cs="Arial"/>
        </w:rPr>
      </w:pPr>
    </w:p>
    <w:p w:rsidR="00305613" w:rsidRPr="008F59BA" w:rsidRDefault="00305613"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Default="006158B7" w:rsidP="006158B7">
      <w:pPr>
        <w:autoSpaceDE w:val="0"/>
        <w:autoSpaceDN w:val="0"/>
        <w:adjustRightInd w:val="0"/>
        <w:spacing w:line="240" w:lineRule="atLeast"/>
        <w:rPr>
          <w:rFonts w:cs="Arial"/>
        </w:rPr>
      </w:pPr>
      <w:r w:rsidRPr="008F59BA">
        <w:rPr>
          <w:rFonts w:cs="Arial"/>
        </w:rPr>
        <w:t xml:space="preserve"> </w:t>
      </w:r>
    </w:p>
    <w:sectPr w:rsidR="006158B7" w:rsidSect="00340515">
      <w:footerReference w:type="default" r:id="rId25"/>
      <w:footerReference w:type="first" r:id="rId26"/>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47" w:rsidRDefault="00237A47">
      <w:r>
        <w:separator/>
      </w:r>
    </w:p>
  </w:endnote>
  <w:endnote w:type="continuationSeparator" w:id="0">
    <w:p w:rsidR="00237A47" w:rsidRDefault="0023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EE0659">
      <w:rPr>
        <w:rFonts w:ascii="Arial" w:hAnsi="Arial" w:cs="Arial"/>
        <w:i/>
        <w:noProof/>
        <w:sz w:val="20"/>
      </w:rPr>
      <w:t>1</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47" w:rsidRDefault="00237A47">
      <w:r>
        <w:separator/>
      </w:r>
    </w:p>
  </w:footnote>
  <w:footnote w:type="continuationSeparator" w:id="0">
    <w:p w:rsidR="00237A47" w:rsidRDefault="00237A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A190C"/>
    <w:multiLevelType w:val="hybridMultilevel"/>
    <w:tmpl w:val="4F4EEA26"/>
    <w:lvl w:ilvl="0" w:tplc="689CBF0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6F348A"/>
    <w:multiLevelType w:val="hybridMultilevel"/>
    <w:tmpl w:val="6C2A2138"/>
    <w:lvl w:ilvl="0" w:tplc="B474424A">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615F5F"/>
    <w:multiLevelType w:val="hybridMultilevel"/>
    <w:tmpl w:val="4F4EEA26"/>
    <w:lvl w:ilvl="0" w:tplc="689CBF0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6B285A"/>
    <w:multiLevelType w:val="hybridMultilevel"/>
    <w:tmpl w:val="61EE49D4"/>
    <w:lvl w:ilvl="0" w:tplc="D4568D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A09D6"/>
    <w:multiLevelType w:val="hybridMultilevel"/>
    <w:tmpl w:val="FF8427A4"/>
    <w:lvl w:ilvl="0" w:tplc="1809000F">
      <w:start w:val="1"/>
      <w:numFmt w:val="decimal"/>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7" w15:restartNumberingAfterBreak="0">
    <w:nsid w:val="2C4767CD"/>
    <w:multiLevelType w:val="hybridMultilevel"/>
    <w:tmpl w:val="DF72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363D6E"/>
    <w:multiLevelType w:val="hybridMultilevel"/>
    <w:tmpl w:val="E50819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8346B0C"/>
    <w:multiLevelType w:val="hybridMultilevel"/>
    <w:tmpl w:val="16BA1C9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AC34FA"/>
    <w:multiLevelType w:val="hybridMultilevel"/>
    <w:tmpl w:val="43188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B6032A"/>
    <w:multiLevelType w:val="hybridMultilevel"/>
    <w:tmpl w:val="433EEEEA"/>
    <w:lvl w:ilvl="0" w:tplc="206E99E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CAE06FE"/>
    <w:multiLevelType w:val="hybridMultilevel"/>
    <w:tmpl w:val="990245BE"/>
    <w:lvl w:ilvl="0" w:tplc="AEE2B5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4544501"/>
    <w:multiLevelType w:val="hybridMultilevel"/>
    <w:tmpl w:val="E836105E"/>
    <w:lvl w:ilvl="0" w:tplc="818C6C86">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C3822"/>
    <w:multiLevelType w:val="hybridMultilevel"/>
    <w:tmpl w:val="E034E6B6"/>
    <w:lvl w:ilvl="0" w:tplc="2970F9A4">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BB722A6"/>
    <w:multiLevelType w:val="hybridMultilevel"/>
    <w:tmpl w:val="2A0688DE"/>
    <w:lvl w:ilvl="0" w:tplc="4A065F4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9"/>
  </w:num>
  <w:num w:numId="4">
    <w:abstractNumId w:val="8"/>
  </w:num>
  <w:num w:numId="5">
    <w:abstractNumId w:val="1"/>
  </w:num>
  <w:num w:numId="6">
    <w:abstractNumId w:val="18"/>
  </w:num>
  <w:num w:numId="7">
    <w:abstractNumId w:val="20"/>
  </w:num>
  <w:num w:numId="8">
    <w:abstractNumId w:val="10"/>
  </w:num>
  <w:num w:numId="9">
    <w:abstractNumId w:val="6"/>
  </w:num>
  <w:num w:numId="10">
    <w:abstractNumId w:val="21"/>
  </w:num>
  <w:num w:numId="11">
    <w:abstractNumId w:val="17"/>
  </w:num>
  <w:num w:numId="12">
    <w:abstractNumId w:val="13"/>
  </w:num>
  <w:num w:numId="13">
    <w:abstractNumId w:val="15"/>
  </w:num>
  <w:num w:numId="14">
    <w:abstractNumId w:val="5"/>
  </w:num>
  <w:num w:numId="15">
    <w:abstractNumId w:val="11"/>
  </w:num>
  <w:num w:numId="16">
    <w:abstractNumId w:val="3"/>
  </w:num>
  <w:num w:numId="17">
    <w:abstractNumId w:val="4"/>
  </w:num>
  <w:num w:numId="18">
    <w:abstractNumId w:val="7"/>
  </w:num>
  <w:num w:numId="19">
    <w:abstractNumId w:val="2"/>
  </w:num>
  <w:num w:numId="20">
    <w:abstractNumId w:val="9"/>
  </w:num>
  <w:num w:numId="21">
    <w:abstractNumId w:val="12"/>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33B4"/>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37A47"/>
    <w:rsid w:val="0024216E"/>
    <w:rsid w:val="0025108D"/>
    <w:rsid w:val="00255283"/>
    <w:rsid w:val="0026429D"/>
    <w:rsid w:val="002769AE"/>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05613"/>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77DE5"/>
    <w:rsid w:val="00380822"/>
    <w:rsid w:val="003A32EA"/>
    <w:rsid w:val="003B5DD0"/>
    <w:rsid w:val="003C119B"/>
    <w:rsid w:val="003D19FA"/>
    <w:rsid w:val="003D3BC4"/>
    <w:rsid w:val="003D7284"/>
    <w:rsid w:val="003E1D98"/>
    <w:rsid w:val="003F5197"/>
    <w:rsid w:val="00400EA6"/>
    <w:rsid w:val="00427434"/>
    <w:rsid w:val="00433275"/>
    <w:rsid w:val="00445012"/>
    <w:rsid w:val="00451BEC"/>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65950"/>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0D5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2E4"/>
    <w:rsid w:val="008E2506"/>
    <w:rsid w:val="008F0083"/>
    <w:rsid w:val="00907FDA"/>
    <w:rsid w:val="00913EA2"/>
    <w:rsid w:val="009145FB"/>
    <w:rsid w:val="00917D9A"/>
    <w:rsid w:val="00923836"/>
    <w:rsid w:val="00926E61"/>
    <w:rsid w:val="0093104C"/>
    <w:rsid w:val="00942A32"/>
    <w:rsid w:val="00947CA3"/>
    <w:rsid w:val="00951BB5"/>
    <w:rsid w:val="00962104"/>
    <w:rsid w:val="009640CA"/>
    <w:rsid w:val="00986710"/>
    <w:rsid w:val="009A21BA"/>
    <w:rsid w:val="009A2740"/>
    <w:rsid w:val="009A31B3"/>
    <w:rsid w:val="009B0647"/>
    <w:rsid w:val="009C09E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06C3C"/>
    <w:rsid w:val="00B11139"/>
    <w:rsid w:val="00B1304B"/>
    <w:rsid w:val="00B14C1C"/>
    <w:rsid w:val="00B14C43"/>
    <w:rsid w:val="00B20054"/>
    <w:rsid w:val="00B24B05"/>
    <w:rsid w:val="00B27705"/>
    <w:rsid w:val="00B27C86"/>
    <w:rsid w:val="00B4413B"/>
    <w:rsid w:val="00B467DE"/>
    <w:rsid w:val="00B623FC"/>
    <w:rsid w:val="00B80353"/>
    <w:rsid w:val="00B81DF7"/>
    <w:rsid w:val="00B92FC6"/>
    <w:rsid w:val="00B93C6D"/>
    <w:rsid w:val="00B9566E"/>
    <w:rsid w:val="00BA17F9"/>
    <w:rsid w:val="00BA2267"/>
    <w:rsid w:val="00BA4AB3"/>
    <w:rsid w:val="00BA4E58"/>
    <w:rsid w:val="00BC4E29"/>
    <w:rsid w:val="00BE366C"/>
    <w:rsid w:val="00BF58DB"/>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037A5"/>
    <w:rsid w:val="00D12250"/>
    <w:rsid w:val="00D2175C"/>
    <w:rsid w:val="00D22614"/>
    <w:rsid w:val="00D2290C"/>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13E8"/>
    <w:rsid w:val="00DD5B8E"/>
    <w:rsid w:val="00DF21CC"/>
    <w:rsid w:val="00DF7CB8"/>
    <w:rsid w:val="00E15822"/>
    <w:rsid w:val="00E17571"/>
    <w:rsid w:val="00E21DCB"/>
    <w:rsid w:val="00E276F0"/>
    <w:rsid w:val="00E32BAD"/>
    <w:rsid w:val="00E34C62"/>
    <w:rsid w:val="00E363F3"/>
    <w:rsid w:val="00E530DF"/>
    <w:rsid w:val="00E64232"/>
    <w:rsid w:val="00E70940"/>
    <w:rsid w:val="00E72FCB"/>
    <w:rsid w:val="00EA6C01"/>
    <w:rsid w:val="00EB7EC8"/>
    <w:rsid w:val="00EE0544"/>
    <w:rsid w:val="00EE0659"/>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1F43"/>
    <w:rsid w:val="00F53B0B"/>
    <w:rsid w:val="00F600A9"/>
    <w:rsid w:val="00F6112F"/>
    <w:rsid w:val="00F7126B"/>
    <w:rsid w:val="00F727CB"/>
    <w:rsid w:val="00F815DB"/>
    <w:rsid w:val="00F828BE"/>
    <w:rsid w:val="00F94A51"/>
    <w:rsid w:val="00F961D5"/>
    <w:rsid w:val="00FC0EE4"/>
    <w:rsid w:val="00FC4B32"/>
    <w:rsid w:val="00FD68D9"/>
    <w:rsid w:val="00FE029B"/>
    <w:rsid w:val="00FE3A0C"/>
    <w:rsid w:val="00FE57D4"/>
    <w:rsid w:val="00FF35DA"/>
    <w:rsid w:val="00FF69B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5:docId w15:val="{B93874F1-4663-4959-8B3D-37AD02C4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customStyle="1" w:styleId="Default">
    <w:name w:val="Default"/>
    <w:rsid w:val="00BA4E58"/>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u.ie/about-us/registration-boards/medical-scientists-registration-board/apply-for-registration/" TargetMode="External"/><Relationship Id="rId18" Type="http://schemas.openxmlformats.org/officeDocument/2006/relationships/hyperlink" Target="http://www.disclosurescotland.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met.police.uk/inform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tent.met.police.uk/Site/infomationaboutyourself" TargetMode="External"/><Relationship Id="rId20" Type="http://schemas.openxmlformats.org/officeDocument/2006/relationships/hyperlink" Target="http://www.north-wales.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24" Type="http://schemas.openxmlformats.org/officeDocument/2006/relationships/hyperlink" Target="http://www.courts.govt.nz" TargetMode="External"/><Relationship Id="rId5" Type="http://schemas.openxmlformats.org/officeDocument/2006/relationships/webSettings" Target="webSettings.xml"/><Relationship Id="rId15" Type="http://schemas.openxmlformats.org/officeDocument/2006/relationships/hyperlink" Target="https://dbei.gov.ie/en/" TargetMode="External"/><Relationship Id="rId23" Type="http://schemas.openxmlformats.org/officeDocument/2006/relationships/hyperlink" Target="http://www.afp.gov.au" TargetMode="External"/><Relationship Id="rId28" Type="http://schemas.openxmlformats.org/officeDocument/2006/relationships/theme" Target="theme/theme1.xml"/><Relationship Id="rId10" Type="http://schemas.openxmlformats.org/officeDocument/2006/relationships/hyperlink" Target="http://www.cpsa.ie" TargetMode="External"/><Relationship Id="rId19" Type="http://schemas.openxmlformats.org/officeDocument/2006/relationships/hyperlink" Target="http://www.south-wales.police.uk/more-about-us/your-right-to-information/data-protec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ru.ie/about-us/registration-boards/medical-scientists-registration-board/apply-for-registration/" TargetMode="External"/><Relationship Id="rId22" Type="http://schemas.openxmlformats.org/officeDocument/2006/relationships/hyperlink" Target="https://www.gov.uk/browse/working/finding-jo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E1A2F-5717-416C-8B38-76CA747F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4168</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27871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Monaghan, Nadine, MPH</cp:lastModifiedBy>
  <cp:revision>2</cp:revision>
  <cp:lastPrinted>2020-06-09T10:23:00Z</cp:lastPrinted>
  <dcterms:created xsi:type="dcterms:W3CDTF">2020-06-30T09:21:00Z</dcterms:created>
  <dcterms:modified xsi:type="dcterms:W3CDTF">2020-06-30T09:21:00Z</dcterms:modified>
</cp:coreProperties>
</file>