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1D09DA" w:rsidP="0080686B">
      <w:pPr>
        <w:framePr w:h="2791" w:hRule="exact" w:hSpace="180" w:wrap="around" w:vAnchor="text" w:hAnchor="page" w:x="1096" w:y="-383"/>
        <w:ind w:left="1800" w:hanging="720"/>
        <w:jc w:val="right"/>
      </w:pPr>
      <w:bookmarkStart w:id="0" w:name="_GoBack"/>
      <w:bookmarkEnd w:id="0"/>
      <w:r>
        <w:t xml:space="preserve">                           </w:t>
      </w:r>
    </w:p>
    <w:p w:rsidR="001D09DA" w:rsidRPr="0080686B" w:rsidRDefault="00E276F0" w:rsidP="00E276F0">
      <w:pPr>
        <w:framePr w:h="2791" w:hRule="exact" w:hSpace="180" w:wrap="around" w:vAnchor="text" w:hAnchor="page" w:x="1096" w:y="-383"/>
        <w:ind w:left="1800" w:hanging="720"/>
        <w:jc w:val="center"/>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rsidR="001D09DA" w:rsidRPr="00EB1429" w:rsidRDefault="006840F9" w:rsidP="0080686B">
      <w:pPr>
        <w:framePr w:h="2791" w:hRule="exact" w:hSpace="180" w:wrap="around" w:vAnchor="text" w:hAnchor="page" w:x="1096" w:y="-383"/>
        <w:ind w:left="2160"/>
        <w:rPr>
          <w:rFonts w:ascii="Verdana" w:hAnsi="Verdana" w:cs="Arial"/>
          <w:b/>
          <w:color w:val="365F91"/>
          <w:sz w:val="16"/>
          <w:szCs w:val="16"/>
        </w:rPr>
      </w:pPr>
      <w:r w:rsidRPr="00D34003">
        <w:rPr>
          <w:noProof/>
        </w:rPr>
        <w:drawing>
          <wp:anchor distT="0" distB="0" distL="114300" distR="114300" simplePos="0" relativeHeight="251662336" behindDoc="0" locked="0" layoutInCell="1" allowOverlap="1" wp14:anchorId="3D42296B" wp14:editId="2E3BCC22">
            <wp:simplePos x="0" y="0"/>
            <wp:positionH relativeFrom="column">
              <wp:posOffset>57150</wp:posOffset>
            </wp:positionH>
            <wp:positionV relativeFrom="paragraph">
              <wp:posOffset>-248285</wp:posOffset>
            </wp:positionV>
            <wp:extent cx="1152525" cy="1247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r w:rsidR="001D09DA" w:rsidRPr="00EB1429">
        <w:rPr>
          <w:rFonts w:ascii="Verdana" w:hAnsi="Verdana" w:cs="Arial"/>
          <w:b/>
          <w:color w:val="365F91"/>
          <w:sz w:val="16"/>
          <w:szCs w:val="16"/>
        </w:rPr>
        <w:tab/>
      </w:r>
      <w:r w:rsidR="001D09DA" w:rsidRPr="00EB1429">
        <w:rPr>
          <w:rFonts w:ascii="Verdana" w:hAnsi="Verdana" w:cs="Arial"/>
          <w:b/>
          <w:color w:val="365F91"/>
          <w:sz w:val="16"/>
          <w:szCs w:val="16"/>
        </w:rPr>
        <w:tab/>
      </w:r>
      <w:r w:rsidR="001D09DA"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6840F9" w:rsidP="0080686B">
      <w:pPr>
        <w:framePr w:h="2791" w:hRule="exact" w:hSpace="180" w:wrap="around" w:vAnchor="text" w:hAnchor="page" w:x="1096" w:y="-383"/>
        <w:ind w:left="1800" w:hanging="720"/>
        <w:jc w:val="center"/>
        <w:rPr>
          <w:rFonts w:ascii="Verdana" w:hAnsi="Verdana" w:cs="Arial"/>
          <w:b/>
          <w:bCs/>
          <w:sz w:val="16"/>
          <w:szCs w:val="16"/>
          <w:lang w:val="de-DE"/>
        </w:rPr>
      </w:pPr>
      <w:r>
        <w:rPr>
          <w:rFonts w:ascii="Verdana" w:hAnsi="Verdana" w:cs="Arial"/>
          <w:b/>
          <w:bCs/>
          <w:noProof/>
          <w:color w:val="365F91"/>
          <w:sz w:val="14"/>
          <w:szCs w:val="14"/>
        </w:rPr>
        <w:drawing>
          <wp:anchor distT="0" distB="0" distL="114300" distR="114300" simplePos="0" relativeHeight="251663360" behindDoc="0" locked="0" layoutInCell="1" allowOverlap="1" wp14:anchorId="3EA244D9" wp14:editId="723807BB">
            <wp:simplePos x="0" y="0"/>
            <wp:positionH relativeFrom="margin">
              <wp:posOffset>4165600</wp:posOffset>
            </wp:positionH>
            <wp:positionV relativeFrom="margin">
              <wp:posOffset>341630</wp:posOffset>
            </wp:positionV>
            <wp:extent cx="1802765" cy="74676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02765" cy="746760"/>
                    </a:xfrm>
                    <a:prstGeom prst="rect">
                      <a:avLst/>
                    </a:prstGeom>
                    <a:noFill/>
                    <a:ln w="9525">
                      <a:noFill/>
                      <a:miter lim="800000"/>
                      <a:headEnd/>
                      <a:tailEnd/>
                    </a:ln>
                  </pic:spPr>
                </pic:pic>
              </a:graphicData>
            </a:graphic>
            <wp14:sizeRelV relativeFrom="margin">
              <wp14:pctHeight>0</wp14:pctHeight>
            </wp14:sizeRelV>
          </wp:anchor>
        </w:drawing>
      </w:r>
    </w:p>
    <w:p w:rsidR="001D09DA" w:rsidRDefault="001D09DA" w:rsidP="0080686B">
      <w:pPr>
        <w:framePr w:h="2791" w:hRule="exact" w:hSpace="180" w:wrap="around" w:vAnchor="text" w:hAnchor="page" w:x="1096" w:y="-383"/>
        <w:ind w:left="1800" w:hanging="720"/>
        <w:jc w:val="right"/>
      </w:pPr>
    </w:p>
    <w:p w:rsidR="001D09DA" w:rsidRDefault="00381E53" w:rsidP="00B14C43">
      <w:pPr>
        <w:rPr>
          <w:rFonts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23749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FC3" w:rsidRDefault="00CA4FC3"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2Q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ABNrZCC&#10;AgAADwUAAA4AAAAAAAAAAAAAAAAALgIAAGRycy9lMm9Eb2MueG1sUEsBAi0AFAAGAAgAAAAhAOdK&#10;JoLdAAAACAEAAA8AAAAAAAAAAAAAAAAA3AQAAGRycy9kb3ducmV2LnhtbFBLBQYAAAAABAAEAPMA&#10;AADmBQAAAAA=&#10;" stroked="f">
                <v:textbox style="mso-fit-shape-to-text:t">
                  <w:txbxContent>
                    <w:p w:rsidR="00CA4FC3" w:rsidRDefault="00CA4FC3" w:rsidP="001D09DA">
                      <w:pPr>
                        <w:ind w:right="-1259"/>
                        <w:jc w:val="center"/>
                      </w:pPr>
                    </w:p>
                  </w:txbxContent>
                </v:textbox>
              </v:shape>
            </w:pict>
          </mc:Fallback>
        </mc:AlternateContent>
      </w:r>
    </w:p>
    <w:p w:rsidR="001A519A" w:rsidRPr="001A519A" w:rsidRDefault="001A519A" w:rsidP="001A519A">
      <w:pPr>
        <w:jc w:val="center"/>
        <w:rPr>
          <w:rFonts w:cs="Arial"/>
          <w:b/>
        </w:rPr>
      </w:pPr>
      <w:r w:rsidRPr="001A519A">
        <w:rPr>
          <w:rFonts w:cs="Arial"/>
          <w:b/>
        </w:rPr>
        <w:t>Additional Campaign Information</w:t>
      </w:r>
    </w:p>
    <w:p w:rsidR="006840F9" w:rsidRDefault="005B5EFE" w:rsidP="006840F9">
      <w:pPr>
        <w:tabs>
          <w:tab w:val="left" w:pos="283"/>
        </w:tabs>
        <w:jc w:val="center"/>
        <w:rPr>
          <w:b/>
          <w:iCs/>
        </w:rPr>
      </w:pPr>
      <w:r w:rsidRPr="005B5EFE">
        <w:rPr>
          <w:b/>
          <w:iCs/>
        </w:rPr>
        <w:t>HBS09611</w:t>
      </w:r>
      <w:r>
        <w:rPr>
          <w:b/>
          <w:iCs/>
        </w:rPr>
        <w:t xml:space="preserve"> </w:t>
      </w:r>
      <w:r w:rsidR="006840F9" w:rsidRPr="00386924">
        <w:rPr>
          <w:rFonts w:cs="Arial"/>
          <w:b/>
          <w:iCs/>
        </w:rPr>
        <w:t>Medical Scientist, Senior (Microbiology)</w:t>
      </w:r>
    </w:p>
    <w:p w:rsidR="006840F9" w:rsidRPr="00386924" w:rsidRDefault="001A611A" w:rsidP="006840F9">
      <w:pPr>
        <w:tabs>
          <w:tab w:val="left" w:pos="283"/>
        </w:tabs>
        <w:jc w:val="center"/>
        <w:rPr>
          <w:rFonts w:cs="Arial"/>
          <w:b/>
          <w:iCs/>
        </w:rPr>
      </w:pPr>
      <w:r>
        <w:rPr>
          <w:rFonts w:cs="Arial"/>
          <w:b/>
          <w:iCs/>
        </w:rPr>
        <w:t>Sligo</w:t>
      </w:r>
      <w:r w:rsidR="006840F9" w:rsidRPr="00864F48">
        <w:rPr>
          <w:rFonts w:cs="Arial"/>
          <w:b/>
          <w:iCs/>
        </w:rPr>
        <w:t xml:space="preserve"> University Hospital</w:t>
      </w:r>
    </w:p>
    <w:p w:rsidR="00065A9D" w:rsidRPr="008F59BA" w:rsidRDefault="00065A9D" w:rsidP="003D19FA">
      <w:pPr>
        <w:jc w:val="center"/>
        <w:rPr>
          <w:rFonts w:cs="Arial"/>
          <w:b/>
        </w:rPr>
      </w:pPr>
    </w:p>
    <w:p w:rsidR="001A611A" w:rsidRPr="00E738C2" w:rsidRDefault="001A611A" w:rsidP="001A611A">
      <w:pPr>
        <w:jc w:val="both"/>
        <w:rPr>
          <w:rFonts w:cs="Arial"/>
        </w:rPr>
      </w:pPr>
      <w:r w:rsidRPr="00E738C2">
        <w:rPr>
          <w:rFonts w:cs="Arial"/>
        </w:rPr>
        <w:t>Dear Candidate,</w:t>
      </w:r>
    </w:p>
    <w:p w:rsidR="001A611A" w:rsidRPr="001D743E" w:rsidRDefault="001A611A" w:rsidP="001A611A">
      <w:pPr>
        <w:jc w:val="both"/>
        <w:rPr>
          <w:rFonts w:cs="Arial"/>
          <w:sz w:val="16"/>
          <w:szCs w:val="16"/>
        </w:rPr>
      </w:pPr>
    </w:p>
    <w:p w:rsidR="001A611A" w:rsidRPr="00643127" w:rsidRDefault="001A611A" w:rsidP="001A611A">
      <w:pPr>
        <w:jc w:val="both"/>
        <w:rPr>
          <w:rFonts w:cs="Arial"/>
          <w:iCs/>
          <w:color w:val="000000" w:themeColor="text1"/>
        </w:rPr>
      </w:pPr>
      <w:r w:rsidRPr="00870113">
        <w:rPr>
          <w:rFonts w:cs="Arial"/>
        </w:rPr>
        <w:t>Th</w:t>
      </w:r>
      <w:r>
        <w:rPr>
          <w:rFonts w:cs="Arial"/>
        </w:rPr>
        <w:t>ank you for your interest in this</w:t>
      </w:r>
      <w:r w:rsidRPr="00870113">
        <w:rPr>
          <w:rFonts w:cs="Arial"/>
        </w:rPr>
        <w:t xml:space="preserve"> </w:t>
      </w:r>
      <w:r>
        <w:rPr>
          <w:rFonts w:cs="Arial"/>
        </w:rPr>
        <w:t>role.</w:t>
      </w:r>
      <w:r>
        <w:rPr>
          <w:rFonts w:cs="Arial"/>
          <w:iCs/>
        </w:rPr>
        <w:t xml:space="preserve"> It is our intention to form a panel as a result of this recruitment campaign as outlined in the Job Specification.</w:t>
      </w:r>
    </w:p>
    <w:p w:rsidR="001A611A" w:rsidRPr="001D743E" w:rsidRDefault="001A611A" w:rsidP="001A611A">
      <w:pPr>
        <w:jc w:val="both"/>
        <w:rPr>
          <w:rFonts w:cs="Arial"/>
          <w:sz w:val="16"/>
          <w:szCs w:val="16"/>
        </w:rPr>
      </w:pPr>
    </w:p>
    <w:p w:rsidR="001A611A" w:rsidRDefault="001A611A" w:rsidP="001A611A">
      <w:pPr>
        <w:jc w:val="both"/>
        <w:rPr>
          <w:rFonts w:cs="Arial"/>
        </w:rPr>
      </w:pPr>
      <w:r>
        <w:rPr>
          <w:rFonts w:cs="Arial"/>
        </w:rPr>
        <w:t xml:space="preserve">This document outlines how the recruitment process will be run and important dates. We highly recommend that you read this document before submitting an application. </w:t>
      </w:r>
    </w:p>
    <w:p w:rsidR="001A611A" w:rsidRPr="008F59BA" w:rsidRDefault="001A611A" w:rsidP="001A611A">
      <w:pPr>
        <w:jc w:val="both"/>
        <w:rPr>
          <w:rFonts w:cs="Arial"/>
        </w:rPr>
      </w:pPr>
    </w:p>
    <w:p w:rsidR="001A611A" w:rsidRPr="008F59BA" w:rsidRDefault="001A611A" w:rsidP="001A611A">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1A611A" w:rsidRPr="008F59BA" w:rsidRDefault="001A611A" w:rsidP="001A611A">
      <w:pPr>
        <w:autoSpaceDE w:val="0"/>
        <w:autoSpaceDN w:val="0"/>
        <w:adjustRightInd w:val="0"/>
        <w:spacing w:line="240" w:lineRule="atLeast"/>
        <w:jc w:val="both"/>
        <w:rPr>
          <w:rFonts w:cs="Arial"/>
          <w:lang w:val="en-US" w:eastAsia="en-US"/>
        </w:rPr>
      </w:pPr>
    </w:p>
    <w:p w:rsidR="001A611A" w:rsidRDefault="001A611A" w:rsidP="001A611A">
      <w:pPr>
        <w:jc w:val="both"/>
        <w:rPr>
          <w:rFonts w:cs="Arial"/>
          <w:lang w:val="en-US" w:eastAsia="en-US"/>
        </w:rPr>
      </w:pPr>
      <w:r w:rsidRPr="008F59BA">
        <w:rPr>
          <w:rFonts w:cs="Arial"/>
          <w:lang w:val="en-US" w:eastAsia="en-US"/>
        </w:rPr>
        <w:t xml:space="preserve">We </w:t>
      </w:r>
      <w:r>
        <w:rPr>
          <w:rFonts w:cs="Arial"/>
          <w:lang w:val="en-US" w:eastAsia="en-US"/>
        </w:rPr>
        <w:t>welcome</w:t>
      </w:r>
      <w:r w:rsidRPr="008F59BA">
        <w:rPr>
          <w:rFonts w:cs="Arial"/>
          <w:lang w:val="en-US" w:eastAsia="en-US"/>
        </w:rPr>
        <w:t xml:space="preserve"> applications from all</w:t>
      </w:r>
      <w:r>
        <w:rPr>
          <w:rFonts w:cs="Arial"/>
          <w:lang w:val="en-US" w:eastAsia="en-US"/>
        </w:rPr>
        <w:t xml:space="preserve"> suitably qualified individuals who meet the eligibility criteria for this role.  Information on the eligibility criteria are available in the Job Specification. </w:t>
      </w:r>
    </w:p>
    <w:p w:rsidR="001A611A" w:rsidRDefault="001A611A" w:rsidP="001A611A">
      <w:pPr>
        <w:jc w:val="both"/>
        <w:rPr>
          <w:rFonts w:cs="Arial"/>
          <w:lang w:val="en-US" w:eastAsia="en-US"/>
        </w:rPr>
      </w:pPr>
    </w:p>
    <w:p w:rsidR="001A611A" w:rsidRDefault="001A611A" w:rsidP="001A611A">
      <w:pPr>
        <w:jc w:val="both"/>
        <w:rPr>
          <w:rFonts w:cs="Arial"/>
          <w:lang w:val="en-US" w:eastAsia="en-US"/>
        </w:rPr>
      </w:pPr>
      <w:r>
        <w:rPr>
          <w:rFonts w:cs="Arial"/>
          <w:lang w:val="en-US" w:eastAsia="en-US"/>
        </w:rPr>
        <w:t xml:space="preserve">For more details </w:t>
      </w:r>
    </w:p>
    <w:p w:rsidR="001A611A" w:rsidRPr="00F815DB" w:rsidRDefault="001A611A" w:rsidP="001A611A">
      <w:pPr>
        <w:pStyle w:val="ListParagraph"/>
        <w:numPr>
          <w:ilvl w:val="0"/>
          <w:numId w:val="6"/>
        </w:numPr>
        <w:jc w:val="both"/>
        <w:rPr>
          <w:rFonts w:ascii="Arial" w:hAnsi="Arial" w:cs="Arial"/>
          <w:bCs/>
          <w:lang w:val="en-US"/>
        </w:rPr>
      </w:pPr>
      <w:r w:rsidRPr="00F815DB">
        <w:rPr>
          <w:rFonts w:ascii="Arial" w:hAnsi="Arial" w:cs="Arial"/>
          <w:bCs/>
          <w:lang w:val="en-US"/>
        </w:rPr>
        <w:t>On the qualifications and eligibility criteria please see Appendix 1.</w:t>
      </w:r>
    </w:p>
    <w:p w:rsidR="001A611A" w:rsidRPr="00541A2C" w:rsidRDefault="001A611A" w:rsidP="001A611A">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Pr>
          <w:rFonts w:cs="Arial"/>
        </w:rPr>
        <w:t xml:space="preserve"> The HSE welcomes applications from suitably qualified non EEA Nationals who have refugee status.  We would be grateful if such applicants would provide documentary evidence confirming their status. </w:t>
      </w:r>
    </w:p>
    <w:p w:rsidR="001A611A" w:rsidRPr="008F59BA" w:rsidRDefault="001A611A" w:rsidP="001A611A">
      <w:pPr>
        <w:jc w:val="both"/>
        <w:rPr>
          <w:rFonts w:cs="Arial"/>
          <w:i/>
          <w:lang w:val="en-US" w:eastAsia="en-US"/>
        </w:rPr>
      </w:pPr>
    </w:p>
    <w:p w:rsidR="001A611A" w:rsidRPr="008F59BA" w:rsidRDefault="001A611A" w:rsidP="001A611A">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1A611A" w:rsidRPr="008F59BA" w:rsidRDefault="001A611A" w:rsidP="001A611A">
      <w:pPr>
        <w:ind w:left="360"/>
        <w:rPr>
          <w:rFonts w:cs="Arial"/>
        </w:rPr>
      </w:pPr>
    </w:p>
    <w:p w:rsidR="001A611A" w:rsidRDefault="001A611A" w:rsidP="001A611A">
      <w:pPr>
        <w:pStyle w:val="ListParagraph"/>
        <w:numPr>
          <w:ilvl w:val="0"/>
          <w:numId w:val="6"/>
        </w:numPr>
        <w:jc w:val="both"/>
        <w:rPr>
          <w:rFonts w:ascii="Arial" w:hAnsi="Arial" w:cs="Arial"/>
          <w:b/>
        </w:rPr>
      </w:pPr>
      <w:r w:rsidRPr="00207332">
        <w:rPr>
          <w:rFonts w:ascii="Arial" w:hAnsi="Arial" w:cs="Arial"/>
          <w:b/>
        </w:rPr>
        <w:t xml:space="preserve">You must submit a fully completed Application Form particular to this post by email only.  </w:t>
      </w:r>
    </w:p>
    <w:p w:rsidR="0038135B" w:rsidRPr="0038135B" w:rsidRDefault="0038135B" w:rsidP="0038135B">
      <w:pPr>
        <w:numPr>
          <w:ilvl w:val="0"/>
          <w:numId w:val="4"/>
        </w:numPr>
        <w:jc w:val="both"/>
        <w:rPr>
          <w:rFonts w:cs="Arial"/>
        </w:rPr>
      </w:pPr>
      <w:r w:rsidRPr="0038135B">
        <w:rPr>
          <w:rFonts w:ascii="Helv" w:hAnsi="Helv" w:cs="Helv"/>
          <w:color w:val="000000"/>
        </w:rPr>
        <w:t>Interviews are due to take place on Tuesday, 8th December 2020.</w:t>
      </w:r>
    </w:p>
    <w:p w:rsidR="001A611A" w:rsidRPr="008F59BA" w:rsidRDefault="001A611A" w:rsidP="0038135B">
      <w:pPr>
        <w:numPr>
          <w:ilvl w:val="0"/>
          <w:numId w:val="4"/>
        </w:numPr>
        <w:jc w:val="both"/>
        <w:rPr>
          <w:rFonts w:cs="Arial"/>
        </w:rPr>
      </w:pPr>
      <w:r>
        <w:rPr>
          <w:rFonts w:cs="Arial"/>
        </w:rPr>
        <w:t>There is no need to sign e</w:t>
      </w:r>
      <w:r w:rsidRPr="008F59BA">
        <w:rPr>
          <w:rFonts w:cs="Arial"/>
        </w:rPr>
        <w:t xml:space="preserve">mailed applications; we will request candidates to sign their application form at </w:t>
      </w:r>
      <w:r>
        <w:rPr>
          <w:rFonts w:cs="Arial"/>
        </w:rPr>
        <w:t>a later stage.</w:t>
      </w:r>
    </w:p>
    <w:p w:rsidR="001A611A" w:rsidRPr="008F59BA" w:rsidRDefault="001A611A" w:rsidP="001A611A">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1A611A" w:rsidRPr="00CB3D91" w:rsidRDefault="001A611A" w:rsidP="001A611A">
      <w:pPr>
        <w:pStyle w:val="ListParagraph"/>
        <w:numPr>
          <w:ilvl w:val="0"/>
          <w:numId w:val="4"/>
        </w:numPr>
        <w:autoSpaceDE w:val="0"/>
        <w:autoSpaceDN w:val="0"/>
        <w:adjustRightInd w:val="0"/>
        <w:jc w:val="both"/>
        <w:rPr>
          <w:rFonts w:ascii="Arial" w:hAnsi="Arial" w:cs="Arial"/>
          <w:lang w:val="en-IE" w:eastAsia="en-IE"/>
        </w:rPr>
      </w:pPr>
      <w:r>
        <w:rPr>
          <w:rFonts w:ascii="Helv" w:hAnsi="Helv" w:cs="Helv"/>
          <w:color w:val="000000"/>
        </w:rPr>
        <w:t>Email applications will receive a response within 48 hours, which will let you know that we received your email.</w:t>
      </w:r>
    </w:p>
    <w:p w:rsidR="001A611A" w:rsidRPr="006778F0" w:rsidRDefault="001A611A" w:rsidP="001A611A">
      <w:pPr>
        <w:pStyle w:val="ListParagraph"/>
        <w:numPr>
          <w:ilvl w:val="0"/>
          <w:numId w:val="4"/>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 and time therefore it is important that you ensure you have fully demonstrated your eligibility for the role in your application form.  If you omit information in this section pertine</w:t>
      </w:r>
      <w:r>
        <w:rPr>
          <w:rFonts w:ascii="Arial" w:hAnsi="Arial" w:cs="Arial"/>
          <w:lang w:val="en-IE" w:eastAsia="en-IE"/>
        </w:rPr>
        <w:t xml:space="preserve">nt to the eligibility criteria </w:t>
      </w:r>
      <w:r w:rsidRPr="006778F0">
        <w:rPr>
          <w:rFonts w:ascii="Arial" w:hAnsi="Arial" w:cs="Arial"/>
          <w:lang w:val="en-IE" w:eastAsia="en-IE"/>
        </w:rPr>
        <w:t xml:space="preserve">you will be deemed ineligible and subsequently not called forward to interview.  </w:t>
      </w:r>
      <w:r w:rsidRPr="006778F0">
        <w:rPr>
          <w:rFonts w:ascii="Arial" w:hAnsi="Arial" w:cs="Arial"/>
        </w:rPr>
        <w:t>This means that if your application is blank, you have sent the wrong version of your application form, have no internet access etc or that you have not attached requested relevant supporting documentation, etc you will not be processed further.</w:t>
      </w:r>
    </w:p>
    <w:p w:rsidR="001A611A" w:rsidRPr="0038135B" w:rsidRDefault="001A611A" w:rsidP="001A611A">
      <w:pPr>
        <w:numPr>
          <w:ilvl w:val="0"/>
          <w:numId w:val="2"/>
        </w:numPr>
        <w:jc w:val="both"/>
        <w:rPr>
          <w:rFonts w:cs="Arial"/>
          <w:color w:val="000000" w:themeColor="text1"/>
          <w:sz w:val="16"/>
          <w:szCs w:val="16"/>
        </w:rPr>
      </w:pPr>
      <w:r>
        <w:rPr>
          <w:rFonts w:cs="Arial"/>
        </w:rPr>
        <w:t>As we are only accepting applications by email a</w:t>
      </w:r>
      <w:r w:rsidRPr="006778F0">
        <w:rPr>
          <w:rFonts w:cs="Arial"/>
        </w:rPr>
        <w:t>pplications must be submitted</w:t>
      </w:r>
      <w:r w:rsidRPr="0020363A">
        <w:rPr>
          <w:rFonts w:cs="Arial"/>
        </w:rPr>
        <w:t xml:space="preserve"> as</w:t>
      </w:r>
      <w:r>
        <w:rPr>
          <w:rFonts w:cs="Arial"/>
        </w:rPr>
        <w:t xml:space="preserve"> a </w:t>
      </w:r>
      <w:r w:rsidRPr="0020363A">
        <w:rPr>
          <w:rFonts w:cs="Arial"/>
        </w:rPr>
        <w:t xml:space="preserve">Microsoft Word </w:t>
      </w:r>
      <w:r>
        <w:rPr>
          <w:rFonts w:cs="Arial"/>
        </w:rPr>
        <w:t>format only</w:t>
      </w:r>
      <w:r w:rsidRPr="0020363A">
        <w:rPr>
          <w:rFonts w:cs="Arial"/>
        </w:rPr>
        <w:t xml:space="preserve">.   Applications stored on personal online storage sites, e.g. </w:t>
      </w:r>
      <w:r>
        <w:rPr>
          <w:rFonts w:cs="Arial"/>
        </w:rPr>
        <w:t>One</w:t>
      </w:r>
      <w:r w:rsidRPr="0020363A">
        <w:rPr>
          <w:rFonts w:cs="Arial"/>
        </w:rPr>
        <w:t>drive, Cloud, Dropbox,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 xml:space="preserve">.  </w:t>
      </w:r>
    </w:p>
    <w:p w:rsidR="001A611A" w:rsidRPr="0038135B" w:rsidRDefault="001A611A" w:rsidP="0038135B">
      <w:pPr>
        <w:numPr>
          <w:ilvl w:val="0"/>
          <w:numId w:val="4"/>
        </w:numPr>
        <w:jc w:val="both"/>
        <w:rPr>
          <w:rFonts w:cs="Arial"/>
          <w:color w:val="000000" w:themeColor="text1"/>
        </w:rPr>
      </w:pPr>
      <w:r w:rsidRPr="0038135B">
        <w:rPr>
          <w:rFonts w:cs="Arial"/>
          <w:color w:val="000000" w:themeColor="text1"/>
        </w:rPr>
        <w:t>HBS Recruit can only accept complete applications received by the closing date and time of</w:t>
      </w:r>
      <w:r w:rsidRPr="0038135B">
        <w:rPr>
          <w:rFonts w:cs="Arial"/>
          <w:b/>
          <w:color w:val="000000" w:themeColor="text1"/>
        </w:rPr>
        <w:t xml:space="preserve"> </w:t>
      </w:r>
      <w:r w:rsidR="0038135B" w:rsidRPr="0038135B">
        <w:rPr>
          <w:rFonts w:cs="Arial"/>
          <w:b/>
          <w:color w:val="000000" w:themeColor="text1"/>
        </w:rPr>
        <w:t>Monday 30th November 2020 at 12 noon</w:t>
      </w:r>
      <w:r w:rsidRPr="0038135B">
        <w:rPr>
          <w:rFonts w:cs="Arial"/>
          <w:b/>
          <w:color w:val="000000" w:themeColor="text1"/>
        </w:rPr>
        <w:t xml:space="preserve">.  </w:t>
      </w:r>
      <w:r w:rsidRPr="0038135B">
        <w:rPr>
          <w:rFonts w:cs="Arial"/>
          <w:color w:val="000000" w:themeColor="text1"/>
        </w:rPr>
        <w:t>If you submit more than one application the last one received prior to the closing date and time is the version that will be considered.</w:t>
      </w:r>
    </w:p>
    <w:p w:rsidR="001A611A" w:rsidRPr="00C95B23" w:rsidRDefault="001A611A" w:rsidP="001A611A">
      <w:pPr>
        <w:jc w:val="both"/>
        <w:rPr>
          <w:rFonts w:cs="Arial"/>
          <w:color w:val="000000" w:themeColor="text1"/>
        </w:rPr>
      </w:pPr>
    </w:p>
    <w:p w:rsidR="001A611A" w:rsidRDefault="001A611A" w:rsidP="001A611A">
      <w:pPr>
        <w:jc w:val="both"/>
        <w:rPr>
          <w:rFonts w:cs="Arial"/>
        </w:rPr>
      </w:pPr>
    </w:p>
    <w:p w:rsidR="001A611A" w:rsidRDefault="001A611A" w:rsidP="001A611A">
      <w:pPr>
        <w:jc w:val="both"/>
        <w:rPr>
          <w:rFonts w:cs="Arial"/>
        </w:rPr>
      </w:pPr>
      <w:r>
        <w:rPr>
          <w:rFonts w:cs="Arial"/>
        </w:rPr>
        <w:t>Please note that HBS Recruit will only contact you by email therefore it is most important that your email address is included on your application form. 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rsidR="001A611A" w:rsidRPr="008F59BA" w:rsidRDefault="001A611A" w:rsidP="001A611A">
      <w:pPr>
        <w:jc w:val="both"/>
        <w:rPr>
          <w:rFonts w:cs="Arial"/>
        </w:rPr>
      </w:pPr>
    </w:p>
    <w:p w:rsidR="001A611A" w:rsidRPr="008F59BA" w:rsidRDefault="001A611A" w:rsidP="001A611A">
      <w:pPr>
        <w:numPr>
          <w:ilvl w:val="0"/>
          <w:numId w:val="1"/>
        </w:numPr>
        <w:shd w:val="clear" w:color="auto" w:fill="D9D9D9"/>
        <w:jc w:val="both"/>
        <w:rPr>
          <w:rFonts w:cs="Arial"/>
        </w:rPr>
      </w:pPr>
      <w:r w:rsidRPr="008F59BA">
        <w:rPr>
          <w:rFonts w:cs="Arial"/>
          <w:b/>
        </w:rPr>
        <w:lastRenderedPageBreak/>
        <w:t xml:space="preserve">How will the selection process be run? </w:t>
      </w:r>
    </w:p>
    <w:p w:rsidR="001A611A" w:rsidRPr="008F59BA" w:rsidRDefault="001A611A" w:rsidP="001A611A">
      <w:pPr>
        <w:jc w:val="both"/>
        <w:rPr>
          <w:rFonts w:cs="Arial"/>
        </w:rPr>
      </w:pPr>
    </w:p>
    <w:p w:rsidR="001A611A" w:rsidRDefault="001A611A" w:rsidP="001A611A">
      <w:pPr>
        <w:numPr>
          <w:ilvl w:val="0"/>
          <w:numId w:val="5"/>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1A611A" w:rsidRPr="008F59BA" w:rsidRDefault="001A611A" w:rsidP="001A611A">
      <w:pPr>
        <w:numPr>
          <w:ilvl w:val="0"/>
          <w:numId w:val="5"/>
        </w:numPr>
        <w:jc w:val="both"/>
        <w:rPr>
          <w:rFonts w:cs="Arial"/>
        </w:rPr>
      </w:pPr>
      <w:r>
        <w:rPr>
          <w:rFonts w:cs="Arial"/>
        </w:rPr>
        <w:t>You must complete the relevant</w:t>
      </w:r>
      <w:r w:rsidRPr="008F59BA">
        <w:rPr>
          <w:rFonts w:cs="Arial"/>
        </w:rPr>
        <w:t xml:space="preserve"> application form in full.  If you do not complete the application form in full your application may not be submitted to the selection board for consideration and subsequent interview (if applicable).</w:t>
      </w:r>
    </w:p>
    <w:p w:rsidR="001A611A" w:rsidRPr="008F59BA" w:rsidRDefault="001A611A" w:rsidP="001A611A">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1A611A" w:rsidRPr="008F59BA" w:rsidRDefault="001A611A" w:rsidP="001A611A">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Pr>
          <w:rFonts w:cs="Arial"/>
          <w:iCs/>
          <w:color w:val="000000"/>
        </w:rPr>
        <w:t>.</w:t>
      </w:r>
    </w:p>
    <w:p w:rsidR="001A611A" w:rsidRPr="008F59BA" w:rsidRDefault="001A611A" w:rsidP="001A611A">
      <w:pPr>
        <w:numPr>
          <w:ilvl w:val="0"/>
          <w:numId w:val="5"/>
        </w:numPr>
        <w:jc w:val="both"/>
        <w:rPr>
          <w:rFonts w:cs="Arial"/>
          <w:bCs/>
        </w:rPr>
      </w:pPr>
      <w:r>
        <w:rPr>
          <w:rFonts w:cs="Arial"/>
          <w:bCs/>
        </w:rPr>
        <w:t>Any applicant who does</w:t>
      </w:r>
      <w:r w:rsidRPr="008F59BA">
        <w:rPr>
          <w:rFonts w:cs="Arial"/>
          <w:bCs/>
        </w:rPr>
        <w:t xml:space="preserve"> not me</w:t>
      </w:r>
      <w:r>
        <w:rPr>
          <w:rFonts w:cs="Arial"/>
          <w:bCs/>
        </w:rPr>
        <w:t>et the eligibility criteria/ is</w:t>
      </w:r>
      <w:r w:rsidRPr="008F59BA">
        <w:rPr>
          <w:rFonts w:cs="Arial"/>
          <w:bCs/>
        </w:rPr>
        <w:t xml:space="preserve"> not shortlisted will be informed of that decision and the reason why.</w:t>
      </w:r>
    </w:p>
    <w:p w:rsidR="001A611A" w:rsidRPr="001048A3" w:rsidRDefault="001A611A" w:rsidP="001A611A">
      <w:pPr>
        <w:numPr>
          <w:ilvl w:val="0"/>
          <w:numId w:val="5"/>
        </w:numPr>
        <w:jc w:val="both"/>
        <w:rPr>
          <w:rFonts w:cs="Arial"/>
          <w:b/>
          <w:bCs/>
        </w:rPr>
      </w:pPr>
      <w:r w:rsidRPr="001048A3">
        <w:rPr>
          <w:rFonts w:cs="Arial"/>
          <w:b/>
        </w:rPr>
        <w:t xml:space="preserve">Candidates invited to interview will be given more details regarding the interview at a later date. </w:t>
      </w:r>
      <w:r w:rsidRPr="001048A3">
        <w:rPr>
          <w:rFonts w:cs="Arial"/>
          <w:b/>
          <w:bCs/>
        </w:rPr>
        <w:t xml:space="preserve"> </w:t>
      </w:r>
    </w:p>
    <w:p w:rsidR="001A611A" w:rsidRDefault="001A611A" w:rsidP="001A611A">
      <w:pPr>
        <w:numPr>
          <w:ilvl w:val="0"/>
          <w:numId w:val="5"/>
        </w:numPr>
        <w:jc w:val="both"/>
        <w:rPr>
          <w:rFonts w:cs="Arial"/>
          <w:bCs/>
        </w:rPr>
      </w:pPr>
      <w:r w:rsidRPr="008F59BA">
        <w:rPr>
          <w:rFonts w:cs="Arial"/>
          <w:bCs/>
        </w:rPr>
        <w:t xml:space="preserve">Candidates who are successful at interview will be placed on a panel in order of merit. </w:t>
      </w:r>
    </w:p>
    <w:p w:rsidR="001A611A" w:rsidRPr="00DC0BD4" w:rsidRDefault="001A611A" w:rsidP="001A611A">
      <w:pPr>
        <w:numPr>
          <w:ilvl w:val="0"/>
          <w:numId w:val="5"/>
        </w:numPr>
        <w:jc w:val="both"/>
        <w:rPr>
          <w:rFonts w:cs="Arial"/>
          <w:bCs/>
          <w:color w:val="000000" w:themeColor="text1"/>
        </w:rPr>
      </w:pPr>
      <w:r w:rsidRPr="00DC0BD4">
        <w:rPr>
          <w:rFonts w:cs="Arial"/>
          <w:bCs/>
          <w:color w:val="000000" w:themeColor="text1"/>
        </w:rPr>
        <w:t>If there is an existing panel in place this may take precedence over the newly formed panel for this campaign.</w:t>
      </w:r>
    </w:p>
    <w:p w:rsidR="001A611A" w:rsidRDefault="001A611A" w:rsidP="001A611A">
      <w:pPr>
        <w:numPr>
          <w:ilvl w:val="0"/>
          <w:numId w:val="5"/>
        </w:numPr>
        <w:jc w:val="both"/>
        <w:rPr>
          <w:rFonts w:cs="Arial"/>
          <w:bCs/>
        </w:rPr>
      </w:pPr>
      <w:r w:rsidRPr="006239B9">
        <w:rPr>
          <w:rFonts w:cs="Arial"/>
          <w:bCs/>
        </w:rPr>
        <w:t xml:space="preserve">Posts are offered to the candidate </w:t>
      </w:r>
      <w:r>
        <w:rPr>
          <w:rFonts w:cs="Arial"/>
          <w:bCs/>
        </w:rPr>
        <w:t>with the highest order of merit.   Full details on how panels operate are available in Appendix 5.</w:t>
      </w:r>
    </w:p>
    <w:p w:rsidR="001A611A" w:rsidRDefault="001A611A" w:rsidP="001A611A">
      <w:pPr>
        <w:numPr>
          <w:ilvl w:val="0"/>
          <w:numId w:val="5"/>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1A611A" w:rsidRPr="008F59BA" w:rsidRDefault="001A611A" w:rsidP="001A611A">
      <w:pPr>
        <w:tabs>
          <w:tab w:val="left" w:pos="0"/>
        </w:tabs>
        <w:autoSpaceDE w:val="0"/>
        <w:autoSpaceDN w:val="0"/>
        <w:adjustRightInd w:val="0"/>
        <w:jc w:val="both"/>
        <w:rPr>
          <w:rFonts w:cs="Arial"/>
          <w:bCs/>
        </w:rPr>
      </w:pPr>
    </w:p>
    <w:p w:rsidR="001A611A" w:rsidRPr="008F59BA" w:rsidRDefault="001A611A" w:rsidP="001A611A">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1A611A" w:rsidRPr="008F59BA" w:rsidRDefault="001A611A" w:rsidP="001A611A">
      <w:pPr>
        <w:autoSpaceDE w:val="0"/>
        <w:autoSpaceDN w:val="0"/>
        <w:adjustRightInd w:val="0"/>
        <w:ind w:left="360"/>
        <w:jc w:val="both"/>
        <w:rPr>
          <w:rFonts w:cs="Arial"/>
          <w:b/>
          <w:bCs/>
          <w:color w:val="000000"/>
        </w:rPr>
      </w:pPr>
    </w:p>
    <w:p w:rsidR="001A611A" w:rsidRPr="008F59BA" w:rsidRDefault="001A611A" w:rsidP="001A611A">
      <w:pPr>
        <w:autoSpaceDE w:val="0"/>
        <w:autoSpaceDN w:val="0"/>
        <w:adjustRightInd w:val="0"/>
        <w:jc w:val="both"/>
        <w:rPr>
          <w:rFonts w:cs="Arial"/>
          <w:b/>
          <w:bCs/>
          <w:color w:val="000000"/>
        </w:rPr>
      </w:pPr>
      <w:r w:rsidRPr="008F59BA">
        <w:rPr>
          <w:rFonts w:cs="Arial"/>
          <w:b/>
          <w:bCs/>
          <w:color w:val="000000"/>
        </w:rPr>
        <w:t>What is a panel?</w:t>
      </w:r>
    </w:p>
    <w:p w:rsidR="001A611A" w:rsidRDefault="001A611A" w:rsidP="001A611A">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1A611A" w:rsidRDefault="001A611A" w:rsidP="001A611A">
      <w:pPr>
        <w:autoSpaceDE w:val="0"/>
        <w:autoSpaceDN w:val="0"/>
        <w:adjustRightInd w:val="0"/>
        <w:jc w:val="both"/>
        <w:rPr>
          <w:rFonts w:cs="Arial"/>
          <w:color w:val="000000"/>
        </w:rPr>
      </w:pPr>
    </w:p>
    <w:p w:rsidR="001A611A" w:rsidRPr="008F59BA" w:rsidRDefault="001A611A" w:rsidP="001A611A">
      <w:pPr>
        <w:autoSpaceDE w:val="0"/>
        <w:autoSpaceDN w:val="0"/>
        <w:adjustRightInd w:val="0"/>
        <w:jc w:val="both"/>
        <w:rPr>
          <w:rFonts w:cs="Arial"/>
          <w:b/>
          <w:bCs/>
          <w:color w:val="000000"/>
        </w:rPr>
      </w:pPr>
      <w:r w:rsidRPr="008F59BA">
        <w:rPr>
          <w:rFonts w:cs="Arial"/>
          <w:b/>
          <w:bCs/>
          <w:color w:val="000000"/>
        </w:rPr>
        <w:t>Marking System</w:t>
      </w:r>
    </w:p>
    <w:p w:rsidR="001A611A" w:rsidRPr="008F59BA" w:rsidRDefault="001A611A" w:rsidP="001A611A">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1A611A" w:rsidRPr="008F59BA" w:rsidRDefault="001A611A" w:rsidP="001A611A">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1A611A" w:rsidRPr="008F59BA" w:rsidRDefault="001A611A" w:rsidP="001A611A">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1A611A" w:rsidRPr="008F59BA" w:rsidRDefault="001A611A" w:rsidP="001A611A">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1A611A" w:rsidRPr="008F59BA" w:rsidRDefault="001A611A" w:rsidP="001A611A">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1A611A" w:rsidRPr="008F59BA" w:rsidRDefault="001A611A" w:rsidP="001A611A">
      <w:pPr>
        <w:autoSpaceDE w:val="0"/>
        <w:autoSpaceDN w:val="0"/>
        <w:adjustRightInd w:val="0"/>
        <w:jc w:val="both"/>
        <w:rPr>
          <w:rFonts w:cs="Arial"/>
          <w:color w:val="000000"/>
        </w:rPr>
      </w:pPr>
      <w:r w:rsidRPr="008F59BA">
        <w:rPr>
          <w:rFonts w:cs="Arial"/>
          <w:color w:val="000000"/>
        </w:rPr>
        <w:lastRenderedPageBreak/>
        <w:t>Please note in order to be deemed successful for a panel you must be awarded a minimum score of 40 for each competency area.</w:t>
      </w:r>
    </w:p>
    <w:p w:rsidR="001A611A" w:rsidRPr="008F59BA" w:rsidRDefault="001A611A" w:rsidP="001A611A">
      <w:pPr>
        <w:autoSpaceDE w:val="0"/>
        <w:autoSpaceDN w:val="0"/>
        <w:adjustRightInd w:val="0"/>
        <w:jc w:val="both"/>
        <w:rPr>
          <w:rFonts w:cs="Arial"/>
          <w:color w:val="000000"/>
        </w:rPr>
      </w:pPr>
    </w:p>
    <w:p w:rsidR="001A611A" w:rsidRDefault="001A611A" w:rsidP="001A611A">
      <w:pPr>
        <w:autoSpaceDE w:val="0"/>
        <w:autoSpaceDN w:val="0"/>
        <w:adjustRightInd w:val="0"/>
        <w:jc w:val="both"/>
        <w:rPr>
          <w:rFonts w:cs="Arial"/>
          <w:b/>
          <w:bCs/>
          <w:color w:val="000000"/>
        </w:rPr>
      </w:pPr>
      <w:r w:rsidRPr="008F59BA">
        <w:rPr>
          <w:rFonts w:cs="Arial"/>
          <w:b/>
          <w:bCs/>
          <w:color w:val="000000"/>
        </w:rPr>
        <w:t>Future panels</w:t>
      </w:r>
      <w:r>
        <w:rPr>
          <w:rFonts w:cs="Arial"/>
          <w:b/>
          <w:bCs/>
          <w:color w:val="000000"/>
        </w:rPr>
        <w:t xml:space="preserve"> </w:t>
      </w:r>
    </w:p>
    <w:p w:rsidR="001A611A" w:rsidRPr="008F59BA" w:rsidRDefault="001A611A" w:rsidP="001A611A">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1A611A" w:rsidRPr="008F59BA" w:rsidRDefault="001A611A" w:rsidP="001A611A">
      <w:pPr>
        <w:ind w:left="360"/>
        <w:jc w:val="both"/>
        <w:rPr>
          <w:rFonts w:cs="Arial"/>
        </w:rPr>
      </w:pPr>
    </w:p>
    <w:p w:rsidR="001A611A" w:rsidRPr="008F59BA" w:rsidRDefault="001A611A" w:rsidP="001A611A">
      <w:pPr>
        <w:numPr>
          <w:ilvl w:val="0"/>
          <w:numId w:val="1"/>
        </w:numPr>
        <w:shd w:val="clear" w:color="auto" w:fill="D9D9D9"/>
        <w:jc w:val="both"/>
        <w:rPr>
          <w:rFonts w:cs="Arial"/>
          <w:b/>
        </w:rPr>
      </w:pPr>
      <w:r w:rsidRPr="008F59BA">
        <w:rPr>
          <w:rFonts w:cs="Arial"/>
          <w:b/>
        </w:rPr>
        <w:t>Acceptance / Declination of a Job Offer</w:t>
      </w:r>
    </w:p>
    <w:p w:rsidR="001A611A" w:rsidRDefault="001A611A" w:rsidP="001A611A">
      <w:pPr>
        <w:jc w:val="both"/>
        <w:rPr>
          <w:rFonts w:cs="Arial"/>
        </w:rPr>
      </w:pPr>
    </w:p>
    <w:p w:rsidR="001A611A" w:rsidRPr="008F59BA" w:rsidRDefault="001A611A" w:rsidP="001A611A">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1A611A" w:rsidRPr="008F59BA" w:rsidRDefault="001A611A" w:rsidP="001A611A">
      <w:pPr>
        <w:ind w:left="360"/>
        <w:jc w:val="both"/>
        <w:rPr>
          <w:rFonts w:cs="Arial"/>
        </w:rPr>
      </w:pPr>
    </w:p>
    <w:p w:rsidR="001A611A" w:rsidRPr="008F59BA" w:rsidRDefault="001A611A" w:rsidP="001A611A">
      <w:pPr>
        <w:numPr>
          <w:ilvl w:val="0"/>
          <w:numId w:val="1"/>
        </w:numPr>
        <w:shd w:val="clear" w:color="auto" w:fill="D9D9D9"/>
        <w:jc w:val="both"/>
        <w:rPr>
          <w:rFonts w:cs="Arial"/>
          <w:b/>
        </w:rPr>
      </w:pPr>
      <w:r w:rsidRPr="008F59BA">
        <w:rPr>
          <w:rFonts w:cs="Arial"/>
          <w:b/>
        </w:rPr>
        <w:t>Campaign Time Scales</w:t>
      </w:r>
    </w:p>
    <w:p w:rsidR="001A611A" w:rsidRPr="008F59BA" w:rsidRDefault="001A611A" w:rsidP="001A611A">
      <w:pPr>
        <w:ind w:left="360"/>
        <w:jc w:val="both"/>
        <w:rPr>
          <w:rFonts w:cs="Arial"/>
        </w:rPr>
      </w:pPr>
    </w:p>
    <w:p w:rsidR="001A611A" w:rsidRDefault="001A611A" w:rsidP="001A611A">
      <w:pPr>
        <w:jc w:val="both"/>
        <w:rPr>
          <w:rFonts w:cs="Arial"/>
          <w:color w:val="000000" w:themeColor="text1"/>
        </w:rPr>
      </w:pPr>
      <w:r w:rsidRPr="00C154F3">
        <w:rPr>
          <w:rFonts w:cs="Arial"/>
          <w:color w:val="000000" w:themeColor="text1"/>
        </w:rPr>
        <w:t xml:space="preserve">The closing date for receipt of completed applications </w:t>
      </w:r>
      <w:r>
        <w:rPr>
          <w:rFonts w:cs="Arial"/>
          <w:color w:val="000000" w:themeColor="text1"/>
        </w:rPr>
        <w:t>is</w:t>
      </w:r>
      <w:r w:rsidRPr="00C154F3">
        <w:rPr>
          <w:rFonts w:cs="Arial"/>
          <w:color w:val="000000" w:themeColor="text1"/>
        </w:rPr>
        <w:t xml:space="preserve"> listed in the Job Specification.  </w:t>
      </w:r>
    </w:p>
    <w:p w:rsidR="001A611A" w:rsidRDefault="001A611A" w:rsidP="001A611A">
      <w:pPr>
        <w:jc w:val="both"/>
        <w:rPr>
          <w:rFonts w:cs="Arial"/>
          <w:color w:val="000000" w:themeColor="text1"/>
        </w:rPr>
      </w:pPr>
    </w:p>
    <w:p w:rsidR="001A611A" w:rsidRDefault="0038135B" w:rsidP="001A611A">
      <w:pPr>
        <w:jc w:val="both"/>
        <w:rPr>
          <w:rFonts w:ascii="Helv" w:hAnsi="Helv" w:cs="Helv"/>
          <w:color w:val="000000"/>
        </w:rPr>
      </w:pPr>
      <w:r>
        <w:rPr>
          <w:rFonts w:ascii="Helv" w:hAnsi="Helv" w:cs="Helv"/>
          <w:color w:val="000000"/>
        </w:rPr>
        <w:t>Due to the urgent requirement of this post interviews will take place as soon as possible once the closing date has passed.  This means that you may be called forward for interview at very short notice.</w:t>
      </w:r>
    </w:p>
    <w:p w:rsidR="0038135B" w:rsidRPr="00C154F3" w:rsidRDefault="0038135B" w:rsidP="001A611A">
      <w:pPr>
        <w:jc w:val="both"/>
        <w:rPr>
          <w:rFonts w:cs="Arial"/>
          <w:color w:val="000000" w:themeColor="text1"/>
        </w:rPr>
      </w:pPr>
    </w:p>
    <w:p w:rsidR="001A611A" w:rsidRPr="008F59BA" w:rsidRDefault="001A611A" w:rsidP="001A611A">
      <w:pPr>
        <w:numPr>
          <w:ilvl w:val="0"/>
          <w:numId w:val="1"/>
        </w:numPr>
        <w:shd w:val="clear" w:color="auto" w:fill="D9D9D9"/>
        <w:jc w:val="both"/>
        <w:rPr>
          <w:rFonts w:cs="Arial"/>
          <w:b/>
        </w:rPr>
      </w:pPr>
      <w:r w:rsidRPr="008F59BA">
        <w:rPr>
          <w:rFonts w:cs="Arial"/>
          <w:b/>
        </w:rPr>
        <w:t>Security Clearance</w:t>
      </w:r>
    </w:p>
    <w:p w:rsidR="001A611A" w:rsidRDefault="001A611A" w:rsidP="001A611A">
      <w:pPr>
        <w:jc w:val="both"/>
        <w:rPr>
          <w:rFonts w:cs="Arial"/>
        </w:rPr>
      </w:pPr>
    </w:p>
    <w:p w:rsidR="001A611A" w:rsidRDefault="001A611A" w:rsidP="001A611A">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Pr="00EE138A">
        <w:rPr>
          <w:rFonts w:ascii="Arial" w:hAnsi="Arial" w:cs="Arial"/>
          <w:sz w:val="20"/>
        </w:rPr>
        <w:t>vetting disclosure from the National Vetting Bureau</w:t>
      </w:r>
      <w:r>
        <w:rPr>
          <w:rFonts w:ascii="Arial" w:hAnsi="Arial" w:cs="Arial"/>
          <w:sz w:val="20"/>
        </w:rPr>
        <w:t xml:space="preserve"> </w:t>
      </w:r>
      <w:r w:rsidRPr="00EE138A">
        <w:rPr>
          <w:rFonts w:ascii="Arial" w:hAnsi="Arial" w:cs="Arial"/>
          <w:sz w:val="20"/>
        </w:rPr>
        <w:t>if their role is engaged in relevant work</w:t>
      </w:r>
      <w:r>
        <w:rPr>
          <w:rFonts w:ascii="Arial" w:hAnsi="Arial" w:cs="Arial"/>
          <w:sz w:val="20"/>
        </w:rPr>
        <w:t xml:space="preserve"> (e.g. access to, or contact with, children or vulnerable adults)</w:t>
      </w:r>
      <w:r w:rsidRPr="00EE138A">
        <w:rPr>
          <w:rFonts w:ascii="Arial" w:hAnsi="Arial" w:cs="Arial"/>
          <w:sz w:val="20"/>
        </w:rPr>
        <w:t>.  This process will be initiated by HBS Recruit for the confirmed successful candidate recommended for any post engaged in relevant work.</w:t>
      </w:r>
      <w:r>
        <w:rPr>
          <w:rFonts w:ascii="Arial" w:hAnsi="Arial" w:cs="Arial"/>
          <w:sz w:val="20"/>
        </w:rPr>
        <w:t xml:space="preserve"> </w:t>
      </w:r>
    </w:p>
    <w:p w:rsidR="001A611A" w:rsidRPr="008F59BA" w:rsidRDefault="001A611A" w:rsidP="001A611A">
      <w:pPr>
        <w:jc w:val="both"/>
        <w:rPr>
          <w:rFonts w:cs="Arial"/>
        </w:rPr>
      </w:pPr>
    </w:p>
    <w:p w:rsidR="001A611A" w:rsidRDefault="001A611A" w:rsidP="001A611A">
      <w:pPr>
        <w:pStyle w:val="Footer"/>
        <w:tabs>
          <w:tab w:val="clear" w:pos="4320"/>
          <w:tab w:val="clear" w:pos="8640"/>
        </w:tabs>
        <w:jc w:val="both"/>
        <w:rPr>
          <w:rFonts w:ascii="Arial" w:hAnsi="Arial" w:cs="Arial"/>
          <w:sz w:val="20"/>
        </w:rPr>
      </w:pPr>
      <w:r>
        <w:rPr>
          <w:rFonts w:ascii="Arial" w:hAnsi="Arial" w:cs="Arial"/>
          <w:sz w:val="20"/>
        </w:rPr>
        <w:t>All appointments will require satisfactory security clearances.   If you lived in any country for 6 months or more from the date of your 16</w:t>
      </w:r>
      <w:r w:rsidRPr="00056999">
        <w:rPr>
          <w:rFonts w:ascii="Arial" w:hAnsi="Arial" w:cs="Arial"/>
          <w:sz w:val="20"/>
          <w:vertAlign w:val="superscript"/>
        </w:rPr>
        <w:t>th</w:t>
      </w:r>
      <w:r>
        <w:rPr>
          <w:rFonts w:ascii="Arial" w:hAnsi="Arial" w:cs="Arial"/>
          <w:sz w:val="20"/>
        </w:rPr>
        <w:t xml:space="preserve"> birthday 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1A611A" w:rsidRDefault="001A611A" w:rsidP="001A611A">
      <w:pPr>
        <w:pStyle w:val="Footer"/>
        <w:tabs>
          <w:tab w:val="clear" w:pos="4320"/>
          <w:tab w:val="clear" w:pos="8640"/>
        </w:tabs>
        <w:jc w:val="both"/>
        <w:rPr>
          <w:rFonts w:ascii="Arial" w:hAnsi="Arial" w:cs="Arial"/>
          <w:sz w:val="20"/>
        </w:rPr>
      </w:pPr>
    </w:p>
    <w:p w:rsidR="001A611A" w:rsidRDefault="001A611A" w:rsidP="001A611A">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1A611A" w:rsidRPr="008F59BA" w:rsidRDefault="001A611A" w:rsidP="001A611A">
      <w:pPr>
        <w:pStyle w:val="Footer"/>
        <w:tabs>
          <w:tab w:val="clear" w:pos="4320"/>
          <w:tab w:val="clear" w:pos="8640"/>
        </w:tabs>
        <w:jc w:val="both"/>
        <w:rPr>
          <w:rFonts w:ascii="Arial" w:hAnsi="Arial" w:cs="Arial"/>
          <w:sz w:val="20"/>
        </w:rPr>
      </w:pPr>
    </w:p>
    <w:p w:rsidR="001A611A" w:rsidRPr="008F59BA" w:rsidRDefault="001A611A" w:rsidP="001A611A">
      <w:pPr>
        <w:shd w:val="clear" w:color="auto" w:fill="D9D9D9"/>
        <w:ind w:left="-426"/>
        <w:jc w:val="both"/>
        <w:rPr>
          <w:rFonts w:cs="Arial"/>
          <w:b/>
        </w:rPr>
      </w:pPr>
      <w:r>
        <w:rPr>
          <w:rFonts w:cs="Arial"/>
        </w:rPr>
        <w:t>8</w:t>
      </w:r>
      <w:r w:rsidRPr="008F59BA">
        <w:rPr>
          <w:rFonts w:cs="Arial"/>
        </w:rPr>
        <w:t>.</w:t>
      </w:r>
      <w:r>
        <w:rPr>
          <w:rFonts w:cs="Arial"/>
        </w:rPr>
        <w:t xml:space="preserve">  </w:t>
      </w:r>
      <w:r w:rsidRPr="008F59BA">
        <w:rPr>
          <w:rFonts w:cs="Arial"/>
          <w:b/>
        </w:rPr>
        <w:t xml:space="preserve"> </w:t>
      </w:r>
      <w:r>
        <w:rPr>
          <w:rFonts w:cs="Arial"/>
          <w:b/>
        </w:rPr>
        <w:t xml:space="preserve"> </w:t>
      </w:r>
      <w:r w:rsidRPr="008F59BA">
        <w:rPr>
          <w:rFonts w:cs="Arial"/>
          <w:b/>
        </w:rPr>
        <w:t>Appeal Procedures</w:t>
      </w:r>
    </w:p>
    <w:p w:rsidR="001A611A" w:rsidRPr="008F59BA" w:rsidRDefault="001A611A" w:rsidP="001A611A">
      <w:pPr>
        <w:autoSpaceDE w:val="0"/>
        <w:autoSpaceDN w:val="0"/>
        <w:adjustRightInd w:val="0"/>
        <w:jc w:val="both"/>
        <w:rPr>
          <w:rFonts w:cs="Arial"/>
        </w:rPr>
      </w:pPr>
    </w:p>
    <w:p w:rsidR="001A611A" w:rsidRDefault="001A611A" w:rsidP="001A611A">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r>
        <w:rPr>
          <w:rFonts w:cs="Arial"/>
          <w:iCs/>
          <w:color w:val="000000" w:themeColor="text1"/>
        </w:rPr>
        <w:t xml:space="preserve">their </w:t>
      </w:r>
      <w:r w:rsidRPr="00340515">
        <w:rPr>
          <w:rFonts w:cs="Arial"/>
          <w:iCs/>
          <w:color w:val="000000" w:themeColor="text1"/>
        </w:rPr>
        <w:t xml:space="preserve">particular circumstances. </w:t>
      </w:r>
    </w:p>
    <w:p w:rsidR="001A611A" w:rsidRPr="00340515" w:rsidRDefault="001A611A" w:rsidP="001A611A">
      <w:pPr>
        <w:autoSpaceDE w:val="0"/>
        <w:autoSpaceDN w:val="0"/>
        <w:adjustRightInd w:val="0"/>
        <w:rPr>
          <w:rFonts w:cs="Arial"/>
          <w:iCs/>
          <w:color w:val="000000" w:themeColor="text1"/>
        </w:rPr>
      </w:pPr>
    </w:p>
    <w:p w:rsidR="001A611A" w:rsidRPr="00340515" w:rsidRDefault="001A611A" w:rsidP="001A611A">
      <w:pPr>
        <w:autoSpaceDE w:val="0"/>
        <w:autoSpaceDN w:val="0"/>
        <w:adjustRightInd w:val="0"/>
        <w:jc w:val="both"/>
        <w:rPr>
          <w:rFonts w:cs="Arial"/>
          <w:iCs/>
          <w:color w:val="000000" w:themeColor="text1"/>
        </w:rPr>
      </w:pPr>
      <w:r w:rsidRPr="00340515">
        <w:rPr>
          <w:rFonts w:cs="Arial"/>
          <w:iCs/>
          <w:color w:val="000000" w:themeColor="text1"/>
        </w:rPr>
        <w:t xml:space="preserve">The procedures allow for matters to be resolved on an informal basis and candidates are advised to avail of the informal process before making use of the formal review procedure.  Candidates should in the first instance make an informal </w:t>
      </w:r>
      <w:r w:rsidRPr="00C12980">
        <w:rPr>
          <w:rFonts w:cs="Arial"/>
          <w:iCs/>
        </w:rPr>
        <w:t xml:space="preserve">appeal to </w:t>
      </w:r>
      <w:r w:rsidRPr="00C12980">
        <w:rPr>
          <w:rFonts w:cs="Arial"/>
        </w:rPr>
        <w:t>Maria Mc</w:t>
      </w:r>
      <w:r>
        <w:rPr>
          <w:rFonts w:cs="Arial"/>
        </w:rPr>
        <w:t>D</w:t>
      </w:r>
      <w:r w:rsidRPr="00C12980">
        <w:rPr>
          <w:rFonts w:cs="Arial"/>
        </w:rPr>
        <w:t>aid,</w:t>
      </w:r>
      <w:r w:rsidRPr="00C12980">
        <w:rPr>
          <w:rFonts w:cs="Arial"/>
          <w:iCs/>
        </w:rPr>
        <w:t xml:space="preserve"> Campaign Lead (maria.mcdaid@hse.ie).</w:t>
      </w:r>
      <w:r w:rsidRPr="00340515">
        <w:rPr>
          <w:rFonts w:cs="Arial"/>
          <w:iCs/>
          <w:color w:val="000000" w:themeColor="text1"/>
        </w:rPr>
        <w:t xml:space="preserve">  Please note that informal appeals prior to interview must be submitted within 2 working days of receipt of a decision.  Informal appeals after interview must be submitted within 5 working days of notification of a decision.</w:t>
      </w:r>
    </w:p>
    <w:p w:rsidR="001A611A" w:rsidRPr="00340515" w:rsidRDefault="001A611A" w:rsidP="001A611A">
      <w:pPr>
        <w:autoSpaceDE w:val="0"/>
        <w:autoSpaceDN w:val="0"/>
        <w:adjustRightInd w:val="0"/>
        <w:jc w:val="both"/>
        <w:rPr>
          <w:rFonts w:cs="Arial"/>
          <w:color w:val="000000" w:themeColor="text1"/>
        </w:rPr>
      </w:pPr>
    </w:p>
    <w:p w:rsidR="001A611A" w:rsidRPr="00340515" w:rsidRDefault="001A611A" w:rsidP="001A611A">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0" w:history="1">
        <w:r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1A611A" w:rsidRDefault="001A611A" w:rsidP="001A611A">
      <w:pPr>
        <w:autoSpaceDE w:val="0"/>
        <w:autoSpaceDN w:val="0"/>
        <w:adjustRightInd w:val="0"/>
        <w:jc w:val="both"/>
        <w:rPr>
          <w:rFonts w:ascii="Helv" w:hAnsi="Helv" w:cs="Helv"/>
          <w:b/>
          <w:bCs/>
          <w:color w:val="000000"/>
        </w:rPr>
      </w:pPr>
    </w:p>
    <w:p w:rsidR="001A611A" w:rsidRPr="00192403" w:rsidRDefault="001A611A" w:rsidP="001A611A">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A611A" w:rsidRDefault="001A611A" w:rsidP="001A611A">
      <w:pPr>
        <w:autoSpaceDE w:val="0"/>
        <w:autoSpaceDN w:val="0"/>
        <w:adjustRightInd w:val="0"/>
        <w:jc w:val="both"/>
        <w:rPr>
          <w:rFonts w:ascii="Helv" w:hAnsi="Helv" w:cs="Helv"/>
          <w:b/>
          <w:bCs/>
          <w:color w:val="000000"/>
        </w:rPr>
      </w:pPr>
    </w:p>
    <w:p w:rsidR="001A611A" w:rsidRDefault="001A611A" w:rsidP="001A611A">
      <w:pPr>
        <w:autoSpaceDE w:val="0"/>
        <w:autoSpaceDN w:val="0"/>
        <w:adjustRightInd w:val="0"/>
        <w:spacing w:after="240"/>
        <w:jc w:val="both"/>
        <w:rPr>
          <w:rFonts w:cs="Arial"/>
          <w:color w:val="0000FF"/>
          <w:u w:val="single"/>
        </w:rPr>
      </w:pPr>
      <w:r>
        <w:rPr>
          <w:rFonts w:cs="Arial"/>
          <w:color w:val="000000"/>
        </w:rPr>
        <w:t xml:space="preserve">HBS Recruit is committed to protecting your privacy and takes the security of your information very seriously. HBS Recruit aims to be clear and transparent about the information we collect about you </w:t>
      </w:r>
      <w:r>
        <w:rPr>
          <w:rFonts w:cs="Arial"/>
          <w:color w:val="000000"/>
        </w:rPr>
        <w:lastRenderedPageBreak/>
        <w:t xml:space="preserve">and how we use that information. More information on the HSE Privacy Policy, is available at </w:t>
      </w:r>
      <w:hyperlink r:id="rId11" w:history="1">
        <w:r>
          <w:rPr>
            <w:rFonts w:cs="Arial"/>
            <w:color w:val="0000FF"/>
            <w:u w:val="single"/>
          </w:rPr>
          <w:t>https://www.hse.ie/eng/privacy-statement/</w:t>
        </w:r>
      </w:hyperlink>
    </w:p>
    <w:p w:rsidR="001A611A" w:rsidRDefault="001A611A" w:rsidP="001A611A">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2"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6158B7" w:rsidRDefault="006158B7" w:rsidP="006158B7">
      <w:pPr>
        <w:rPr>
          <w:rFonts w:cs="Arial"/>
        </w:rPr>
      </w:pPr>
    </w:p>
    <w:p w:rsidR="001A611A" w:rsidRDefault="001A611A" w:rsidP="001A611A">
      <w:pPr>
        <w:jc w:val="both"/>
        <w:rPr>
          <w:rFonts w:cs="Arial"/>
          <w:b/>
          <w:bCs/>
          <w:iCs/>
        </w:rPr>
      </w:pPr>
      <w:r>
        <w:rPr>
          <w:rFonts w:cs="Arial"/>
          <w:b/>
          <w:bCs/>
          <w:iCs/>
        </w:rPr>
        <w:t xml:space="preserve">Candidates must have at the latest date of application: - </w:t>
      </w:r>
    </w:p>
    <w:p w:rsidR="001A611A" w:rsidRDefault="001A611A" w:rsidP="001A611A">
      <w:pPr>
        <w:jc w:val="both"/>
        <w:rPr>
          <w:rFonts w:cs="Arial"/>
          <w:b/>
          <w:bCs/>
          <w:iCs/>
          <w:color w:val="FF6600"/>
        </w:rPr>
      </w:pPr>
    </w:p>
    <w:p w:rsidR="001A611A" w:rsidRDefault="001A611A" w:rsidP="001A611A">
      <w:pPr>
        <w:rPr>
          <w:rFonts w:cs="Arial"/>
          <w:b/>
          <w:bCs/>
          <w:u w:val="single"/>
        </w:rPr>
      </w:pPr>
      <w:r>
        <w:rPr>
          <w:rFonts w:cs="Arial"/>
          <w:b/>
          <w:bCs/>
          <w:u w:val="single"/>
        </w:rPr>
        <w:t>Category A:</w:t>
      </w:r>
    </w:p>
    <w:tbl>
      <w:tblPr>
        <w:tblStyle w:val="TableGrid"/>
        <w:tblW w:w="0" w:type="auto"/>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572"/>
        <w:gridCol w:w="3017"/>
        <w:gridCol w:w="90"/>
        <w:gridCol w:w="270"/>
        <w:gridCol w:w="3891"/>
      </w:tblGrid>
      <w:tr w:rsidR="001A611A" w:rsidTr="001A611A">
        <w:trPr>
          <w:gridBefore w:val="1"/>
          <w:wBefore w:w="406" w:type="dxa"/>
        </w:trPr>
        <w:tc>
          <w:tcPr>
            <w:tcW w:w="572" w:type="dxa"/>
          </w:tcPr>
          <w:p w:rsidR="001A611A" w:rsidRDefault="001A611A">
            <w:pPr>
              <w:rPr>
                <w:rFonts w:cs="Arial"/>
              </w:rPr>
            </w:pPr>
          </w:p>
        </w:tc>
        <w:tc>
          <w:tcPr>
            <w:tcW w:w="7268" w:type="dxa"/>
            <w:gridSpan w:val="4"/>
          </w:tcPr>
          <w:p w:rsidR="001A611A" w:rsidRDefault="001A611A">
            <w:pPr>
              <w:rPr>
                <w:rFonts w:cs="Arial"/>
              </w:rPr>
            </w:pPr>
          </w:p>
        </w:tc>
      </w:tr>
      <w:tr w:rsidR="001A611A" w:rsidTr="001A611A">
        <w:tc>
          <w:tcPr>
            <w:tcW w:w="978" w:type="dxa"/>
            <w:gridSpan w:val="2"/>
            <w:hideMark/>
          </w:tcPr>
          <w:p w:rsidR="001A611A" w:rsidRDefault="001A611A">
            <w:pPr>
              <w:jc w:val="both"/>
              <w:rPr>
                <w:rFonts w:cs="Arial"/>
              </w:rPr>
            </w:pPr>
            <w:r>
              <w:rPr>
                <w:rFonts w:cs="Arial"/>
              </w:rPr>
              <w:t>(i)</w:t>
            </w:r>
          </w:p>
        </w:tc>
        <w:tc>
          <w:tcPr>
            <w:tcW w:w="7268" w:type="dxa"/>
            <w:gridSpan w:val="4"/>
          </w:tcPr>
          <w:p w:rsidR="001A611A" w:rsidRDefault="001A611A">
            <w:pPr>
              <w:rPr>
                <w:rFonts w:cs="Arial"/>
                <w:b/>
                <w:bCs/>
              </w:rPr>
            </w:pPr>
            <w:r>
              <w:rPr>
                <w:rFonts w:cs="Arial"/>
                <w:b/>
                <w:bCs/>
              </w:rPr>
              <w:t xml:space="preserve">Individuals who qualified </w:t>
            </w:r>
            <w:r>
              <w:rPr>
                <w:rFonts w:cs="Arial"/>
                <w:b/>
                <w:bCs/>
                <w:u w:val="single"/>
              </w:rPr>
              <w:t xml:space="preserve">before </w:t>
            </w:r>
            <w:r>
              <w:rPr>
                <w:rFonts w:cs="Arial"/>
                <w:b/>
                <w:bCs/>
              </w:rPr>
              <w:t xml:space="preserve">the 31st March 2019 and </w:t>
            </w:r>
            <w:r>
              <w:rPr>
                <w:rFonts w:cs="Arial"/>
                <w:b/>
                <w:bCs/>
                <w:u w:val="single"/>
              </w:rPr>
              <w:t>have not</w:t>
            </w:r>
            <w:r>
              <w:rPr>
                <w:rFonts w:cs="Arial"/>
                <w:b/>
                <w:bCs/>
              </w:rPr>
              <w:t xml:space="preserve"> engaged in the practice of the profession in the Republic of Ireland must:</w:t>
            </w:r>
          </w:p>
          <w:p w:rsidR="001A611A" w:rsidRDefault="001A611A">
            <w:pPr>
              <w:jc w:val="both"/>
              <w:rPr>
                <w:rFonts w:cs="Arial"/>
              </w:rPr>
            </w:pPr>
          </w:p>
        </w:tc>
      </w:tr>
      <w:tr w:rsidR="001A611A" w:rsidTr="001A611A">
        <w:tc>
          <w:tcPr>
            <w:tcW w:w="978" w:type="dxa"/>
            <w:gridSpan w:val="2"/>
          </w:tcPr>
          <w:p w:rsidR="001A611A" w:rsidRDefault="001A611A">
            <w:pPr>
              <w:jc w:val="both"/>
              <w:rPr>
                <w:rFonts w:cs="Arial"/>
              </w:rPr>
            </w:pPr>
          </w:p>
        </w:tc>
        <w:tc>
          <w:tcPr>
            <w:tcW w:w="3017" w:type="dxa"/>
            <w:hideMark/>
          </w:tcPr>
          <w:p w:rsidR="001A611A" w:rsidRDefault="001A611A">
            <w:pPr>
              <w:jc w:val="right"/>
              <w:rPr>
                <w:rFonts w:cs="Arial"/>
                <w:b/>
              </w:rPr>
            </w:pPr>
            <w:r>
              <w:rPr>
                <w:rFonts w:cs="Arial"/>
                <w:b/>
              </w:rPr>
              <w:t>Or</w:t>
            </w:r>
          </w:p>
        </w:tc>
        <w:tc>
          <w:tcPr>
            <w:tcW w:w="4251" w:type="dxa"/>
            <w:gridSpan w:val="3"/>
          </w:tcPr>
          <w:p w:rsidR="001A611A" w:rsidRDefault="001A611A">
            <w:pPr>
              <w:jc w:val="both"/>
              <w:rPr>
                <w:rFonts w:cs="Arial"/>
              </w:rPr>
            </w:pPr>
          </w:p>
          <w:p w:rsidR="001A611A" w:rsidRDefault="001A611A">
            <w:pPr>
              <w:jc w:val="both"/>
              <w:rPr>
                <w:rFonts w:cs="Arial"/>
              </w:rPr>
            </w:pPr>
          </w:p>
        </w:tc>
      </w:tr>
      <w:tr w:rsidR="001A611A" w:rsidTr="001A611A">
        <w:tc>
          <w:tcPr>
            <w:tcW w:w="978" w:type="dxa"/>
            <w:gridSpan w:val="2"/>
            <w:hideMark/>
          </w:tcPr>
          <w:p w:rsidR="001A611A" w:rsidRDefault="001A611A">
            <w:pPr>
              <w:jc w:val="both"/>
              <w:rPr>
                <w:rFonts w:cs="Arial"/>
              </w:rPr>
            </w:pPr>
            <w:r>
              <w:rPr>
                <w:rFonts w:cs="Arial"/>
              </w:rPr>
              <w:t>(ii)</w:t>
            </w:r>
          </w:p>
        </w:tc>
        <w:tc>
          <w:tcPr>
            <w:tcW w:w="7268" w:type="dxa"/>
            <w:gridSpan w:val="4"/>
          </w:tcPr>
          <w:p w:rsidR="001A611A" w:rsidRDefault="001A611A">
            <w:pPr>
              <w:rPr>
                <w:rFonts w:cs="Arial"/>
                <w:b/>
                <w:bCs/>
              </w:rPr>
            </w:pPr>
            <w:r>
              <w:rPr>
                <w:rFonts w:cs="Arial"/>
                <w:b/>
                <w:bCs/>
              </w:rPr>
              <w:t xml:space="preserve">Individuals who qualified </w:t>
            </w:r>
            <w:r>
              <w:rPr>
                <w:rFonts w:cs="Arial"/>
                <w:b/>
                <w:bCs/>
                <w:u w:val="single"/>
              </w:rPr>
              <w:t xml:space="preserve">before </w:t>
            </w:r>
            <w:r>
              <w:rPr>
                <w:rFonts w:cs="Arial"/>
                <w:b/>
                <w:bCs/>
              </w:rPr>
              <w:t xml:space="preserve">the </w:t>
            </w:r>
            <w:r>
              <w:rPr>
                <w:rFonts w:cs="Arial"/>
                <w:b/>
                <w:bCs/>
                <w:vertAlign w:val="superscript"/>
              </w:rPr>
              <w:t xml:space="preserve"> </w:t>
            </w:r>
            <w:r>
              <w:rPr>
                <w:rFonts w:cs="Arial"/>
                <w:b/>
                <w:bCs/>
              </w:rPr>
              <w:t>31</w:t>
            </w:r>
            <w:r>
              <w:rPr>
                <w:rFonts w:cs="Arial"/>
                <w:b/>
                <w:bCs/>
                <w:vertAlign w:val="superscript"/>
              </w:rPr>
              <w:t>st</w:t>
            </w:r>
            <w:r>
              <w:rPr>
                <w:rFonts w:cs="Arial"/>
                <w:b/>
                <w:bCs/>
              </w:rPr>
              <w:t xml:space="preserve">  March 2019 and</w:t>
            </w:r>
            <w:r>
              <w:rPr>
                <w:rFonts w:cs="Arial"/>
                <w:b/>
                <w:bCs/>
                <w:u w:val="single"/>
              </w:rPr>
              <w:t xml:space="preserve"> have</w:t>
            </w:r>
            <w:r>
              <w:rPr>
                <w:rFonts w:cs="Arial"/>
                <w:b/>
                <w:bCs/>
              </w:rPr>
              <w:t xml:space="preserve"> been engaged in the practice of the profession for </w:t>
            </w:r>
            <w:r>
              <w:rPr>
                <w:rFonts w:cs="Arial"/>
                <w:b/>
                <w:bCs/>
                <w:u w:val="single"/>
              </w:rPr>
              <w:t>less than 2 years fulltime</w:t>
            </w:r>
            <w:r>
              <w:rPr>
                <w:rFonts w:cs="Arial"/>
                <w:b/>
                <w:bCs/>
              </w:rPr>
              <w:t xml:space="preserve"> (or an aggregate</w:t>
            </w:r>
            <w:r>
              <w:rPr>
                <w:rFonts w:cs="Arial"/>
              </w:rPr>
              <w:t xml:space="preserve"> </w:t>
            </w:r>
            <w:r>
              <w:rPr>
                <w:rFonts w:cs="Arial"/>
                <w:b/>
              </w:rPr>
              <w:t>of 2 years fulltime</w:t>
            </w:r>
            <w:r>
              <w:rPr>
                <w:rFonts w:cs="Arial"/>
                <w:b/>
                <w:bCs/>
              </w:rPr>
              <w:t>), in the Republic of Ireland between 31</w:t>
            </w:r>
            <w:r>
              <w:rPr>
                <w:rFonts w:cs="Arial"/>
                <w:b/>
                <w:bCs/>
                <w:vertAlign w:val="superscript"/>
              </w:rPr>
              <w:t>st</w:t>
            </w:r>
            <w:r>
              <w:rPr>
                <w:rFonts w:cs="Arial"/>
                <w:b/>
                <w:bCs/>
              </w:rPr>
              <w:t xml:space="preserve"> March 2014 and 30</w:t>
            </w:r>
            <w:r>
              <w:rPr>
                <w:rFonts w:cs="Arial"/>
                <w:b/>
                <w:bCs/>
                <w:vertAlign w:val="superscript"/>
              </w:rPr>
              <w:t>th</w:t>
            </w:r>
            <w:r>
              <w:rPr>
                <w:rFonts w:cs="Arial"/>
                <w:b/>
                <w:bCs/>
              </w:rPr>
              <w:t xml:space="preserve"> March 2019 must:</w:t>
            </w:r>
          </w:p>
          <w:p w:rsidR="001A611A" w:rsidRDefault="001A611A">
            <w:pPr>
              <w:rPr>
                <w:rFonts w:cs="Arial"/>
                <w:b/>
                <w:bCs/>
              </w:rPr>
            </w:pPr>
          </w:p>
          <w:p w:rsidR="001A611A" w:rsidRDefault="001A611A">
            <w:pPr>
              <w:jc w:val="both"/>
              <w:rPr>
                <w:rFonts w:cs="Arial"/>
              </w:rPr>
            </w:pPr>
          </w:p>
        </w:tc>
      </w:tr>
      <w:tr w:rsidR="001A611A" w:rsidTr="001A611A">
        <w:tc>
          <w:tcPr>
            <w:tcW w:w="978" w:type="dxa"/>
            <w:gridSpan w:val="2"/>
            <w:hideMark/>
          </w:tcPr>
          <w:p w:rsidR="001A611A" w:rsidRDefault="001A611A">
            <w:pPr>
              <w:jc w:val="both"/>
              <w:rPr>
                <w:rFonts w:cs="Arial"/>
                <w:b/>
              </w:rPr>
            </w:pPr>
            <w:r>
              <w:rPr>
                <w:rFonts w:cs="Arial"/>
                <w:b/>
              </w:rPr>
              <w:t>(a)</w:t>
            </w:r>
          </w:p>
        </w:tc>
        <w:tc>
          <w:tcPr>
            <w:tcW w:w="7268" w:type="dxa"/>
            <w:gridSpan w:val="4"/>
          </w:tcPr>
          <w:p w:rsidR="001A611A" w:rsidRDefault="001A611A">
            <w:pPr>
              <w:rPr>
                <w:rFonts w:cs="Arial"/>
              </w:rPr>
            </w:pPr>
            <w:r>
              <w:rPr>
                <w:rFonts w:cs="Arial"/>
              </w:rPr>
              <w:t xml:space="preserve">Possess a qualification approved by the Medical Scientists Registration Board at CORU see </w:t>
            </w:r>
            <w:hyperlink r:id="rId13" w:history="1">
              <w:r>
                <w:rPr>
                  <w:rStyle w:val="Hyperlink"/>
                  <w:rFonts w:cs="Arial"/>
                </w:rPr>
                <w:t>https://www.coru.ie/about-us/registration-boards/medical-scientists-registration-board/apply-for-registration/</w:t>
              </w:r>
            </w:hyperlink>
          </w:p>
          <w:p w:rsidR="001A611A" w:rsidRDefault="001A611A">
            <w:pPr>
              <w:jc w:val="both"/>
              <w:rPr>
                <w:rStyle w:val="CommentReference"/>
              </w:rPr>
            </w:pPr>
          </w:p>
        </w:tc>
      </w:tr>
      <w:tr w:rsidR="001A611A" w:rsidTr="001A611A">
        <w:tc>
          <w:tcPr>
            <w:tcW w:w="978" w:type="dxa"/>
            <w:gridSpan w:val="2"/>
          </w:tcPr>
          <w:p w:rsidR="001A611A" w:rsidRDefault="001A611A">
            <w:pPr>
              <w:jc w:val="both"/>
              <w:rPr>
                <w:b/>
              </w:rPr>
            </w:pPr>
          </w:p>
        </w:tc>
        <w:tc>
          <w:tcPr>
            <w:tcW w:w="3107" w:type="dxa"/>
            <w:gridSpan w:val="2"/>
            <w:hideMark/>
          </w:tcPr>
          <w:p w:rsidR="001A611A" w:rsidRDefault="001A611A">
            <w:pPr>
              <w:jc w:val="right"/>
              <w:rPr>
                <w:rFonts w:cs="Arial"/>
                <w:b/>
              </w:rPr>
            </w:pPr>
            <w:r>
              <w:rPr>
                <w:rFonts w:cs="Arial"/>
                <w:b/>
              </w:rPr>
              <w:t>Or</w:t>
            </w:r>
          </w:p>
        </w:tc>
        <w:tc>
          <w:tcPr>
            <w:tcW w:w="4161" w:type="dxa"/>
            <w:gridSpan w:val="2"/>
          </w:tcPr>
          <w:p w:rsidR="001A611A" w:rsidRDefault="001A611A">
            <w:pPr>
              <w:jc w:val="both"/>
              <w:rPr>
                <w:rFonts w:cs="Arial"/>
              </w:rPr>
            </w:pPr>
          </w:p>
        </w:tc>
      </w:tr>
      <w:tr w:rsidR="001A611A" w:rsidTr="001A611A">
        <w:trPr>
          <w:trHeight w:val="80"/>
        </w:trPr>
        <w:tc>
          <w:tcPr>
            <w:tcW w:w="978" w:type="dxa"/>
            <w:gridSpan w:val="2"/>
            <w:hideMark/>
          </w:tcPr>
          <w:p w:rsidR="001A611A" w:rsidRDefault="001A611A">
            <w:pPr>
              <w:jc w:val="both"/>
              <w:rPr>
                <w:rFonts w:cs="Arial"/>
                <w:b/>
              </w:rPr>
            </w:pPr>
            <w:r>
              <w:rPr>
                <w:rFonts w:cs="Arial"/>
                <w:b/>
              </w:rPr>
              <w:t>(b)</w:t>
            </w:r>
          </w:p>
        </w:tc>
        <w:tc>
          <w:tcPr>
            <w:tcW w:w="7268" w:type="dxa"/>
            <w:gridSpan w:val="4"/>
          </w:tcPr>
          <w:p w:rsidR="001A611A" w:rsidRDefault="001A611A">
            <w:pPr>
              <w:jc w:val="both"/>
              <w:rPr>
                <w:rFonts w:cs="Arial"/>
              </w:rPr>
            </w:pPr>
            <w:r>
              <w:rPr>
                <w:rFonts w:cs="Arial"/>
              </w:rPr>
              <w:t xml:space="preserve">Hold a comparable qualification recognised by the Medical Scientists Registration Board at CORU. </w:t>
            </w:r>
          </w:p>
          <w:p w:rsidR="001A611A" w:rsidRDefault="001A611A">
            <w:pPr>
              <w:jc w:val="both"/>
              <w:rPr>
                <w:rFonts w:cs="Arial"/>
              </w:rPr>
            </w:pPr>
          </w:p>
        </w:tc>
      </w:tr>
      <w:tr w:rsidR="001A611A" w:rsidTr="001A611A">
        <w:tc>
          <w:tcPr>
            <w:tcW w:w="978" w:type="dxa"/>
            <w:gridSpan w:val="2"/>
          </w:tcPr>
          <w:p w:rsidR="001A611A" w:rsidRDefault="001A611A">
            <w:pPr>
              <w:jc w:val="both"/>
              <w:rPr>
                <w:rFonts w:cs="Arial"/>
                <w:b/>
              </w:rPr>
            </w:pPr>
          </w:p>
        </w:tc>
        <w:tc>
          <w:tcPr>
            <w:tcW w:w="3107" w:type="dxa"/>
            <w:gridSpan w:val="2"/>
            <w:hideMark/>
          </w:tcPr>
          <w:p w:rsidR="001A611A" w:rsidRDefault="001A611A">
            <w:pPr>
              <w:jc w:val="right"/>
              <w:rPr>
                <w:rFonts w:cs="Arial"/>
                <w:b/>
              </w:rPr>
            </w:pPr>
            <w:r>
              <w:rPr>
                <w:rFonts w:cs="Arial"/>
                <w:b/>
              </w:rPr>
              <w:t>Or</w:t>
            </w:r>
          </w:p>
        </w:tc>
        <w:tc>
          <w:tcPr>
            <w:tcW w:w="4161" w:type="dxa"/>
            <w:gridSpan w:val="2"/>
          </w:tcPr>
          <w:p w:rsidR="001A611A" w:rsidRDefault="001A611A">
            <w:pPr>
              <w:jc w:val="both"/>
              <w:rPr>
                <w:rFonts w:cs="Arial"/>
              </w:rPr>
            </w:pPr>
          </w:p>
        </w:tc>
      </w:tr>
      <w:tr w:rsidR="001A611A" w:rsidTr="001A611A">
        <w:tc>
          <w:tcPr>
            <w:tcW w:w="978" w:type="dxa"/>
            <w:gridSpan w:val="2"/>
            <w:hideMark/>
          </w:tcPr>
          <w:p w:rsidR="001A611A" w:rsidRDefault="001A611A">
            <w:pPr>
              <w:jc w:val="both"/>
              <w:rPr>
                <w:rFonts w:cs="Arial"/>
                <w:b/>
              </w:rPr>
            </w:pPr>
            <w:r>
              <w:rPr>
                <w:rFonts w:cs="Arial"/>
                <w:b/>
              </w:rPr>
              <w:t>(c)</w:t>
            </w:r>
          </w:p>
        </w:tc>
        <w:tc>
          <w:tcPr>
            <w:tcW w:w="7268" w:type="dxa"/>
            <w:gridSpan w:val="4"/>
            <w:hideMark/>
          </w:tcPr>
          <w:p w:rsidR="001A611A" w:rsidRDefault="001A611A">
            <w:pPr>
              <w:jc w:val="both"/>
              <w:rPr>
                <w:rFonts w:cs="Arial"/>
              </w:rPr>
            </w:pPr>
            <w:r>
              <w:rPr>
                <w:rFonts w:cs="Arial"/>
              </w:rPr>
              <w:t xml:space="preserve">Submit proof to the HSE of their application for recognition of their qualifications from the Medical Scientists Registration Board at CORU by a date specified by the HSE. (HBS Recruit or recruiting unit will specify this date, generally pre interview date). </w:t>
            </w:r>
          </w:p>
          <w:p w:rsidR="001A611A" w:rsidRDefault="001A611A">
            <w:pPr>
              <w:tabs>
                <w:tab w:val="left" w:pos="3030"/>
              </w:tabs>
              <w:jc w:val="both"/>
              <w:rPr>
                <w:rFonts w:cs="Arial"/>
              </w:rPr>
            </w:pPr>
            <w:r>
              <w:rPr>
                <w:rFonts w:cs="Arial"/>
              </w:rPr>
              <w:tab/>
            </w:r>
          </w:p>
        </w:tc>
      </w:tr>
      <w:tr w:rsidR="001A611A" w:rsidTr="001A611A">
        <w:tc>
          <w:tcPr>
            <w:tcW w:w="978" w:type="dxa"/>
            <w:gridSpan w:val="2"/>
          </w:tcPr>
          <w:p w:rsidR="001A611A" w:rsidRDefault="001A611A">
            <w:pPr>
              <w:jc w:val="both"/>
              <w:rPr>
                <w:rFonts w:cs="Arial"/>
                <w:b/>
              </w:rPr>
            </w:pPr>
          </w:p>
        </w:tc>
        <w:tc>
          <w:tcPr>
            <w:tcW w:w="3107" w:type="dxa"/>
            <w:gridSpan w:val="2"/>
            <w:hideMark/>
          </w:tcPr>
          <w:p w:rsidR="001A611A" w:rsidRDefault="001A611A">
            <w:pPr>
              <w:jc w:val="right"/>
              <w:rPr>
                <w:rFonts w:cs="Arial"/>
                <w:b/>
              </w:rPr>
            </w:pPr>
            <w:r>
              <w:rPr>
                <w:rFonts w:cs="Arial"/>
                <w:b/>
              </w:rPr>
              <w:t>Or</w:t>
            </w:r>
          </w:p>
        </w:tc>
        <w:tc>
          <w:tcPr>
            <w:tcW w:w="4161" w:type="dxa"/>
            <w:gridSpan w:val="2"/>
          </w:tcPr>
          <w:p w:rsidR="001A611A" w:rsidRDefault="001A611A">
            <w:pPr>
              <w:jc w:val="both"/>
              <w:rPr>
                <w:rFonts w:cs="Arial"/>
              </w:rPr>
            </w:pPr>
          </w:p>
        </w:tc>
      </w:tr>
      <w:tr w:rsidR="001A611A" w:rsidTr="001A611A">
        <w:tc>
          <w:tcPr>
            <w:tcW w:w="978" w:type="dxa"/>
            <w:gridSpan w:val="2"/>
            <w:hideMark/>
          </w:tcPr>
          <w:p w:rsidR="001A611A" w:rsidRDefault="001A611A">
            <w:pPr>
              <w:jc w:val="both"/>
              <w:rPr>
                <w:rFonts w:cs="Arial"/>
                <w:b/>
              </w:rPr>
            </w:pPr>
            <w:r>
              <w:rPr>
                <w:rFonts w:cs="Arial"/>
                <w:b/>
              </w:rPr>
              <w:t>(d)</w:t>
            </w:r>
          </w:p>
        </w:tc>
        <w:tc>
          <w:tcPr>
            <w:tcW w:w="7268" w:type="dxa"/>
            <w:gridSpan w:val="4"/>
          </w:tcPr>
          <w:p w:rsidR="001A611A" w:rsidRDefault="001A611A">
            <w:pPr>
              <w:jc w:val="both"/>
              <w:rPr>
                <w:rFonts w:cs="Arial"/>
              </w:rPr>
            </w:pPr>
            <w:r>
              <w:rPr>
                <w:rFonts w:cs="Arial"/>
              </w:rPr>
              <w:t>Hold a qualification previously recognised by the Academy of Clinical Science and Laboratory Medicine (ACSLM) (</w:t>
            </w:r>
            <w:r>
              <w:rPr>
                <w:rFonts w:cs="Arial"/>
                <w:i/>
              </w:rPr>
              <w:t xml:space="preserve">formerly the Academy of Medical Laboratory Science) </w:t>
            </w:r>
            <w:r>
              <w:rPr>
                <w:rFonts w:cs="Arial"/>
              </w:rPr>
              <w:t>upto 31</w:t>
            </w:r>
            <w:r>
              <w:rPr>
                <w:rFonts w:cs="Arial"/>
                <w:vertAlign w:val="superscript"/>
              </w:rPr>
              <w:t>st</w:t>
            </w:r>
            <w:r>
              <w:rPr>
                <w:rFonts w:cs="Arial"/>
              </w:rPr>
              <w:t xml:space="preserve"> March 2019.</w:t>
            </w:r>
          </w:p>
          <w:p w:rsidR="001A611A" w:rsidRDefault="001A611A">
            <w:pPr>
              <w:rPr>
                <w:rFonts w:cs="Arial"/>
              </w:rPr>
            </w:pPr>
          </w:p>
          <w:p w:rsidR="001A611A" w:rsidRDefault="001A611A">
            <w:pPr>
              <w:jc w:val="both"/>
              <w:rPr>
                <w:rFonts w:cs="Arial"/>
              </w:rPr>
            </w:pPr>
          </w:p>
        </w:tc>
      </w:tr>
      <w:tr w:rsidR="001A611A" w:rsidTr="001A611A">
        <w:tc>
          <w:tcPr>
            <w:tcW w:w="978" w:type="dxa"/>
            <w:gridSpan w:val="2"/>
          </w:tcPr>
          <w:p w:rsidR="001A611A" w:rsidRDefault="001A611A">
            <w:pPr>
              <w:jc w:val="both"/>
              <w:rPr>
                <w:rFonts w:cs="Arial"/>
                <w:b/>
              </w:rPr>
            </w:pPr>
          </w:p>
        </w:tc>
        <w:tc>
          <w:tcPr>
            <w:tcW w:w="3107" w:type="dxa"/>
            <w:gridSpan w:val="2"/>
            <w:hideMark/>
          </w:tcPr>
          <w:p w:rsidR="001A611A" w:rsidRDefault="001A611A">
            <w:pPr>
              <w:jc w:val="right"/>
              <w:rPr>
                <w:rFonts w:cs="Arial"/>
                <w:b/>
              </w:rPr>
            </w:pPr>
            <w:r>
              <w:rPr>
                <w:rFonts w:cs="Arial"/>
                <w:b/>
              </w:rPr>
              <w:t>And</w:t>
            </w:r>
          </w:p>
        </w:tc>
        <w:tc>
          <w:tcPr>
            <w:tcW w:w="4161" w:type="dxa"/>
            <w:gridSpan w:val="2"/>
          </w:tcPr>
          <w:p w:rsidR="001A611A" w:rsidRDefault="001A611A">
            <w:pPr>
              <w:jc w:val="both"/>
              <w:rPr>
                <w:rFonts w:cs="Arial"/>
              </w:rPr>
            </w:pPr>
          </w:p>
        </w:tc>
      </w:tr>
      <w:tr w:rsidR="001A611A" w:rsidTr="001A611A">
        <w:tc>
          <w:tcPr>
            <w:tcW w:w="978" w:type="dxa"/>
            <w:gridSpan w:val="2"/>
            <w:hideMark/>
          </w:tcPr>
          <w:p w:rsidR="001A611A" w:rsidRDefault="001A611A">
            <w:pPr>
              <w:jc w:val="both"/>
              <w:rPr>
                <w:rFonts w:cs="Arial"/>
                <w:b/>
              </w:rPr>
            </w:pPr>
            <w:r>
              <w:rPr>
                <w:rFonts w:cs="Arial"/>
                <w:b/>
              </w:rPr>
              <w:t>(e)</w:t>
            </w:r>
          </w:p>
        </w:tc>
        <w:tc>
          <w:tcPr>
            <w:tcW w:w="7268" w:type="dxa"/>
            <w:gridSpan w:val="4"/>
          </w:tcPr>
          <w:p w:rsidR="001A611A" w:rsidRDefault="001A611A">
            <w:pPr>
              <w:tabs>
                <w:tab w:val="left" w:pos="1680"/>
              </w:tabs>
              <w:jc w:val="both"/>
              <w:rPr>
                <w:rFonts w:cs="Arial"/>
              </w:rPr>
            </w:pPr>
            <w:r>
              <w:rPr>
                <w:rFonts w:cs="Arial"/>
              </w:rPr>
              <w:t>Possess one of the following NFQ Level 9 post graduate qualifications:</w:t>
            </w:r>
          </w:p>
          <w:p w:rsidR="001A611A" w:rsidRDefault="001A611A">
            <w:pPr>
              <w:tabs>
                <w:tab w:val="left" w:pos="1680"/>
              </w:tabs>
              <w:jc w:val="both"/>
              <w:rPr>
                <w:rFonts w:cs="Arial"/>
                <w:strike/>
              </w:rPr>
            </w:pPr>
          </w:p>
          <w:p w:rsidR="001A611A" w:rsidRDefault="001A611A" w:rsidP="001A611A">
            <w:pPr>
              <w:pStyle w:val="ListParagraph"/>
              <w:numPr>
                <w:ilvl w:val="0"/>
                <w:numId w:val="12"/>
              </w:numPr>
              <w:tabs>
                <w:tab w:val="left" w:pos="1680"/>
              </w:tabs>
              <w:contextualSpacing w:val="0"/>
              <w:jc w:val="both"/>
              <w:rPr>
                <w:rFonts w:ascii="Arial" w:hAnsi="Arial" w:cs="Arial"/>
              </w:rPr>
            </w:pPr>
            <w:r>
              <w:rPr>
                <w:rFonts w:ascii="Arial" w:hAnsi="Arial" w:cs="Arial"/>
              </w:rPr>
              <w:t>MSc Clinical Laboratory Science, Dublin Institute of Technology.</w:t>
            </w:r>
          </w:p>
          <w:p w:rsidR="001A611A" w:rsidRDefault="001A611A" w:rsidP="001A611A">
            <w:pPr>
              <w:pStyle w:val="ListParagraph"/>
              <w:numPr>
                <w:ilvl w:val="0"/>
                <w:numId w:val="12"/>
              </w:numPr>
              <w:tabs>
                <w:tab w:val="left" w:pos="1680"/>
              </w:tabs>
              <w:contextualSpacing w:val="0"/>
              <w:jc w:val="both"/>
              <w:rPr>
                <w:rFonts w:ascii="Arial" w:hAnsi="Arial" w:cs="Arial"/>
              </w:rPr>
            </w:pPr>
            <w:r>
              <w:rPr>
                <w:rFonts w:ascii="Arial" w:hAnsi="Arial" w:cs="Arial"/>
              </w:rPr>
              <w:t>MSc Clinical Chemistry, University of Dublin, Trinity College.</w:t>
            </w:r>
          </w:p>
          <w:p w:rsidR="001A611A" w:rsidRDefault="001A611A" w:rsidP="001A611A">
            <w:pPr>
              <w:pStyle w:val="ListParagraph"/>
              <w:numPr>
                <w:ilvl w:val="0"/>
                <w:numId w:val="12"/>
              </w:numPr>
              <w:tabs>
                <w:tab w:val="left" w:pos="1680"/>
              </w:tabs>
              <w:contextualSpacing w:val="0"/>
              <w:jc w:val="both"/>
              <w:rPr>
                <w:rFonts w:ascii="Arial" w:hAnsi="Arial" w:cs="Arial"/>
              </w:rPr>
            </w:pPr>
            <w:r>
              <w:rPr>
                <w:rFonts w:ascii="Arial" w:hAnsi="Arial" w:cs="Arial"/>
              </w:rPr>
              <w:t>MSc Biomedical Science, University of Ulster.</w:t>
            </w:r>
          </w:p>
          <w:p w:rsidR="001A611A" w:rsidRDefault="001A611A" w:rsidP="001A611A">
            <w:pPr>
              <w:pStyle w:val="ListParagraph"/>
              <w:numPr>
                <w:ilvl w:val="0"/>
                <w:numId w:val="12"/>
              </w:numPr>
              <w:tabs>
                <w:tab w:val="left" w:pos="1680"/>
              </w:tabs>
              <w:contextualSpacing w:val="0"/>
              <w:rPr>
                <w:rFonts w:ascii="Arial" w:hAnsi="Arial" w:cs="Arial"/>
              </w:rPr>
            </w:pPr>
            <w:r>
              <w:rPr>
                <w:rFonts w:ascii="Arial" w:hAnsi="Arial" w:cs="Arial"/>
              </w:rPr>
              <w:t>MSc Biomedical Science, Cork Institute of Technology / University College Cork.</w:t>
            </w:r>
          </w:p>
          <w:p w:rsidR="001A611A" w:rsidRDefault="001A611A" w:rsidP="001A611A">
            <w:pPr>
              <w:pStyle w:val="ListParagraph"/>
              <w:numPr>
                <w:ilvl w:val="0"/>
                <w:numId w:val="12"/>
              </w:numPr>
              <w:tabs>
                <w:tab w:val="left" w:pos="1680"/>
              </w:tabs>
              <w:contextualSpacing w:val="0"/>
              <w:rPr>
                <w:rFonts w:ascii="Arial" w:hAnsi="Arial" w:cs="Arial"/>
              </w:rPr>
            </w:pPr>
            <w:r>
              <w:rPr>
                <w:rFonts w:ascii="Arial" w:hAnsi="Arial" w:cs="Arial"/>
              </w:rPr>
              <w:t>MSc Molecular Pathology, Dublin Institute of Technology / University of Dublin, Trinity College.</w:t>
            </w:r>
          </w:p>
          <w:p w:rsidR="001A611A" w:rsidRDefault="001A611A">
            <w:pPr>
              <w:pStyle w:val="ListParagraph"/>
              <w:tabs>
                <w:tab w:val="left" w:pos="1680"/>
              </w:tabs>
              <w:jc w:val="both"/>
              <w:rPr>
                <w:rFonts w:ascii="Arial" w:hAnsi="Arial" w:cs="Arial"/>
              </w:rPr>
            </w:pPr>
          </w:p>
          <w:p w:rsidR="001A611A" w:rsidRDefault="001A611A">
            <w:pPr>
              <w:jc w:val="both"/>
              <w:rPr>
                <w:rFonts w:cs="Arial"/>
                <w:bCs/>
              </w:rPr>
            </w:pPr>
          </w:p>
        </w:tc>
      </w:tr>
      <w:tr w:rsidR="001A611A" w:rsidTr="001A611A">
        <w:tc>
          <w:tcPr>
            <w:tcW w:w="978" w:type="dxa"/>
            <w:gridSpan w:val="2"/>
          </w:tcPr>
          <w:p w:rsidR="001A611A" w:rsidRDefault="001A611A">
            <w:pPr>
              <w:jc w:val="both"/>
              <w:rPr>
                <w:rFonts w:cs="Arial"/>
                <w:b/>
              </w:rPr>
            </w:pPr>
          </w:p>
        </w:tc>
        <w:tc>
          <w:tcPr>
            <w:tcW w:w="3377" w:type="dxa"/>
            <w:gridSpan w:val="3"/>
            <w:hideMark/>
          </w:tcPr>
          <w:p w:rsidR="001A611A" w:rsidRDefault="001A611A">
            <w:pPr>
              <w:jc w:val="right"/>
              <w:rPr>
                <w:rFonts w:cs="Arial"/>
                <w:b/>
                <w:bCs/>
              </w:rPr>
            </w:pPr>
            <w:r>
              <w:rPr>
                <w:rFonts w:cs="Arial"/>
                <w:b/>
                <w:bCs/>
              </w:rPr>
              <w:t>Or</w:t>
            </w:r>
          </w:p>
        </w:tc>
        <w:tc>
          <w:tcPr>
            <w:tcW w:w="3891" w:type="dxa"/>
          </w:tcPr>
          <w:p w:rsidR="001A611A" w:rsidRDefault="001A611A">
            <w:pPr>
              <w:jc w:val="both"/>
              <w:rPr>
                <w:rFonts w:cs="Arial"/>
                <w:b/>
                <w:bCs/>
              </w:rPr>
            </w:pPr>
          </w:p>
        </w:tc>
      </w:tr>
      <w:tr w:rsidR="001A611A" w:rsidTr="001A611A">
        <w:tc>
          <w:tcPr>
            <w:tcW w:w="978" w:type="dxa"/>
            <w:gridSpan w:val="2"/>
            <w:hideMark/>
          </w:tcPr>
          <w:p w:rsidR="001A611A" w:rsidRDefault="001A611A">
            <w:pPr>
              <w:jc w:val="both"/>
              <w:rPr>
                <w:rFonts w:cs="Arial"/>
                <w:b/>
              </w:rPr>
            </w:pPr>
            <w:r>
              <w:rPr>
                <w:rFonts w:cs="Arial"/>
                <w:b/>
              </w:rPr>
              <w:t>(f)</w:t>
            </w:r>
          </w:p>
        </w:tc>
        <w:tc>
          <w:tcPr>
            <w:tcW w:w="7268" w:type="dxa"/>
            <w:gridSpan w:val="4"/>
          </w:tcPr>
          <w:p w:rsidR="001A611A" w:rsidRDefault="001A611A">
            <w:pPr>
              <w:rPr>
                <w:rFonts w:cs="Arial"/>
              </w:rPr>
            </w:pPr>
            <w:r>
              <w:rPr>
                <w:rFonts w:cs="Arial"/>
              </w:rPr>
              <w:t>An equivalent qualification at minimum Level 9 validated by the Academy of Clinical Science and Laboratory Medicine (ACSLM).</w:t>
            </w:r>
          </w:p>
          <w:p w:rsidR="001A611A" w:rsidRDefault="001A611A">
            <w:pPr>
              <w:jc w:val="both"/>
              <w:rPr>
                <w:rFonts w:cs="Arial"/>
                <w:b/>
                <w:bCs/>
              </w:rPr>
            </w:pPr>
          </w:p>
        </w:tc>
      </w:tr>
      <w:tr w:rsidR="001A611A" w:rsidTr="001A611A">
        <w:tc>
          <w:tcPr>
            <w:tcW w:w="978" w:type="dxa"/>
            <w:gridSpan w:val="2"/>
          </w:tcPr>
          <w:p w:rsidR="001A611A" w:rsidRDefault="001A611A">
            <w:pPr>
              <w:jc w:val="both"/>
              <w:rPr>
                <w:rFonts w:cs="Arial"/>
                <w:b/>
              </w:rPr>
            </w:pPr>
          </w:p>
        </w:tc>
        <w:tc>
          <w:tcPr>
            <w:tcW w:w="3377" w:type="dxa"/>
            <w:gridSpan w:val="3"/>
            <w:hideMark/>
          </w:tcPr>
          <w:p w:rsidR="001A611A" w:rsidRDefault="001A611A">
            <w:pPr>
              <w:jc w:val="right"/>
              <w:rPr>
                <w:rFonts w:cs="Arial"/>
                <w:b/>
                <w:bCs/>
              </w:rPr>
            </w:pPr>
            <w:r>
              <w:rPr>
                <w:rFonts w:cs="Arial"/>
                <w:b/>
                <w:bCs/>
              </w:rPr>
              <w:t>Or</w:t>
            </w:r>
          </w:p>
        </w:tc>
        <w:tc>
          <w:tcPr>
            <w:tcW w:w="3891" w:type="dxa"/>
          </w:tcPr>
          <w:p w:rsidR="001A611A" w:rsidRDefault="001A611A">
            <w:pPr>
              <w:jc w:val="both"/>
              <w:rPr>
                <w:rFonts w:cs="Arial"/>
                <w:b/>
                <w:bCs/>
              </w:rPr>
            </w:pPr>
          </w:p>
        </w:tc>
      </w:tr>
      <w:tr w:rsidR="001A611A" w:rsidTr="001A611A">
        <w:tc>
          <w:tcPr>
            <w:tcW w:w="978" w:type="dxa"/>
            <w:gridSpan w:val="2"/>
            <w:hideMark/>
          </w:tcPr>
          <w:p w:rsidR="001A611A" w:rsidRDefault="001A611A">
            <w:pPr>
              <w:jc w:val="both"/>
              <w:rPr>
                <w:rFonts w:cs="Arial"/>
                <w:b/>
              </w:rPr>
            </w:pPr>
            <w:r>
              <w:rPr>
                <w:rFonts w:cs="Arial"/>
                <w:b/>
              </w:rPr>
              <w:t>(g)</w:t>
            </w:r>
          </w:p>
        </w:tc>
        <w:tc>
          <w:tcPr>
            <w:tcW w:w="7268" w:type="dxa"/>
            <w:gridSpan w:val="4"/>
          </w:tcPr>
          <w:p w:rsidR="001A611A" w:rsidRDefault="001A611A">
            <w:pPr>
              <w:rPr>
                <w:rFonts w:cs="Arial"/>
              </w:rPr>
            </w:pPr>
            <w:r>
              <w:rPr>
                <w:rFonts w:cs="Arial"/>
              </w:rPr>
              <w:t>Have attained the Fellowship of the Academy of Clinical Science and Laboratory Medicine awarded before July 2018.</w:t>
            </w:r>
          </w:p>
          <w:p w:rsidR="001A611A" w:rsidRDefault="001A611A">
            <w:pPr>
              <w:tabs>
                <w:tab w:val="left" w:pos="1680"/>
              </w:tabs>
              <w:jc w:val="both"/>
              <w:rPr>
                <w:rFonts w:cs="Arial"/>
              </w:rPr>
            </w:pPr>
          </w:p>
        </w:tc>
      </w:tr>
      <w:tr w:rsidR="001A611A" w:rsidTr="001A611A">
        <w:tc>
          <w:tcPr>
            <w:tcW w:w="978" w:type="dxa"/>
            <w:gridSpan w:val="2"/>
          </w:tcPr>
          <w:p w:rsidR="001A611A" w:rsidRDefault="001A611A">
            <w:pPr>
              <w:jc w:val="both"/>
              <w:rPr>
                <w:rFonts w:cs="Arial"/>
                <w:b/>
              </w:rPr>
            </w:pPr>
          </w:p>
        </w:tc>
        <w:tc>
          <w:tcPr>
            <w:tcW w:w="3377" w:type="dxa"/>
            <w:gridSpan w:val="3"/>
            <w:hideMark/>
          </w:tcPr>
          <w:p w:rsidR="001A611A" w:rsidRDefault="001A611A">
            <w:pPr>
              <w:tabs>
                <w:tab w:val="left" w:pos="1680"/>
              </w:tabs>
              <w:jc w:val="right"/>
              <w:rPr>
                <w:rFonts w:cs="Arial"/>
                <w:b/>
              </w:rPr>
            </w:pPr>
            <w:r>
              <w:rPr>
                <w:rFonts w:cs="Arial"/>
                <w:b/>
              </w:rPr>
              <w:t>Or</w:t>
            </w:r>
          </w:p>
        </w:tc>
        <w:tc>
          <w:tcPr>
            <w:tcW w:w="3891" w:type="dxa"/>
          </w:tcPr>
          <w:p w:rsidR="001A611A" w:rsidRDefault="001A611A">
            <w:pPr>
              <w:tabs>
                <w:tab w:val="left" w:pos="1680"/>
              </w:tabs>
              <w:jc w:val="center"/>
              <w:rPr>
                <w:rFonts w:cs="Arial"/>
                <w:b/>
              </w:rPr>
            </w:pPr>
          </w:p>
        </w:tc>
      </w:tr>
      <w:tr w:rsidR="001A611A" w:rsidTr="001A611A">
        <w:tc>
          <w:tcPr>
            <w:tcW w:w="978" w:type="dxa"/>
            <w:gridSpan w:val="2"/>
            <w:hideMark/>
          </w:tcPr>
          <w:p w:rsidR="001A611A" w:rsidRDefault="001A611A">
            <w:pPr>
              <w:jc w:val="both"/>
              <w:rPr>
                <w:rFonts w:cs="Arial"/>
                <w:b/>
              </w:rPr>
            </w:pPr>
            <w:r>
              <w:rPr>
                <w:rFonts w:cs="Arial"/>
                <w:b/>
              </w:rPr>
              <w:t>(h)</w:t>
            </w:r>
          </w:p>
        </w:tc>
        <w:tc>
          <w:tcPr>
            <w:tcW w:w="7268" w:type="dxa"/>
            <w:gridSpan w:val="4"/>
          </w:tcPr>
          <w:p w:rsidR="001A611A" w:rsidRDefault="001A611A">
            <w:pPr>
              <w:tabs>
                <w:tab w:val="left" w:pos="1680"/>
              </w:tabs>
              <w:jc w:val="both"/>
              <w:rPr>
                <w:rFonts w:cs="Arial"/>
                <w:b/>
                <w:i/>
              </w:rPr>
            </w:pPr>
            <w:r>
              <w:rPr>
                <w:rFonts w:cs="Arial"/>
              </w:rPr>
              <w:t xml:space="preserve">Have attained the Fellowship examination of the Institute of Biomedical Science </w:t>
            </w:r>
            <w:r>
              <w:rPr>
                <w:rFonts w:cs="Arial"/>
                <w:b/>
                <w:i/>
              </w:rPr>
              <w:t>(Awarded prior to 1999).</w:t>
            </w:r>
          </w:p>
          <w:p w:rsidR="001A611A" w:rsidRDefault="001A611A">
            <w:pPr>
              <w:jc w:val="both"/>
              <w:rPr>
                <w:rFonts w:cs="Arial"/>
                <w:bCs/>
              </w:rPr>
            </w:pPr>
          </w:p>
        </w:tc>
      </w:tr>
      <w:tr w:rsidR="001A611A" w:rsidTr="001A611A">
        <w:tc>
          <w:tcPr>
            <w:tcW w:w="978" w:type="dxa"/>
            <w:gridSpan w:val="2"/>
          </w:tcPr>
          <w:p w:rsidR="001A611A" w:rsidRDefault="001A611A">
            <w:pPr>
              <w:jc w:val="both"/>
              <w:rPr>
                <w:rFonts w:cs="Arial"/>
                <w:b/>
              </w:rPr>
            </w:pPr>
          </w:p>
        </w:tc>
        <w:tc>
          <w:tcPr>
            <w:tcW w:w="3377" w:type="dxa"/>
            <w:gridSpan w:val="3"/>
            <w:hideMark/>
          </w:tcPr>
          <w:p w:rsidR="001A611A" w:rsidRDefault="001A611A">
            <w:pPr>
              <w:jc w:val="right"/>
              <w:rPr>
                <w:rFonts w:cs="Arial"/>
                <w:b/>
                <w:bCs/>
              </w:rPr>
            </w:pPr>
            <w:r>
              <w:rPr>
                <w:rFonts w:cs="Arial"/>
                <w:b/>
                <w:bCs/>
              </w:rPr>
              <w:t>And</w:t>
            </w:r>
          </w:p>
        </w:tc>
        <w:tc>
          <w:tcPr>
            <w:tcW w:w="3891" w:type="dxa"/>
          </w:tcPr>
          <w:p w:rsidR="001A611A" w:rsidRDefault="001A611A">
            <w:pPr>
              <w:jc w:val="both"/>
              <w:rPr>
                <w:rFonts w:cs="Arial"/>
                <w:b/>
                <w:bCs/>
              </w:rPr>
            </w:pPr>
          </w:p>
        </w:tc>
      </w:tr>
      <w:tr w:rsidR="001A611A" w:rsidTr="001A611A">
        <w:tc>
          <w:tcPr>
            <w:tcW w:w="978" w:type="dxa"/>
            <w:gridSpan w:val="2"/>
            <w:hideMark/>
          </w:tcPr>
          <w:p w:rsidR="001A611A" w:rsidRDefault="001A611A">
            <w:pPr>
              <w:jc w:val="both"/>
              <w:rPr>
                <w:rFonts w:cs="Arial"/>
                <w:b/>
              </w:rPr>
            </w:pPr>
            <w:r>
              <w:rPr>
                <w:rFonts w:cs="Arial"/>
                <w:b/>
              </w:rPr>
              <w:t>(i)</w:t>
            </w:r>
          </w:p>
        </w:tc>
        <w:tc>
          <w:tcPr>
            <w:tcW w:w="7268" w:type="dxa"/>
            <w:gridSpan w:val="4"/>
          </w:tcPr>
          <w:p w:rsidR="001A611A" w:rsidRDefault="001A611A">
            <w:pPr>
              <w:jc w:val="both"/>
              <w:rPr>
                <w:rFonts w:cs="Arial"/>
                <w:bCs/>
              </w:rPr>
            </w:pPr>
            <w:r>
              <w:rPr>
                <w:rFonts w:cs="Arial"/>
                <w:bCs/>
              </w:rPr>
              <w:t>Possess four years full time clinical experience (or an aggregate of four years’ full time clinical experience) as a medical scientist in a clinical diagnostic laboratory since qualifying as a medical scientist.</w:t>
            </w:r>
          </w:p>
          <w:p w:rsidR="001A611A" w:rsidRDefault="001A611A">
            <w:pPr>
              <w:jc w:val="both"/>
              <w:rPr>
                <w:rFonts w:cs="Arial"/>
                <w:bCs/>
              </w:rPr>
            </w:pPr>
          </w:p>
        </w:tc>
      </w:tr>
      <w:tr w:rsidR="001A611A" w:rsidTr="001A611A">
        <w:tc>
          <w:tcPr>
            <w:tcW w:w="978" w:type="dxa"/>
            <w:gridSpan w:val="2"/>
          </w:tcPr>
          <w:p w:rsidR="001A611A" w:rsidRDefault="001A611A">
            <w:pPr>
              <w:jc w:val="both"/>
              <w:rPr>
                <w:rFonts w:cs="Arial"/>
                <w:b/>
              </w:rPr>
            </w:pPr>
          </w:p>
        </w:tc>
        <w:tc>
          <w:tcPr>
            <w:tcW w:w="3377" w:type="dxa"/>
            <w:gridSpan w:val="3"/>
            <w:hideMark/>
          </w:tcPr>
          <w:p w:rsidR="001A611A" w:rsidRDefault="001A611A">
            <w:pPr>
              <w:jc w:val="right"/>
              <w:rPr>
                <w:rFonts w:cs="Arial"/>
                <w:b/>
                <w:bCs/>
              </w:rPr>
            </w:pPr>
            <w:r>
              <w:rPr>
                <w:rFonts w:cs="Arial"/>
                <w:b/>
                <w:bCs/>
              </w:rPr>
              <w:t>And</w:t>
            </w:r>
          </w:p>
        </w:tc>
        <w:tc>
          <w:tcPr>
            <w:tcW w:w="3891" w:type="dxa"/>
          </w:tcPr>
          <w:p w:rsidR="001A611A" w:rsidRDefault="001A611A">
            <w:pPr>
              <w:jc w:val="both"/>
              <w:rPr>
                <w:rFonts w:cs="Arial"/>
                <w:bCs/>
              </w:rPr>
            </w:pPr>
          </w:p>
        </w:tc>
      </w:tr>
      <w:tr w:rsidR="001A611A" w:rsidTr="001A611A">
        <w:tc>
          <w:tcPr>
            <w:tcW w:w="978" w:type="dxa"/>
            <w:gridSpan w:val="2"/>
            <w:hideMark/>
          </w:tcPr>
          <w:p w:rsidR="001A611A" w:rsidRDefault="001A611A">
            <w:pPr>
              <w:jc w:val="both"/>
              <w:rPr>
                <w:rFonts w:cs="Arial"/>
                <w:b/>
              </w:rPr>
            </w:pPr>
            <w:r>
              <w:rPr>
                <w:rFonts w:cs="Arial"/>
                <w:b/>
              </w:rPr>
              <w:t>(j)</w:t>
            </w:r>
          </w:p>
        </w:tc>
        <w:tc>
          <w:tcPr>
            <w:tcW w:w="7268" w:type="dxa"/>
            <w:gridSpan w:val="4"/>
          </w:tcPr>
          <w:p w:rsidR="001A611A" w:rsidRDefault="001A611A">
            <w:pPr>
              <w:jc w:val="both"/>
              <w:rPr>
                <w:rFonts w:cs="Arial"/>
                <w:bCs/>
              </w:rPr>
            </w:pPr>
            <w:r>
              <w:rPr>
                <w:rFonts w:cs="Arial"/>
                <w:bCs/>
              </w:rPr>
              <w:t>Demonstrate evidence of Continuous Professional Development.</w:t>
            </w:r>
          </w:p>
          <w:p w:rsidR="001A611A" w:rsidRDefault="001A611A">
            <w:pPr>
              <w:jc w:val="both"/>
              <w:rPr>
                <w:rFonts w:cs="Arial"/>
                <w:bCs/>
              </w:rPr>
            </w:pPr>
          </w:p>
        </w:tc>
      </w:tr>
      <w:tr w:rsidR="001A611A" w:rsidTr="001A611A">
        <w:tc>
          <w:tcPr>
            <w:tcW w:w="978" w:type="dxa"/>
            <w:gridSpan w:val="2"/>
          </w:tcPr>
          <w:p w:rsidR="001A611A" w:rsidRDefault="001A611A">
            <w:pPr>
              <w:jc w:val="both"/>
              <w:rPr>
                <w:rFonts w:cs="Arial"/>
                <w:b/>
              </w:rPr>
            </w:pPr>
          </w:p>
        </w:tc>
        <w:tc>
          <w:tcPr>
            <w:tcW w:w="3377" w:type="dxa"/>
            <w:gridSpan w:val="3"/>
            <w:hideMark/>
          </w:tcPr>
          <w:p w:rsidR="001A611A" w:rsidRDefault="001A611A">
            <w:pPr>
              <w:jc w:val="right"/>
              <w:rPr>
                <w:rFonts w:cs="Arial"/>
                <w:b/>
                <w:bCs/>
              </w:rPr>
            </w:pPr>
            <w:r>
              <w:rPr>
                <w:rFonts w:cs="Arial"/>
                <w:b/>
                <w:bCs/>
              </w:rPr>
              <w:t>And</w:t>
            </w:r>
          </w:p>
        </w:tc>
        <w:tc>
          <w:tcPr>
            <w:tcW w:w="3891" w:type="dxa"/>
          </w:tcPr>
          <w:p w:rsidR="001A611A" w:rsidRDefault="001A611A">
            <w:pPr>
              <w:jc w:val="both"/>
              <w:rPr>
                <w:rFonts w:cs="Arial"/>
                <w:bCs/>
              </w:rPr>
            </w:pPr>
          </w:p>
        </w:tc>
      </w:tr>
      <w:tr w:rsidR="001A611A" w:rsidTr="001A611A">
        <w:tc>
          <w:tcPr>
            <w:tcW w:w="978" w:type="dxa"/>
            <w:gridSpan w:val="2"/>
            <w:hideMark/>
          </w:tcPr>
          <w:p w:rsidR="001A611A" w:rsidRDefault="001A611A">
            <w:pPr>
              <w:jc w:val="both"/>
              <w:rPr>
                <w:rFonts w:cs="Arial"/>
                <w:b/>
              </w:rPr>
            </w:pPr>
            <w:r>
              <w:rPr>
                <w:rFonts w:cs="Arial"/>
                <w:b/>
              </w:rPr>
              <w:t>(k)</w:t>
            </w:r>
          </w:p>
        </w:tc>
        <w:tc>
          <w:tcPr>
            <w:tcW w:w="7268" w:type="dxa"/>
            <w:gridSpan w:val="4"/>
          </w:tcPr>
          <w:p w:rsidR="001A611A" w:rsidRDefault="001A611A">
            <w:pPr>
              <w:jc w:val="both"/>
              <w:rPr>
                <w:rFonts w:cs="Arial"/>
                <w:bCs/>
              </w:rPr>
            </w:pPr>
            <w:r>
              <w:rPr>
                <w:rFonts w:cs="Arial"/>
                <w:bCs/>
              </w:rPr>
              <w:t>Candidates must have the requisite knowledge and ability (including a high standard of suitability and management ability) for the proper discharge of the duties of the office.</w:t>
            </w:r>
          </w:p>
          <w:p w:rsidR="001A611A" w:rsidRDefault="001A611A">
            <w:pPr>
              <w:jc w:val="both"/>
              <w:rPr>
                <w:rFonts w:cs="Arial"/>
              </w:rPr>
            </w:pPr>
          </w:p>
        </w:tc>
      </w:tr>
    </w:tbl>
    <w:p w:rsidR="001A611A" w:rsidRDefault="001A611A" w:rsidP="001A611A">
      <w:pPr>
        <w:rPr>
          <w:rFonts w:cs="Arial"/>
          <w:b/>
          <w:bCs/>
          <w:u w:val="single"/>
          <w:lang w:val="en-GB" w:eastAsia="en-GB"/>
        </w:rPr>
      </w:pPr>
    </w:p>
    <w:p w:rsidR="001A611A" w:rsidRDefault="001A611A" w:rsidP="001A611A">
      <w:pPr>
        <w:rPr>
          <w:rFonts w:cs="Arial"/>
          <w:b/>
          <w:bCs/>
        </w:rPr>
      </w:pPr>
      <w:r>
        <w:rPr>
          <w:rFonts w:cs="Arial"/>
          <w:b/>
          <w:bCs/>
        </w:rPr>
        <w:t>Category B:</w:t>
      </w:r>
    </w:p>
    <w:p w:rsidR="001A611A" w:rsidRDefault="001A611A" w:rsidP="001A611A">
      <w:pPr>
        <w:rPr>
          <w:rFonts w:cs="Arial"/>
          <w:b/>
          <w:bCs/>
        </w:rPr>
      </w:pPr>
      <w:r>
        <w:rPr>
          <w:rFonts w:cs="Arial"/>
          <w:b/>
          <w:bCs/>
        </w:rPr>
        <w:t xml:space="preserve">Individuals who qualified </w:t>
      </w:r>
      <w:r>
        <w:rPr>
          <w:rFonts w:cs="Arial"/>
          <w:b/>
          <w:bCs/>
          <w:u w:val="single"/>
        </w:rPr>
        <w:t xml:space="preserve">before </w:t>
      </w:r>
      <w:r>
        <w:rPr>
          <w:rFonts w:cs="Arial"/>
          <w:b/>
          <w:bCs/>
        </w:rPr>
        <w:t>the 31</w:t>
      </w:r>
      <w:r>
        <w:rPr>
          <w:rFonts w:cs="Arial"/>
          <w:b/>
          <w:bCs/>
          <w:vertAlign w:val="superscript"/>
        </w:rPr>
        <w:t>st</w:t>
      </w:r>
      <w:r>
        <w:rPr>
          <w:rFonts w:cs="Arial"/>
          <w:b/>
          <w:bCs/>
        </w:rPr>
        <w:t xml:space="preserve"> March 2019 and have been engaged in the practice of the profession in the Republic of Ireland for a </w:t>
      </w:r>
      <w:r>
        <w:rPr>
          <w:rFonts w:cs="Arial"/>
          <w:b/>
          <w:bCs/>
          <w:u w:val="single"/>
        </w:rPr>
        <w:t xml:space="preserve">minimum of 2 years </w:t>
      </w:r>
      <w:r>
        <w:rPr>
          <w:rFonts w:cs="Arial"/>
          <w:b/>
          <w:bCs/>
        </w:rPr>
        <w:t>fulltime (or an aggregate</w:t>
      </w:r>
      <w:r>
        <w:rPr>
          <w:rFonts w:cs="Arial"/>
          <w:b/>
        </w:rPr>
        <w:t xml:space="preserve"> of 2 years fulltime</w:t>
      </w:r>
      <w:r>
        <w:rPr>
          <w:rFonts w:cs="Arial"/>
          <w:b/>
          <w:bCs/>
        </w:rPr>
        <w:t>), between 31</w:t>
      </w:r>
      <w:r>
        <w:rPr>
          <w:rFonts w:cs="Arial"/>
          <w:b/>
          <w:bCs/>
          <w:vertAlign w:val="superscript"/>
        </w:rPr>
        <w:t>st</w:t>
      </w:r>
      <w:r>
        <w:rPr>
          <w:rFonts w:cs="Arial"/>
          <w:b/>
          <w:bCs/>
        </w:rPr>
        <w:t xml:space="preserve"> March 2014 and 30</w:t>
      </w:r>
      <w:r>
        <w:rPr>
          <w:rFonts w:cs="Arial"/>
          <w:b/>
          <w:bCs/>
          <w:vertAlign w:val="superscript"/>
        </w:rPr>
        <w:t>th</w:t>
      </w:r>
      <w:r>
        <w:rPr>
          <w:rFonts w:cs="Arial"/>
          <w:b/>
          <w:bCs/>
        </w:rPr>
        <w:t xml:space="preserve"> March 2019 must:</w:t>
      </w:r>
    </w:p>
    <w:p w:rsidR="001A611A" w:rsidRDefault="001A611A" w:rsidP="001A611A">
      <w:pPr>
        <w:rPr>
          <w:rFonts w:cs="Arial"/>
          <w:b/>
          <w:bCs/>
        </w:rPr>
      </w:pPr>
    </w:p>
    <w:p w:rsidR="001A611A" w:rsidRDefault="001A611A" w:rsidP="001A611A">
      <w:pPr>
        <w:rPr>
          <w:rFonts w:cs="Arial"/>
          <w:b/>
          <w:bC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118"/>
        <w:gridCol w:w="4190"/>
      </w:tblGrid>
      <w:tr w:rsidR="001A611A" w:rsidTr="001A611A">
        <w:tc>
          <w:tcPr>
            <w:tcW w:w="988" w:type="dxa"/>
            <w:hideMark/>
          </w:tcPr>
          <w:p w:rsidR="001A611A" w:rsidRDefault="001A611A">
            <w:pPr>
              <w:rPr>
                <w:rFonts w:cs="Arial"/>
                <w:b/>
              </w:rPr>
            </w:pPr>
            <w:r>
              <w:rPr>
                <w:rFonts w:cs="Arial"/>
                <w:b/>
              </w:rPr>
              <w:t>(a)</w:t>
            </w:r>
          </w:p>
        </w:tc>
        <w:tc>
          <w:tcPr>
            <w:tcW w:w="7308" w:type="dxa"/>
            <w:gridSpan w:val="2"/>
          </w:tcPr>
          <w:p w:rsidR="001A611A" w:rsidRDefault="001A611A">
            <w:pPr>
              <w:rPr>
                <w:rFonts w:cs="Arial"/>
              </w:rPr>
            </w:pPr>
            <w:r>
              <w:rPr>
                <w:rFonts w:cs="Arial"/>
              </w:rPr>
              <w:t xml:space="preserve">Hold a qualification recognised by the Medical Scientists  Registration Board at CORU see </w:t>
            </w:r>
            <w:hyperlink r:id="rId14" w:history="1">
              <w:r>
                <w:rPr>
                  <w:rStyle w:val="Hyperlink"/>
                  <w:rFonts w:cs="Arial"/>
                </w:rPr>
                <w:t>https://www.coru.ie/about-us/registration-boards/medical-scientists-registration-board/apply-for-registration/</w:t>
              </w:r>
            </w:hyperlink>
          </w:p>
          <w:p w:rsidR="001A611A" w:rsidRDefault="001A611A">
            <w:pPr>
              <w:rPr>
                <w:rStyle w:val="CommentReference"/>
              </w:rPr>
            </w:pPr>
          </w:p>
        </w:tc>
      </w:tr>
      <w:tr w:rsidR="001A611A" w:rsidTr="001A611A">
        <w:tc>
          <w:tcPr>
            <w:tcW w:w="988" w:type="dxa"/>
          </w:tcPr>
          <w:p w:rsidR="001A611A" w:rsidRDefault="001A611A">
            <w:pPr>
              <w:jc w:val="both"/>
              <w:rPr>
                <w:b/>
              </w:rPr>
            </w:pPr>
          </w:p>
        </w:tc>
        <w:tc>
          <w:tcPr>
            <w:tcW w:w="3118" w:type="dxa"/>
            <w:hideMark/>
          </w:tcPr>
          <w:p w:rsidR="001A611A" w:rsidRDefault="001A611A">
            <w:pPr>
              <w:jc w:val="right"/>
              <w:rPr>
                <w:rFonts w:cs="Arial"/>
                <w:b/>
              </w:rPr>
            </w:pPr>
            <w:r>
              <w:rPr>
                <w:rFonts w:cs="Arial"/>
                <w:b/>
              </w:rPr>
              <w:t>Or</w:t>
            </w:r>
          </w:p>
        </w:tc>
        <w:tc>
          <w:tcPr>
            <w:tcW w:w="4190" w:type="dxa"/>
          </w:tcPr>
          <w:p w:rsidR="001A611A" w:rsidRDefault="001A611A">
            <w:pPr>
              <w:jc w:val="both"/>
              <w:rPr>
                <w:rFonts w:cs="Arial"/>
              </w:rPr>
            </w:pPr>
          </w:p>
        </w:tc>
      </w:tr>
      <w:tr w:rsidR="001A611A" w:rsidTr="001A611A">
        <w:tc>
          <w:tcPr>
            <w:tcW w:w="988" w:type="dxa"/>
            <w:hideMark/>
          </w:tcPr>
          <w:p w:rsidR="001A611A" w:rsidRDefault="001A611A">
            <w:pPr>
              <w:jc w:val="both"/>
              <w:rPr>
                <w:rFonts w:cs="Arial"/>
                <w:b/>
              </w:rPr>
            </w:pPr>
            <w:r>
              <w:rPr>
                <w:rFonts w:cs="Arial"/>
                <w:b/>
              </w:rPr>
              <w:t>(b)</w:t>
            </w:r>
          </w:p>
        </w:tc>
        <w:tc>
          <w:tcPr>
            <w:tcW w:w="7308" w:type="dxa"/>
            <w:gridSpan w:val="2"/>
          </w:tcPr>
          <w:p w:rsidR="001A611A" w:rsidRDefault="001A611A">
            <w:pPr>
              <w:jc w:val="both"/>
              <w:rPr>
                <w:rFonts w:cs="Arial"/>
              </w:rPr>
            </w:pPr>
            <w:r>
              <w:rPr>
                <w:rFonts w:cs="Arial"/>
              </w:rPr>
              <w:t>Hold a qualification previously recognised by the Academy of Clinical Science and Laboratory Medicine (ACSLM) (</w:t>
            </w:r>
            <w:r>
              <w:rPr>
                <w:rFonts w:cs="Arial"/>
                <w:i/>
              </w:rPr>
              <w:t xml:space="preserve">formerly the Academy of Medical Laboratory Science) </w:t>
            </w:r>
            <w:r>
              <w:rPr>
                <w:rFonts w:cs="Arial"/>
              </w:rPr>
              <w:t>upto 31</w:t>
            </w:r>
            <w:r>
              <w:rPr>
                <w:rFonts w:cs="Arial"/>
                <w:vertAlign w:val="superscript"/>
              </w:rPr>
              <w:t>st</w:t>
            </w:r>
            <w:r>
              <w:rPr>
                <w:rFonts w:cs="Arial"/>
              </w:rPr>
              <w:t xml:space="preserve"> March 2019.</w:t>
            </w:r>
          </w:p>
          <w:p w:rsidR="001A611A" w:rsidRDefault="001A611A">
            <w:pPr>
              <w:rPr>
                <w:rFonts w:cs="Arial"/>
              </w:rPr>
            </w:pPr>
          </w:p>
        </w:tc>
      </w:tr>
      <w:tr w:rsidR="001A611A" w:rsidTr="001A611A">
        <w:tc>
          <w:tcPr>
            <w:tcW w:w="988" w:type="dxa"/>
          </w:tcPr>
          <w:p w:rsidR="001A611A" w:rsidRDefault="001A611A">
            <w:pPr>
              <w:jc w:val="both"/>
              <w:rPr>
                <w:rFonts w:cs="Arial"/>
                <w:b/>
              </w:rPr>
            </w:pPr>
          </w:p>
        </w:tc>
        <w:tc>
          <w:tcPr>
            <w:tcW w:w="3118" w:type="dxa"/>
            <w:hideMark/>
          </w:tcPr>
          <w:p w:rsidR="001A611A" w:rsidRDefault="001A611A">
            <w:pPr>
              <w:jc w:val="right"/>
              <w:rPr>
                <w:rFonts w:cs="Arial"/>
                <w:b/>
              </w:rPr>
            </w:pPr>
            <w:r>
              <w:rPr>
                <w:rFonts w:cs="Arial"/>
                <w:b/>
              </w:rPr>
              <w:t>And</w:t>
            </w:r>
          </w:p>
        </w:tc>
        <w:tc>
          <w:tcPr>
            <w:tcW w:w="4190" w:type="dxa"/>
          </w:tcPr>
          <w:p w:rsidR="001A611A" w:rsidRDefault="001A611A">
            <w:pPr>
              <w:jc w:val="both"/>
              <w:rPr>
                <w:rFonts w:cs="Arial"/>
              </w:rPr>
            </w:pPr>
          </w:p>
        </w:tc>
      </w:tr>
      <w:tr w:rsidR="001A611A" w:rsidTr="001A611A">
        <w:tc>
          <w:tcPr>
            <w:tcW w:w="988" w:type="dxa"/>
            <w:hideMark/>
          </w:tcPr>
          <w:p w:rsidR="001A611A" w:rsidRDefault="001A611A">
            <w:pPr>
              <w:jc w:val="both"/>
              <w:rPr>
                <w:rFonts w:cs="Arial"/>
                <w:b/>
              </w:rPr>
            </w:pPr>
            <w:r>
              <w:rPr>
                <w:rFonts w:cs="Arial"/>
                <w:b/>
              </w:rPr>
              <w:t>(c)</w:t>
            </w:r>
          </w:p>
        </w:tc>
        <w:tc>
          <w:tcPr>
            <w:tcW w:w="7308" w:type="dxa"/>
            <w:gridSpan w:val="2"/>
          </w:tcPr>
          <w:p w:rsidR="001A611A" w:rsidRDefault="001A611A">
            <w:pPr>
              <w:tabs>
                <w:tab w:val="left" w:pos="1680"/>
              </w:tabs>
              <w:jc w:val="both"/>
              <w:rPr>
                <w:rFonts w:cs="Arial"/>
              </w:rPr>
            </w:pPr>
            <w:r>
              <w:rPr>
                <w:rFonts w:cs="Arial"/>
              </w:rPr>
              <w:t>Possess one of the following NFQ Level 9 post graduate qualifications:</w:t>
            </w:r>
          </w:p>
          <w:p w:rsidR="001A611A" w:rsidRDefault="001A611A">
            <w:pPr>
              <w:tabs>
                <w:tab w:val="left" w:pos="1680"/>
              </w:tabs>
              <w:jc w:val="both"/>
              <w:rPr>
                <w:rFonts w:cs="Arial"/>
                <w:strike/>
                <w:color w:val="FF0000"/>
              </w:rPr>
            </w:pPr>
          </w:p>
          <w:p w:rsidR="001A611A" w:rsidRDefault="001A611A" w:rsidP="001A611A">
            <w:pPr>
              <w:pStyle w:val="ListParagraph"/>
              <w:numPr>
                <w:ilvl w:val="0"/>
                <w:numId w:val="12"/>
              </w:numPr>
              <w:tabs>
                <w:tab w:val="left" w:pos="1680"/>
              </w:tabs>
              <w:contextualSpacing w:val="0"/>
              <w:jc w:val="both"/>
              <w:rPr>
                <w:rFonts w:ascii="Arial" w:hAnsi="Arial" w:cs="Arial"/>
              </w:rPr>
            </w:pPr>
            <w:r>
              <w:rPr>
                <w:rFonts w:ascii="Arial" w:hAnsi="Arial" w:cs="Arial"/>
              </w:rPr>
              <w:t>MSc Clinical Laboratory Science, Dublin Institute of Technology.</w:t>
            </w:r>
          </w:p>
          <w:p w:rsidR="001A611A" w:rsidRDefault="001A611A" w:rsidP="001A611A">
            <w:pPr>
              <w:pStyle w:val="ListParagraph"/>
              <w:numPr>
                <w:ilvl w:val="0"/>
                <w:numId w:val="12"/>
              </w:numPr>
              <w:tabs>
                <w:tab w:val="left" w:pos="1680"/>
              </w:tabs>
              <w:contextualSpacing w:val="0"/>
              <w:jc w:val="both"/>
              <w:rPr>
                <w:rFonts w:ascii="Arial" w:hAnsi="Arial" w:cs="Arial"/>
              </w:rPr>
            </w:pPr>
            <w:r>
              <w:rPr>
                <w:rFonts w:ascii="Arial" w:hAnsi="Arial" w:cs="Arial"/>
              </w:rPr>
              <w:t>MSc Clinical Chemistry, University of Dublin, Trinity College.</w:t>
            </w:r>
          </w:p>
          <w:p w:rsidR="001A611A" w:rsidRDefault="001A611A" w:rsidP="001A611A">
            <w:pPr>
              <w:pStyle w:val="ListParagraph"/>
              <w:numPr>
                <w:ilvl w:val="0"/>
                <w:numId w:val="12"/>
              </w:numPr>
              <w:tabs>
                <w:tab w:val="left" w:pos="1680"/>
              </w:tabs>
              <w:contextualSpacing w:val="0"/>
              <w:jc w:val="both"/>
              <w:rPr>
                <w:rFonts w:ascii="Arial" w:hAnsi="Arial" w:cs="Arial"/>
              </w:rPr>
            </w:pPr>
            <w:r>
              <w:rPr>
                <w:rFonts w:ascii="Arial" w:hAnsi="Arial" w:cs="Arial"/>
              </w:rPr>
              <w:t>MSc Biomedical Science, University of Ulster.</w:t>
            </w:r>
          </w:p>
          <w:p w:rsidR="001A611A" w:rsidRDefault="001A611A" w:rsidP="001A611A">
            <w:pPr>
              <w:pStyle w:val="ListParagraph"/>
              <w:numPr>
                <w:ilvl w:val="0"/>
                <w:numId w:val="12"/>
              </w:numPr>
              <w:tabs>
                <w:tab w:val="left" w:pos="1680"/>
              </w:tabs>
              <w:contextualSpacing w:val="0"/>
              <w:rPr>
                <w:rFonts w:ascii="Arial" w:hAnsi="Arial" w:cs="Arial"/>
              </w:rPr>
            </w:pPr>
            <w:r>
              <w:rPr>
                <w:rFonts w:ascii="Arial" w:hAnsi="Arial" w:cs="Arial"/>
              </w:rPr>
              <w:t>MSc Biomedical Science, Cork Institute of Technology / University College Cork.</w:t>
            </w:r>
          </w:p>
          <w:p w:rsidR="001A611A" w:rsidRDefault="001A611A" w:rsidP="001A611A">
            <w:pPr>
              <w:pStyle w:val="ListParagraph"/>
              <w:numPr>
                <w:ilvl w:val="0"/>
                <w:numId w:val="12"/>
              </w:numPr>
              <w:tabs>
                <w:tab w:val="left" w:pos="1680"/>
              </w:tabs>
              <w:contextualSpacing w:val="0"/>
              <w:rPr>
                <w:rFonts w:ascii="Arial" w:hAnsi="Arial" w:cs="Arial"/>
              </w:rPr>
            </w:pPr>
            <w:r>
              <w:rPr>
                <w:rFonts w:ascii="Arial" w:hAnsi="Arial" w:cs="Arial"/>
              </w:rPr>
              <w:t>MSc Molecular Pathology, Dublin Institute of Technology / University of Dublin, Trinity College.</w:t>
            </w:r>
            <w:r>
              <w:rPr>
                <w:rFonts w:ascii="Arial" w:hAnsi="Arial" w:cs="Arial"/>
              </w:rPr>
              <w:tab/>
            </w:r>
          </w:p>
        </w:tc>
      </w:tr>
      <w:tr w:rsidR="001A611A" w:rsidTr="001A611A">
        <w:trPr>
          <w:trHeight w:val="416"/>
        </w:trPr>
        <w:tc>
          <w:tcPr>
            <w:tcW w:w="988" w:type="dxa"/>
          </w:tcPr>
          <w:p w:rsidR="001A611A" w:rsidRDefault="001A611A">
            <w:pPr>
              <w:jc w:val="both"/>
              <w:rPr>
                <w:rFonts w:cs="Arial"/>
                <w:b/>
              </w:rPr>
            </w:pPr>
          </w:p>
        </w:tc>
        <w:tc>
          <w:tcPr>
            <w:tcW w:w="3118" w:type="dxa"/>
          </w:tcPr>
          <w:p w:rsidR="001A611A" w:rsidRDefault="001A611A">
            <w:pPr>
              <w:jc w:val="right"/>
              <w:rPr>
                <w:rFonts w:cs="Arial"/>
                <w:b/>
                <w:bCs/>
              </w:rPr>
            </w:pPr>
          </w:p>
          <w:p w:rsidR="001A611A" w:rsidRDefault="001A611A">
            <w:pPr>
              <w:jc w:val="right"/>
              <w:rPr>
                <w:rFonts w:cs="Arial"/>
                <w:b/>
                <w:bCs/>
              </w:rPr>
            </w:pPr>
          </w:p>
          <w:p w:rsidR="001A611A" w:rsidRDefault="001A611A">
            <w:pPr>
              <w:jc w:val="right"/>
              <w:rPr>
                <w:rFonts w:cs="Arial"/>
                <w:b/>
                <w:bCs/>
              </w:rPr>
            </w:pPr>
            <w:r>
              <w:rPr>
                <w:rFonts w:cs="Arial"/>
                <w:b/>
                <w:bCs/>
              </w:rPr>
              <w:t>Or</w:t>
            </w:r>
          </w:p>
        </w:tc>
        <w:tc>
          <w:tcPr>
            <w:tcW w:w="4190" w:type="dxa"/>
          </w:tcPr>
          <w:p w:rsidR="001A611A" w:rsidRDefault="001A611A">
            <w:pPr>
              <w:jc w:val="both"/>
              <w:rPr>
                <w:rFonts w:cs="Arial"/>
                <w:b/>
                <w:bCs/>
              </w:rPr>
            </w:pPr>
          </w:p>
          <w:p w:rsidR="001A611A" w:rsidRDefault="001A611A">
            <w:pPr>
              <w:jc w:val="both"/>
              <w:rPr>
                <w:rFonts w:cs="Arial"/>
                <w:b/>
                <w:bCs/>
              </w:rPr>
            </w:pPr>
          </w:p>
          <w:p w:rsidR="001A611A" w:rsidRDefault="001A611A">
            <w:pPr>
              <w:jc w:val="both"/>
              <w:rPr>
                <w:rFonts w:cs="Arial"/>
                <w:b/>
                <w:bCs/>
              </w:rPr>
            </w:pPr>
          </w:p>
        </w:tc>
      </w:tr>
      <w:tr w:rsidR="001A611A" w:rsidTr="001A611A">
        <w:tc>
          <w:tcPr>
            <w:tcW w:w="988" w:type="dxa"/>
            <w:hideMark/>
          </w:tcPr>
          <w:p w:rsidR="001A611A" w:rsidRDefault="001A611A">
            <w:pPr>
              <w:jc w:val="both"/>
              <w:rPr>
                <w:rFonts w:cs="Arial"/>
                <w:b/>
              </w:rPr>
            </w:pPr>
            <w:r>
              <w:rPr>
                <w:rFonts w:cs="Arial"/>
                <w:b/>
              </w:rPr>
              <w:t>(d)</w:t>
            </w:r>
          </w:p>
        </w:tc>
        <w:tc>
          <w:tcPr>
            <w:tcW w:w="7308" w:type="dxa"/>
            <w:gridSpan w:val="2"/>
          </w:tcPr>
          <w:p w:rsidR="001A611A" w:rsidRDefault="001A611A">
            <w:pPr>
              <w:rPr>
                <w:rFonts w:cs="Arial"/>
              </w:rPr>
            </w:pPr>
            <w:r>
              <w:rPr>
                <w:rFonts w:cs="Arial"/>
              </w:rPr>
              <w:t>An equivalent qualification at minimum Level 9 validated by the Academy of Clinical Science and Laboratory Medicine (ACSLM).</w:t>
            </w:r>
          </w:p>
          <w:p w:rsidR="001A611A" w:rsidRDefault="001A611A">
            <w:pPr>
              <w:rPr>
                <w:rFonts w:cs="Arial"/>
              </w:rPr>
            </w:pPr>
          </w:p>
        </w:tc>
      </w:tr>
      <w:tr w:rsidR="001A611A" w:rsidTr="001A611A">
        <w:tc>
          <w:tcPr>
            <w:tcW w:w="988" w:type="dxa"/>
          </w:tcPr>
          <w:p w:rsidR="001A611A" w:rsidRDefault="001A611A">
            <w:pPr>
              <w:jc w:val="both"/>
              <w:rPr>
                <w:rFonts w:cs="Arial"/>
                <w:b/>
              </w:rPr>
            </w:pPr>
          </w:p>
        </w:tc>
        <w:tc>
          <w:tcPr>
            <w:tcW w:w="3118" w:type="dxa"/>
            <w:hideMark/>
          </w:tcPr>
          <w:p w:rsidR="001A611A" w:rsidRDefault="001A611A">
            <w:pPr>
              <w:jc w:val="right"/>
              <w:rPr>
                <w:rFonts w:cs="Arial"/>
                <w:b/>
              </w:rPr>
            </w:pPr>
            <w:r>
              <w:rPr>
                <w:rFonts w:cs="Arial"/>
                <w:b/>
              </w:rPr>
              <w:t>Or</w:t>
            </w:r>
          </w:p>
        </w:tc>
        <w:tc>
          <w:tcPr>
            <w:tcW w:w="4190" w:type="dxa"/>
          </w:tcPr>
          <w:p w:rsidR="001A611A" w:rsidRDefault="001A611A">
            <w:pPr>
              <w:rPr>
                <w:rFonts w:cs="Arial"/>
              </w:rPr>
            </w:pPr>
          </w:p>
        </w:tc>
      </w:tr>
      <w:tr w:rsidR="001A611A" w:rsidTr="001A611A">
        <w:tc>
          <w:tcPr>
            <w:tcW w:w="988" w:type="dxa"/>
            <w:hideMark/>
          </w:tcPr>
          <w:p w:rsidR="001A611A" w:rsidRDefault="001A611A">
            <w:pPr>
              <w:jc w:val="both"/>
              <w:rPr>
                <w:rFonts w:cs="Arial"/>
                <w:b/>
              </w:rPr>
            </w:pPr>
            <w:r>
              <w:rPr>
                <w:rFonts w:cs="Arial"/>
                <w:b/>
              </w:rPr>
              <w:t>(e)</w:t>
            </w:r>
          </w:p>
        </w:tc>
        <w:tc>
          <w:tcPr>
            <w:tcW w:w="7308" w:type="dxa"/>
            <w:gridSpan w:val="2"/>
          </w:tcPr>
          <w:p w:rsidR="001A611A" w:rsidRDefault="001A611A">
            <w:pPr>
              <w:rPr>
                <w:rFonts w:cs="Arial"/>
              </w:rPr>
            </w:pPr>
            <w:r>
              <w:rPr>
                <w:rFonts w:cs="Arial"/>
              </w:rPr>
              <w:t>Have attained the Fellowship of the Academy of Clinical Science and Laboratory Medicine awarded before July 2018.</w:t>
            </w:r>
          </w:p>
          <w:p w:rsidR="001A611A" w:rsidRDefault="001A611A">
            <w:pPr>
              <w:tabs>
                <w:tab w:val="left" w:pos="1680"/>
              </w:tabs>
              <w:jc w:val="both"/>
              <w:rPr>
                <w:rFonts w:cs="Arial"/>
              </w:rPr>
            </w:pPr>
          </w:p>
        </w:tc>
      </w:tr>
      <w:tr w:rsidR="001A611A" w:rsidTr="001A611A">
        <w:tc>
          <w:tcPr>
            <w:tcW w:w="988" w:type="dxa"/>
          </w:tcPr>
          <w:p w:rsidR="001A611A" w:rsidRDefault="001A611A">
            <w:pPr>
              <w:jc w:val="both"/>
              <w:rPr>
                <w:rFonts w:cs="Arial"/>
                <w:b/>
              </w:rPr>
            </w:pPr>
          </w:p>
        </w:tc>
        <w:tc>
          <w:tcPr>
            <w:tcW w:w="3118" w:type="dxa"/>
            <w:hideMark/>
          </w:tcPr>
          <w:p w:rsidR="001A611A" w:rsidRDefault="001A611A">
            <w:pPr>
              <w:tabs>
                <w:tab w:val="left" w:pos="1680"/>
              </w:tabs>
              <w:jc w:val="right"/>
              <w:rPr>
                <w:rFonts w:cs="Arial"/>
                <w:b/>
              </w:rPr>
            </w:pPr>
            <w:r>
              <w:rPr>
                <w:rFonts w:cs="Arial"/>
                <w:b/>
              </w:rPr>
              <w:t>Or</w:t>
            </w:r>
          </w:p>
        </w:tc>
        <w:tc>
          <w:tcPr>
            <w:tcW w:w="4190" w:type="dxa"/>
          </w:tcPr>
          <w:p w:rsidR="001A611A" w:rsidRDefault="001A611A">
            <w:pPr>
              <w:tabs>
                <w:tab w:val="left" w:pos="1680"/>
              </w:tabs>
              <w:jc w:val="center"/>
              <w:rPr>
                <w:rFonts w:cs="Arial"/>
                <w:b/>
              </w:rPr>
            </w:pPr>
          </w:p>
        </w:tc>
      </w:tr>
      <w:tr w:rsidR="001A611A" w:rsidTr="001A611A">
        <w:tc>
          <w:tcPr>
            <w:tcW w:w="988" w:type="dxa"/>
            <w:hideMark/>
          </w:tcPr>
          <w:p w:rsidR="001A611A" w:rsidRDefault="001A611A">
            <w:pPr>
              <w:jc w:val="both"/>
              <w:rPr>
                <w:rFonts w:cs="Arial"/>
                <w:b/>
              </w:rPr>
            </w:pPr>
            <w:r>
              <w:rPr>
                <w:rFonts w:cs="Arial"/>
                <w:b/>
              </w:rPr>
              <w:t>(f)</w:t>
            </w:r>
          </w:p>
        </w:tc>
        <w:tc>
          <w:tcPr>
            <w:tcW w:w="7308" w:type="dxa"/>
            <w:gridSpan w:val="2"/>
          </w:tcPr>
          <w:p w:rsidR="001A611A" w:rsidRDefault="001A611A">
            <w:pPr>
              <w:tabs>
                <w:tab w:val="left" w:pos="1680"/>
              </w:tabs>
              <w:jc w:val="both"/>
              <w:rPr>
                <w:rFonts w:cs="Arial"/>
                <w:b/>
                <w:i/>
              </w:rPr>
            </w:pPr>
            <w:r>
              <w:rPr>
                <w:rFonts w:cs="Arial"/>
              </w:rPr>
              <w:t xml:space="preserve">Have attained the Fellowship examination of the Institute of Biomedical Science </w:t>
            </w:r>
            <w:r>
              <w:rPr>
                <w:rFonts w:cs="Arial"/>
                <w:b/>
                <w:i/>
              </w:rPr>
              <w:t>(Awarded prior to 1999).</w:t>
            </w:r>
          </w:p>
          <w:p w:rsidR="001A611A" w:rsidRDefault="001A611A">
            <w:pPr>
              <w:jc w:val="both"/>
              <w:rPr>
                <w:rFonts w:cs="Arial"/>
                <w:b/>
                <w:bCs/>
              </w:rPr>
            </w:pPr>
          </w:p>
        </w:tc>
      </w:tr>
      <w:tr w:rsidR="001A611A" w:rsidTr="001A611A">
        <w:tc>
          <w:tcPr>
            <w:tcW w:w="988" w:type="dxa"/>
          </w:tcPr>
          <w:p w:rsidR="001A611A" w:rsidRDefault="001A611A">
            <w:pPr>
              <w:jc w:val="both"/>
              <w:rPr>
                <w:rFonts w:cs="Arial"/>
                <w:b/>
              </w:rPr>
            </w:pPr>
          </w:p>
        </w:tc>
        <w:tc>
          <w:tcPr>
            <w:tcW w:w="3118" w:type="dxa"/>
            <w:hideMark/>
          </w:tcPr>
          <w:p w:rsidR="001A611A" w:rsidRDefault="001A611A">
            <w:pPr>
              <w:jc w:val="right"/>
              <w:rPr>
                <w:rFonts w:cs="Arial"/>
                <w:b/>
                <w:bCs/>
              </w:rPr>
            </w:pPr>
            <w:r>
              <w:rPr>
                <w:rFonts w:cs="Arial"/>
                <w:b/>
                <w:bCs/>
              </w:rPr>
              <w:t>And</w:t>
            </w:r>
          </w:p>
        </w:tc>
        <w:tc>
          <w:tcPr>
            <w:tcW w:w="4190" w:type="dxa"/>
          </w:tcPr>
          <w:p w:rsidR="001A611A" w:rsidRDefault="001A611A">
            <w:pPr>
              <w:jc w:val="both"/>
              <w:rPr>
                <w:rFonts w:cs="Arial"/>
                <w:b/>
                <w:bCs/>
              </w:rPr>
            </w:pPr>
          </w:p>
        </w:tc>
      </w:tr>
      <w:tr w:rsidR="001A611A" w:rsidTr="001A611A">
        <w:tc>
          <w:tcPr>
            <w:tcW w:w="988" w:type="dxa"/>
            <w:hideMark/>
          </w:tcPr>
          <w:p w:rsidR="001A611A" w:rsidRDefault="001A611A">
            <w:pPr>
              <w:jc w:val="both"/>
              <w:rPr>
                <w:rFonts w:cs="Arial"/>
                <w:b/>
              </w:rPr>
            </w:pPr>
            <w:r>
              <w:rPr>
                <w:rFonts w:cs="Arial"/>
                <w:b/>
              </w:rPr>
              <w:t>(g)</w:t>
            </w:r>
          </w:p>
        </w:tc>
        <w:tc>
          <w:tcPr>
            <w:tcW w:w="7308" w:type="dxa"/>
            <w:gridSpan w:val="2"/>
          </w:tcPr>
          <w:p w:rsidR="001A611A" w:rsidRDefault="001A611A">
            <w:pPr>
              <w:jc w:val="both"/>
              <w:rPr>
                <w:rFonts w:cs="Arial"/>
                <w:bCs/>
              </w:rPr>
            </w:pPr>
            <w:r>
              <w:rPr>
                <w:rFonts w:cs="Arial"/>
                <w:bCs/>
              </w:rPr>
              <w:t>Possess four years full time clinical experience (or an aggregate of four years’ full time clinical experience) as a medical scientist in a clinical diagnostic laboratory since qualifying as a medical scientist.</w:t>
            </w:r>
          </w:p>
          <w:p w:rsidR="001A611A" w:rsidRDefault="001A611A">
            <w:pPr>
              <w:jc w:val="both"/>
              <w:rPr>
                <w:rFonts w:cs="Arial"/>
                <w:bCs/>
              </w:rPr>
            </w:pPr>
          </w:p>
        </w:tc>
      </w:tr>
      <w:tr w:rsidR="001A611A" w:rsidTr="001A611A">
        <w:tc>
          <w:tcPr>
            <w:tcW w:w="988" w:type="dxa"/>
          </w:tcPr>
          <w:p w:rsidR="001A611A" w:rsidRDefault="001A611A">
            <w:pPr>
              <w:jc w:val="both"/>
              <w:rPr>
                <w:rFonts w:cs="Arial"/>
                <w:b/>
              </w:rPr>
            </w:pPr>
          </w:p>
        </w:tc>
        <w:tc>
          <w:tcPr>
            <w:tcW w:w="3118" w:type="dxa"/>
            <w:hideMark/>
          </w:tcPr>
          <w:p w:rsidR="001A611A" w:rsidRDefault="001A611A">
            <w:pPr>
              <w:jc w:val="right"/>
              <w:rPr>
                <w:rFonts w:cs="Arial"/>
                <w:b/>
                <w:bCs/>
              </w:rPr>
            </w:pPr>
            <w:r>
              <w:rPr>
                <w:rFonts w:cs="Arial"/>
                <w:b/>
                <w:bCs/>
              </w:rPr>
              <w:t>And</w:t>
            </w:r>
          </w:p>
        </w:tc>
        <w:tc>
          <w:tcPr>
            <w:tcW w:w="4190" w:type="dxa"/>
          </w:tcPr>
          <w:p w:rsidR="001A611A" w:rsidRDefault="001A611A">
            <w:pPr>
              <w:jc w:val="both"/>
              <w:rPr>
                <w:rFonts w:cs="Arial"/>
                <w:bCs/>
              </w:rPr>
            </w:pPr>
          </w:p>
        </w:tc>
      </w:tr>
      <w:tr w:rsidR="001A611A" w:rsidTr="001A611A">
        <w:tc>
          <w:tcPr>
            <w:tcW w:w="988" w:type="dxa"/>
            <w:hideMark/>
          </w:tcPr>
          <w:p w:rsidR="001A611A" w:rsidRDefault="001A611A">
            <w:pPr>
              <w:jc w:val="both"/>
              <w:rPr>
                <w:rFonts w:cs="Arial"/>
                <w:b/>
              </w:rPr>
            </w:pPr>
            <w:r>
              <w:rPr>
                <w:rFonts w:cs="Arial"/>
                <w:b/>
              </w:rPr>
              <w:t>(h)</w:t>
            </w:r>
          </w:p>
        </w:tc>
        <w:tc>
          <w:tcPr>
            <w:tcW w:w="7308" w:type="dxa"/>
            <w:gridSpan w:val="2"/>
          </w:tcPr>
          <w:p w:rsidR="001A611A" w:rsidRDefault="001A611A">
            <w:pPr>
              <w:jc w:val="both"/>
              <w:rPr>
                <w:rFonts w:cs="Arial"/>
                <w:bCs/>
              </w:rPr>
            </w:pPr>
            <w:r>
              <w:rPr>
                <w:rFonts w:cs="Arial"/>
                <w:bCs/>
              </w:rPr>
              <w:t>Demonstrate evidence of Continuous Professional Development.</w:t>
            </w:r>
          </w:p>
          <w:p w:rsidR="001A611A" w:rsidRDefault="001A611A">
            <w:pPr>
              <w:jc w:val="both"/>
              <w:rPr>
                <w:rFonts w:cs="Arial"/>
                <w:bCs/>
              </w:rPr>
            </w:pPr>
          </w:p>
        </w:tc>
      </w:tr>
      <w:tr w:rsidR="001A611A" w:rsidTr="001A611A">
        <w:tc>
          <w:tcPr>
            <w:tcW w:w="988" w:type="dxa"/>
          </w:tcPr>
          <w:p w:rsidR="001A611A" w:rsidRDefault="001A611A">
            <w:pPr>
              <w:jc w:val="both"/>
              <w:rPr>
                <w:rFonts w:cs="Arial"/>
                <w:b/>
              </w:rPr>
            </w:pPr>
          </w:p>
        </w:tc>
        <w:tc>
          <w:tcPr>
            <w:tcW w:w="3118" w:type="dxa"/>
            <w:hideMark/>
          </w:tcPr>
          <w:p w:rsidR="001A611A" w:rsidRDefault="001A611A">
            <w:pPr>
              <w:jc w:val="right"/>
              <w:rPr>
                <w:rFonts w:cs="Arial"/>
                <w:b/>
                <w:bCs/>
              </w:rPr>
            </w:pPr>
            <w:r>
              <w:rPr>
                <w:rFonts w:cs="Arial"/>
                <w:b/>
                <w:bCs/>
              </w:rPr>
              <w:t>And</w:t>
            </w:r>
          </w:p>
        </w:tc>
        <w:tc>
          <w:tcPr>
            <w:tcW w:w="4190" w:type="dxa"/>
          </w:tcPr>
          <w:p w:rsidR="001A611A" w:rsidRDefault="001A611A">
            <w:pPr>
              <w:jc w:val="both"/>
              <w:rPr>
                <w:rFonts w:cs="Arial"/>
                <w:bCs/>
              </w:rPr>
            </w:pPr>
          </w:p>
        </w:tc>
      </w:tr>
      <w:tr w:rsidR="001A611A" w:rsidTr="001A611A">
        <w:tc>
          <w:tcPr>
            <w:tcW w:w="988" w:type="dxa"/>
            <w:hideMark/>
          </w:tcPr>
          <w:p w:rsidR="001A611A" w:rsidRDefault="001A611A">
            <w:pPr>
              <w:jc w:val="both"/>
              <w:rPr>
                <w:rFonts w:cs="Arial"/>
                <w:b/>
              </w:rPr>
            </w:pPr>
            <w:r>
              <w:rPr>
                <w:rFonts w:cs="Arial"/>
                <w:b/>
              </w:rPr>
              <w:t>(i)</w:t>
            </w:r>
          </w:p>
        </w:tc>
        <w:tc>
          <w:tcPr>
            <w:tcW w:w="7308" w:type="dxa"/>
            <w:gridSpan w:val="2"/>
          </w:tcPr>
          <w:p w:rsidR="001A611A" w:rsidRDefault="001A611A">
            <w:pPr>
              <w:jc w:val="both"/>
              <w:rPr>
                <w:rFonts w:cs="Arial"/>
                <w:bCs/>
              </w:rPr>
            </w:pPr>
            <w:r>
              <w:rPr>
                <w:rFonts w:cs="Arial"/>
                <w:bCs/>
              </w:rPr>
              <w:t>Candidates must have the requisite knowledge and ability (including a high standard of suitability and management ability) for the proper discharge of the duties of the office.</w:t>
            </w:r>
          </w:p>
          <w:p w:rsidR="001A611A" w:rsidRDefault="001A611A">
            <w:pPr>
              <w:jc w:val="both"/>
              <w:rPr>
                <w:rFonts w:cs="Arial"/>
              </w:rPr>
            </w:pPr>
          </w:p>
        </w:tc>
      </w:tr>
    </w:tbl>
    <w:p w:rsidR="001A611A" w:rsidRDefault="001A611A" w:rsidP="001A611A">
      <w:pPr>
        <w:rPr>
          <w:rFonts w:cs="Arial"/>
          <w:b/>
          <w:bCs/>
          <w:lang w:val="en-GB" w:eastAsia="en-GB"/>
        </w:rPr>
      </w:pPr>
    </w:p>
    <w:p w:rsidR="001A611A" w:rsidRDefault="001A611A" w:rsidP="001A611A">
      <w:pPr>
        <w:numPr>
          <w:ilvl w:val="0"/>
          <w:numId w:val="13"/>
        </w:numPr>
        <w:jc w:val="both"/>
        <w:rPr>
          <w:rFonts w:cs="Arial"/>
          <w:b/>
          <w:u w:val="single"/>
        </w:rPr>
      </w:pPr>
      <w:r>
        <w:rPr>
          <w:rFonts w:cs="Arial"/>
          <w:b/>
          <w:u w:val="single"/>
        </w:rPr>
        <w:t xml:space="preserve">Registration on the Medical Scientists register </w:t>
      </w:r>
    </w:p>
    <w:p w:rsidR="001A611A" w:rsidRDefault="001A611A" w:rsidP="001A611A">
      <w:pPr>
        <w:pStyle w:val="ListParagraph"/>
        <w:ind w:left="397"/>
        <w:rPr>
          <w:rFonts w:ascii="Arial" w:hAnsi="Arial" w:cs="Arial"/>
          <w:b/>
          <w:bCs/>
        </w:rPr>
      </w:pPr>
      <w:r>
        <w:rPr>
          <w:rFonts w:ascii="Arial" w:hAnsi="Arial" w:cs="Arial"/>
          <w:b/>
          <w:bCs/>
        </w:rPr>
        <w:t xml:space="preserve">Category A </w:t>
      </w:r>
    </w:p>
    <w:p w:rsidR="001A611A" w:rsidRDefault="001A611A" w:rsidP="001A611A">
      <w:pPr>
        <w:pStyle w:val="ListParagraph"/>
        <w:ind w:left="397"/>
        <w:rPr>
          <w:rFonts w:ascii="Arial" w:hAnsi="Arial" w:cs="Arial"/>
          <w:b/>
          <w:u w:val="single"/>
        </w:rPr>
      </w:pPr>
      <w:r>
        <w:rPr>
          <w:rFonts w:ascii="Arial" w:hAnsi="Arial" w:cs="Arial"/>
        </w:rPr>
        <w:t xml:space="preserve">Appointees who subsequently fail to achieve the necessary registration on the Medical Scientists Register maintained by the Medical Scientists Registration Board at CORU </w:t>
      </w:r>
      <w:r>
        <w:rPr>
          <w:rFonts w:ascii="Arial" w:hAnsi="Arial" w:cs="Arial"/>
          <w:b/>
        </w:rPr>
        <w:t>will not</w:t>
      </w:r>
      <w:r>
        <w:rPr>
          <w:rFonts w:ascii="Arial" w:hAnsi="Arial" w:cs="Arial"/>
        </w:rPr>
        <w:t xml:space="preserve"> be able to continue in the role of a Medical Scientist </w:t>
      </w:r>
      <w:r>
        <w:rPr>
          <w:rFonts w:ascii="Arial" w:hAnsi="Arial" w:cs="Arial"/>
          <w:b/>
          <w:u w:val="single"/>
        </w:rPr>
        <w:t>beyond the 30</w:t>
      </w:r>
      <w:r>
        <w:rPr>
          <w:rFonts w:ascii="Arial" w:hAnsi="Arial" w:cs="Arial"/>
          <w:b/>
          <w:u w:val="single"/>
          <w:vertAlign w:val="superscript"/>
        </w:rPr>
        <w:t>th</w:t>
      </w:r>
      <w:r>
        <w:rPr>
          <w:rFonts w:ascii="Arial" w:hAnsi="Arial" w:cs="Arial"/>
          <w:b/>
          <w:u w:val="single"/>
        </w:rPr>
        <w:t xml:space="preserve"> March 2021.</w:t>
      </w:r>
    </w:p>
    <w:p w:rsidR="001A611A" w:rsidRDefault="001A611A" w:rsidP="001A611A">
      <w:pPr>
        <w:pStyle w:val="ListParagraph"/>
        <w:ind w:left="397"/>
        <w:jc w:val="both"/>
        <w:rPr>
          <w:rFonts w:ascii="Arial" w:hAnsi="Arial" w:cs="Arial"/>
          <w:b/>
          <w:bCs/>
          <w:u w:val="single"/>
        </w:rPr>
      </w:pPr>
    </w:p>
    <w:p w:rsidR="001A611A" w:rsidRDefault="001A611A" w:rsidP="001A611A">
      <w:pPr>
        <w:pStyle w:val="ListParagraph"/>
        <w:ind w:left="397"/>
        <w:jc w:val="both"/>
        <w:rPr>
          <w:rFonts w:ascii="Arial" w:hAnsi="Arial" w:cs="Arial"/>
          <w:b/>
          <w:bCs/>
        </w:rPr>
      </w:pPr>
      <w:r>
        <w:rPr>
          <w:rFonts w:ascii="Arial" w:hAnsi="Arial" w:cs="Arial"/>
          <w:b/>
          <w:bCs/>
        </w:rPr>
        <w:t>Category B</w:t>
      </w:r>
    </w:p>
    <w:p w:rsidR="001A611A" w:rsidRDefault="001A611A" w:rsidP="001A611A">
      <w:pPr>
        <w:pStyle w:val="ListParagraph"/>
        <w:ind w:left="397"/>
        <w:rPr>
          <w:rFonts w:ascii="Arial" w:hAnsi="Arial" w:cs="Arial"/>
          <w:b/>
          <w:bCs/>
        </w:rPr>
      </w:pPr>
      <w:r>
        <w:rPr>
          <w:rFonts w:ascii="Arial" w:hAnsi="Arial" w:cs="Arial"/>
        </w:rPr>
        <w:lastRenderedPageBreak/>
        <w:t xml:space="preserve">Appointees must have applied for registration with CORU by the </w:t>
      </w:r>
      <w:r>
        <w:rPr>
          <w:rFonts w:ascii="Arial" w:hAnsi="Arial" w:cs="Arial"/>
          <w:b/>
          <w:u w:val="single"/>
        </w:rPr>
        <w:t>30</w:t>
      </w:r>
      <w:r>
        <w:rPr>
          <w:rFonts w:ascii="Arial" w:hAnsi="Arial" w:cs="Arial"/>
          <w:b/>
          <w:u w:val="single"/>
          <w:vertAlign w:val="superscript"/>
        </w:rPr>
        <w:t>th</w:t>
      </w:r>
      <w:r>
        <w:rPr>
          <w:rFonts w:ascii="Arial" w:hAnsi="Arial" w:cs="Arial"/>
          <w:b/>
          <w:u w:val="single"/>
        </w:rPr>
        <w:t xml:space="preserve"> March 2021</w:t>
      </w:r>
      <w:r>
        <w:rPr>
          <w:rFonts w:ascii="Arial" w:hAnsi="Arial" w:cs="Arial"/>
        </w:rPr>
        <w:t xml:space="preserve"> to continue in the role of a Medical Scientist </w:t>
      </w:r>
      <w:r>
        <w:rPr>
          <w:rFonts w:ascii="Arial" w:hAnsi="Arial" w:cs="Arial"/>
          <w:b/>
          <w:u w:val="single"/>
        </w:rPr>
        <w:t>beyond the 30th March 2021</w:t>
      </w:r>
      <w:r>
        <w:rPr>
          <w:rFonts w:ascii="Arial" w:hAnsi="Arial" w:cs="Arial"/>
        </w:rPr>
        <w:t>.</w:t>
      </w:r>
    </w:p>
    <w:p w:rsidR="001A611A" w:rsidRDefault="001A611A" w:rsidP="001A611A">
      <w:pPr>
        <w:ind w:left="360"/>
        <w:jc w:val="both"/>
        <w:rPr>
          <w:rFonts w:cs="Arial"/>
        </w:rPr>
      </w:pPr>
    </w:p>
    <w:p w:rsidR="001A611A" w:rsidRDefault="001A611A" w:rsidP="001A611A">
      <w:pPr>
        <w:jc w:val="both"/>
        <w:rPr>
          <w:rFonts w:cs="Arial"/>
          <w:b/>
          <w:u w:val="single"/>
        </w:rPr>
      </w:pPr>
    </w:p>
    <w:p w:rsidR="001A611A" w:rsidRDefault="001A611A" w:rsidP="001A611A">
      <w:pPr>
        <w:pStyle w:val="ListParagraph"/>
        <w:numPr>
          <w:ilvl w:val="0"/>
          <w:numId w:val="13"/>
        </w:numPr>
        <w:jc w:val="both"/>
        <w:rPr>
          <w:rFonts w:ascii="Arial" w:hAnsi="Arial" w:cs="Arial"/>
          <w:b/>
          <w:u w:val="single"/>
          <w:lang w:val="en-IE"/>
        </w:rPr>
      </w:pPr>
      <w:r>
        <w:rPr>
          <w:rFonts w:ascii="Arial" w:hAnsi="Arial" w:cs="Arial"/>
          <w:b/>
          <w:u w:val="single"/>
          <w:lang w:val="en-IE"/>
        </w:rPr>
        <w:t>Annual registration</w:t>
      </w:r>
    </w:p>
    <w:p w:rsidR="001A611A" w:rsidRDefault="001A611A" w:rsidP="001A611A">
      <w:pPr>
        <w:ind w:left="397"/>
        <w:jc w:val="both"/>
        <w:rPr>
          <w:rFonts w:cs="Arial"/>
          <w:lang w:val="en-GB"/>
        </w:rPr>
      </w:pPr>
      <w:r>
        <w:rPr>
          <w:rFonts w:cs="Arial"/>
        </w:rPr>
        <w:t xml:space="preserve">On appointment, practitioners must maintain live annual registration on the Medical Scientists Register maintained by the Medical Scientists Registration Board at CORU. </w:t>
      </w:r>
    </w:p>
    <w:p w:rsidR="001A611A" w:rsidRDefault="001A611A" w:rsidP="001A611A">
      <w:pPr>
        <w:ind w:left="397"/>
        <w:jc w:val="both"/>
        <w:rPr>
          <w:rFonts w:cs="Arial"/>
          <w:b/>
          <w:u w:val="single"/>
        </w:rPr>
      </w:pPr>
    </w:p>
    <w:p w:rsidR="001A611A" w:rsidRDefault="001A611A" w:rsidP="001A611A">
      <w:pPr>
        <w:jc w:val="both"/>
        <w:rPr>
          <w:rFonts w:cs="Arial"/>
          <w:lang w:val="en-GB"/>
        </w:rPr>
      </w:pPr>
    </w:p>
    <w:p w:rsidR="001A611A" w:rsidRDefault="001A611A" w:rsidP="001A611A">
      <w:pPr>
        <w:numPr>
          <w:ilvl w:val="0"/>
          <w:numId w:val="13"/>
        </w:numPr>
        <w:jc w:val="both"/>
        <w:rPr>
          <w:rFonts w:cs="Arial"/>
          <w:b/>
          <w:u w:val="single"/>
        </w:rPr>
      </w:pPr>
      <w:r>
        <w:rPr>
          <w:rFonts w:cs="Arial"/>
          <w:b/>
          <w:u w:val="single"/>
        </w:rPr>
        <w:t>Health</w:t>
      </w:r>
    </w:p>
    <w:p w:rsidR="001A611A" w:rsidRDefault="001A611A" w:rsidP="001A611A">
      <w:pPr>
        <w:ind w:left="397"/>
        <w:jc w:val="both"/>
        <w:rPr>
          <w:rFonts w:cs="Arial"/>
          <w:lang w:val="en-GB"/>
        </w:rPr>
      </w:pPr>
      <w:r>
        <w:rPr>
          <w:rFonts w:cs="Arial"/>
        </w:rPr>
        <w:t>Candidates for and any person holding the office must be fully competent and capable of undertaking the duties attached to the office and be in a state of health such as would indicate a reasonable prospect of ability to render regular and efficient service.</w:t>
      </w:r>
    </w:p>
    <w:p w:rsidR="001A611A" w:rsidRDefault="001A611A" w:rsidP="001A611A">
      <w:pPr>
        <w:ind w:left="397"/>
        <w:jc w:val="both"/>
        <w:rPr>
          <w:rFonts w:cs="Arial"/>
        </w:rPr>
      </w:pPr>
    </w:p>
    <w:p w:rsidR="001A611A" w:rsidRDefault="001A611A" w:rsidP="001A611A">
      <w:pPr>
        <w:jc w:val="both"/>
        <w:rPr>
          <w:rFonts w:cs="Arial"/>
        </w:rPr>
      </w:pPr>
    </w:p>
    <w:p w:rsidR="001A611A" w:rsidRDefault="001A611A" w:rsidP="001A611A">
      <w:pPr>
        <w:numPr>
          <w:ilvl w:val="0"/>
          <w:numId w:val="13"/>
        </w:numPr>
        <w:jc w:val="both"/>
        <w:rPr>
          <w:rFonts w:cs="Arial"/>
          <w:b/>
          <w:u w:val="single"/>
        </w:rPr>
      </w:pPr>
      <w:r>
        <w:rPr>
          <w:rFonts w:cs="Arial"/>
          <w:b/>
          <w:u w:val="single"/>
        </w:rPr>
        <w:t>Character</w:t>
      </w:r>
    </w:p>
    <w:p w:rsidR="001A611A" w:rsidRDefault="001A611A" w:rsidP="001A611A">
      <w:pPr>
        <w:ind w:firstLine="397"/>
        <w:jc w:val="both"/>
        <w:rPr>
          <w:rFonts w:cs="Arial"/>
          <w:lang w:val="en-GB"/>
        </w:rPr>
      </w:pPr>
      <w:r>
        <w:rPr>
          <w:rFonts w:cs="Arial"/>
        </w:rPr>
        <w:t>Candidates for and any person holding the office must be of good character.</w:t>
      </w:r>
    </w:p>
    <w:p w:rsidR="00541A2C" w:rsidRDefault="00541A2C" w:rsidP="00D808E4">
      <w:pPr>
        <w:ind w:left="360"/>
        <w:rPr>
          <w:rFonts w:cs="Arial"/>
          <w:b/>
        </w:rPr>
      </w:pPr>
    </w:p>
    <w:p w:rsidR="006840F9" w:rsidRPr="006840F9" w:rsidRDefault="006840F9" w:rsidP="006840F9">
      <w:pPr>
        <w:jc w:val="both"/>
        <w:rPr>
          <w:rFonts w:cs="Arial"/>
          <w:b/>
          <w:bCs/>
          <w:u w:val="single"/>
        </w:rPr>
      </w:pPr>
      <w:r w:rsidRPr="006840F9">
        <w:rPr>
          <w:rFonts w:cs="Arial"/>
          <w:b/>
          <w:bCs/>
          <w:u w:val="single"/>
        </w:rPr>
        <w:t>Post Specific Requirements</w:t>
      </w:r>
    </w:p>
    <w:p w:rsidR="001A611A" w:rsidRDefault="001A611A" w:rsidP="001A611A">
      <w:pPr>
        <w:jc w:val="both"/>
        <w:rPr>
          <w:rFonts w:cs="Arial"/>
        </w:rPr>
      </w:pPr>
      <w:r>
        <w:rPr>
          <w:rFonts w:cs="Arial"/>
        </w:rPr>
        <w:t xml:space="preserve">Demonstrate depth and breadth of experience working in a Pathology Laboratory including Microbiology </w:t>
      </w:r>
      <w:r>
        <w:rPr>
          <w:rFonts w:cs="Arial"/>
          <w:bCs/>
          <w:iCs/>
        </w:rPr>
        <w:t>as relevant to the role.</w:t>
      </w:r>
    </w:p>
    <w:p w:rsidR="00541A2C" w:rsidRDefault="00541A2C" w:rsidP="00D808E4">
      <w:pPr>
        <w:ind w:left="360"/>
        <w:rPr>
          <w:rFonts w:cs="Arial"/>
          <w:b/>
        </w:rPr>
      </w:pPr>
    </w:p>
    <w:p w:rsidR="006840F9" w:rsidRDefault="006840F9" w:rsidP="006840F9">
      <w:pPr>
        <w:jc w:val="both"/>
        <w:rPr>
          <w:rFonts w:cs="Arial"/>
          <w:b/>
        </w:rPr>
      </w:pPr>
      <w:r w:rsidRPr="001B5F2B">
        <w:rPr>
          <w:rFonts w:cs="Arial"/>
          <w:b/>
        </w:rPr>
        <w:t xml:space="preserve">Qualifications obtained outside the Republic of Ireland </w:t>
      </w:r>
      <w:r>
        <w:rPr>
          <w:rFonts w:cs="Arial"/>
          <w:b/>
        </w:rPr>
        <w:t xml:space="preserve">which have not been previously validated by the Department of Health </w:t>
      </w:r>
      <w:r w:rsidRPr="001B5F2B">
        <w:rPr>
          <w:rFonts w:cs="Arial"/>
          <w:b/>
        </w:rPr>
        <w:t xml:space="preserve">must </w:t>
      </w:r>
      <w:r>
        <w:rPr>
          <w:rFonts w:cs="Arial"/>
          <w:b/>
        </w:rPr>
        <w:t>be recognised by the Medical Scientists Registration Board at CORU</w:t>
      </w:r>
      <w:r w:rsidRPr="001B5F2B">
        <w:rPr>
          <w:rFonts w:cs="Arial"/>
          <w:b/>
        </w:rPr>
        <w:t xml:space="preserve">.  </w:t>
      </w:r>
    </w:p>
    <w:p w:rsidR="006840F9" w:rsidRDefault="006840F9" w:rsidP="006840F9">
      <w:pPr>
        <w:jc w:val="both"/>
        <w:rPr>
          <w:rFonts w:cs="Arial"/>
          <w:b/>
        </w:rPr>
      </w:pPr>
    </w:p>
    <w:p w:rsidR="006840F9" w:rsidRDefault="006840F9" w:rsidP="006840F9">
      <w:pPr>
        <w:jc w:val="both"/>
        <w:rPr>
          <w:rFonts w:cs="Arial"/>
          <w:iCs/>
          <w:lang w:val="en-US"/>
        </w:rPr>
      </w:pPr>
      <w:r w:rsidRPr="001B5F2B">
        <w:rPr>
          <w:rFonts w:cs="Arial"/>
        </w:rPr>
        <w:t>Applicants who are successful at interview and have qualified outside of the Republic of Ireland will remain dormant</w:t>
      </w:r>
      <w:r>
        <w:rPr>
          <w:rFonts w:cs="Arial"/>
        </w:rPr>
        <w:t>*</w:t>
      </w:r>
      <w:r w:rsidRPr="001B5F2B">
        <w:rPr>
          <w:rFonts w:cs="Arial"/>
        </w:rPr>
        <w:t xml:space="preserve"> on panels and will not be offered any post until they have informed </w:t>
      </w:r>
      <w:r>
        <w:rPr>
          <w:rFonts w:cs="Arial"/>
        </w:rPr>
        <w:t xml:space="preserve">HBS Recruit </w:t>
      </w:r>
      <w:r w:rsidRPr="001B5F2B">
        <w:rPr>
          <w:rFonts w:cs="Arial"/>
        </w:rPr>
        <w:t xml:space="preserve">that their qualifications have been </w:t>
      </w:r>
      <w:r>
        <w:rPr>
          <w:rFonts w:cs="Arial"/>
        </w:rPr>
        <w:t>recognised.</w:t>
      </w:r>
      <w:r w:rsidRPr="001B5F2B">
        <w:rPr>
          <w:rFonts w:cs="Arial"/>
          <w:b/>
        </w:rPr>
        <w:t xml:space="preserve">  </w:t>
      </w:r>
      <w:r w:rsidRPr="001B5F2B">
        <w:rPr>
          <w:rFonts w:cs="Arial"/>
        </w:rPr>
        <w:t xml:space="preserve"> If you are offered a post and it subsequently emerges that your qualifications are not </w:t>
      </w:r>
      <w:r>
        <w:rPr>
          <w:rFonts w:cs="Arial"/>
        </w:rPr>
        <w:t>recognised</w:t>
      </w:r>
      <w:r w:rsidRPr="001B5F2B">
        <w:rPr>
          <w:rFonts w:cs="Arial"/>
        </w:rPr>
        <w:t xml:space="preserve"> </w:t>
      </w:r>
      <w:r w:rsidRPr="001B5F2B">
        <w:rPr>
          <w:rFonts w:cs="Arial"/>
          <w:iCs/>
          <w:lang w:val="en-US"/>
        </w:rPr>
        <w:t>the job offer will be withdrawn and you will be made dormant on the panel.</w:t>
      </w:r>
    </w:p>
    <w:p w:rsidR="006840F9" w:rsidRPr="00281739" w:rsidRDefault="006840F9" w:rsidP="006840F9">
      <w:pPr>
        <w:autoSpaceDE w:val="0"/>
        <w:autoSpaceDN w:val="0"/>
        <w:adjustRightInd w:val="0"/>
        <w:ind w:left="720"/>
        <w:jc w:val="both"/>
        <w:rPr>
          <w:rFonts w:cs="Arial"/>
        </w:rPr>
      </w:pPr>
    </w:p>
    <w:p w:rsidR="006840F9" w:rsidRPr="00E738C2" w:rsidRDefault="006840F9" w:rsidP="006840F9">
      <w:pPr>
        <w:rPr>
          <w:rFonts w:cs="Arial"/>
          <w:bCs/>
        </w:rPr>
      </w:pPr>
      <w:r w:rsidRPr="00E738C2">
        <w:rPr>
          <w:rFonts w:cs="Arial"/>
          <w:bCs/>
        </w:rPr>
        <w:t>*</w:t>
      </w:r>
      <w:r>
        <w:rPr>
          <w:rFonts w:cs="Arial"/>
          <w:bCs/>
        </w:rPr>
        <w:t xml:space="preserve"> </w:t>
      </w:r>
      <w:r w:rsidRPr="00E738C2">
        <w:rPr>
          <w:rFonts w:cs="Arial"/>
          <w:bCs/>
        </w:rPr>
        <w:t>Dormant = you retain your place on the panel but you are not contacted about opportunities</w:t>
      </w:r>
    </w:p>
    <w:p w:rsidR="006840F9" w:rsidRPr="00281739" w:rsidRDefault="006840F9" w:rsidP="006840F9">
      <w:pPr>
        <w:ind w:left="360"/>
        <w:rPr>
          <w:rFonts w:cs="Arial"/>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6A0D28" w:rsidRDefault="006A0D28" w:rsidP="00D808E4">
      <w:pPr>
        <w:ind w:left="360"/>
        <w:rPr>
          <w:rFonts w:cs="Arial"/>
          <w:b/>
        </w:rPr>
      </w:pPr>
    </w:p>
    <w:p w:rsidR="00905157" w:rsidRDefault="00905157" w:rsidP="00905157">
      <w:pPr>
        <w:rPr>
          <w:rFonts w:cs="Arial"/>
          <w:b/>
          <w:color w:val="FF0000"/>
        </w:rPr>
      </w:pPr>
    </w:p>
    <w:p w:rsidR="00905157" w:rsidRPr="008F59BA" w:rsidRDefault="00905157" w:rsidP="00905157">
      <w:pPr>
        <w:rPr>
          <w:rFonts w:cs="Arial"/>
          <w:b/>
        </w:rPr>
      </w:pPr>
      <w:r w:rsidRPr="008F59BA">
        <w:rPr>
          <w:rFonts w:cs="Arial"/>
        </w:rPr>
        <w:t>(i)</w:t>
      </w:r>
      <w:r w:rsidRPr="008F59BA">
        <w:rPr>
          <w:rFonts w:cs="Arial"/>
          <w:b/>
        </w:rPr>
        <w:t xml:space="preserve"> EEA Nationals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rsidR="00905157" w:rsidRPr="008F59BA" w:rsidRDefault="00905157" w:rsidP="00905157">
      <w:pPr>
        <w:rPr>
          <w:rFonts w:cs="Arial"/>
        </w:rPr>
      </w:pPr>
    </w:p>
    <w:p w:rsidR="00905157" w:rsidRPr="00FC3C98"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rsidR="00905157" w:rsidRPr="00E50F9C" w:rsidRDefault="00905157" w:rsidP="00905157">
      <w:pPr>
        <w:rPr>
          <w:rFonts w:cs="Arial"/>
          <w:b/>
        </w:rPr>
      </w:pPr>
      <w:r w:rsidRPr="00E50F9C">
        <w:rPr>
          <w:rFonts w:cs="Arial"/>
          <w:b/>
        </w:rPr>
        <w:t>and</w:t>
      </w:r>
    </w:p>
    <w:p w:rsidR="00905157" w:rsidRDefault="00905157" w:rsidP="00905157">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rsidR="00905157" w:rsidRPr="003462DB" w:rsidRDefault="00905157" w:rsidP="00905157">
      <w:pPr>
        <w:rPr>
          <w:rFonts w:cs="Arial"/>
          <w:b/>
        </w:rPr>
      </w:pPr>
      <w:r w:rsidRPr="00E50F9C">
        <w:rPr>
          <w:rFonts w:cs="Arial"/>
          <w:b/>
        </w:rPr>
        <w:t>or</w:t>
      </w:r>
    </w:p>
    <w:p w:rsidR="00905157" w:rsidRPr="00BD3FEF" w:rsidRDefault="00905157" w:rsidP="00905157">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rsidR="00905157" w:rsidRPr="00FC3C98" w:rsidRDefault="00905157" w:rsidP="00905157">
      <w:pPr>
        <w:rPr>
          <w:rFonts w:cs="Arial"/>
        </w:rPr>
      </w:pPr>
    </w:p>
    <w:p w:rsidR="00905157" w:rsidRDefault="00905157" w:rsidP="00905157">
      <w:pPr>
        <w:jc w:val="center"/>
        <w:rPr>
          <w:rFonts w:cs="Arial"/>
          <w:b/>
          <w:u w:val="single"/>
        </w:rPr>
      </w:pPr>
      <w:r w:rsidRPr="00FC3C98">
        <w:rPr>
          <w:rFonts w:cs="Arial"/>
          <w:b/>
          <w:u w:val="single"/>
        </w:rPr>
        <w:t>OR</w:t>
      </w:r>
      <w:r w:rsidRPr="00FC3C98">
        <w:rPr>
          <w:rFonts w:cs="Arial"/>
          <w:b/>
          <w:u w:val="single"/>
        </w:rPr>
        <w:br/>
      </w:r>
    </w:p>
    <w:p w:rsidR="00905157"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rsidR="00905157" w:rsidRPr="007D2467" w:rsidRDefault="00905157" w:rsidP="00905157">
      <w:pPr>
        <w:rPr>
          <w:rFonts w:cs="Arial"/>
        </w:rPr>
      </w:pPr>
      <w:r w:rsidRPr="007D2467">
        <w:rPr>
          <w:rFonts w:cs="Arial"/>
        </w:rPr>
        <w:t>and</w:t>
      </w:r>
    </w:p>
    <w:p w:rsidR="00905157" w:rsidRPr="007D2467" w:rsidRDefault="00905157" w:rsidP="00905157">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rsidR="00905157" w:rsidRPr="00E50F9C" w:rsidRDefault="00905157" w:rsidP="00905157">
      <w:pPr>
        <w:rPr>
          <w:rFonts w:cs="Arial"/>
          <w:b/>
        </w:rPr>
      </w:pPr>
      <w:r w:rsidRPr="00E50F9C">
        <w:rPr>
          <w:rFonts w:cs="Arial"/>
          <w:b/>
        </w:rPr>
        <w:t>and</w:t>
      </w:r>
    </w:p>
    <w:p w:rsidR="00905157" w:rsidRPr="00FC3C98" w:rsidRDefault="00905157" w:rsidP="00905157">
      <w:pPr>
        <w:rPr>
          <w:rFonts w:cs="Arial"/>
        </w:rPr>
      </w:pPr>
      <w:r w:rsidRPr="00FC3C98">
        <w:rPr>
          <w:rFonts w:cs="Arial"/>
        </w:rPr>
        <w:t xml:space="preserve">Marriage/Civil Partnership Certificate </w:t>
      </w:r>
    </w:p>
    <w:p w:rsidR="00905157" w:rsidRPr="00FC3C98" w:rsidRDefault="00905157" w:rsidP="00905157">
      <w:pPr>
        <w:rPr>
          <w:rFonts w:cs="Arial"/>
        </w:rPr>
      </w:pPr>
      <w:r w:rsidRPr="00FC3C98">
        <w:rPr>
          <w:rFonts w:cs="Arial"/>
        </w:rPr>
        <w:t>And</w:t>
      </w:r>
    </w:p>
    <w:p w:rsidR="00905157" w:rsidRPr="00FC3C98" w:rsidRDefault="00905157" w:rsidP="00905157">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rsidR="00905157" w:rsidRPr="00E50F9C" w:rsidRDefault="00905157" w:rsidP="00905157">
      <w:pPr>
        <w:rPr>
          <w:rFonts w:cs="Arial"/>
          <w:b/>
          <w:u w:val="single"/>
        </w:rPr>
      </w:pPr>
      <w:r w:rsidRPr="00E50F9C">
        <w:rPr>
          <w:rFonts w:cs="Arial"/>
          <w:b/>
          <w:u w:val="single"/>
        </w:rPr>
        <w:t>or</w:t>
      </w:r>
    </w:p>
    <w:p w:rsidR="00905157" w:rsidRPr="00BD3FEF" w:rsidRDefault="00905157" w:rsidP="00905157">
      <w:pPr>
        <w:rPr>
          <w:rFonts w:cs="Arial"/>
          <w:i/>
          <w:color w:val="000000" w:themeColor="text1"/>
        </w:rPr>
      </w:pPr>
      <w:r w:rsidRPr="00BD3FEF">
        <w:rPr>
          <w:rFonts w:cs="Arial"/>
          <w:i/>
          <w:color w:val="000000" w:themeColor="text1"/>
        </w:rPr>
        <w:t xml:space="preserve">* Spouse’s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1, 1G, 4, 5 or 6*.</w:t>
      </w:r>
    </w:p>
    <w:p w:rsidR="00905157" w:rsidRPr="00BD3FEF" w:rsidRDefault="00905157" w:rsidP="00905157">
      <w:pPr>
        <w:rPr>
          <w:rFonts w:cs="Arial"/>
          <w:b/>
          <w:i/>
          <w:color w:val="000000" w:themeColor="text1"/>
        </w:rPr>
      </w:pPr>
      <w:r w:rsidRPr="00BD3FEF">
        <w:rPr>
          <w:rFonts w:cs="Arial"/>
          <w:b/>
          <w:i/>
          <w:color w:val="000000" w:themeColor="text1"/>
        </w:rPr>
        <w:t>or</w:t>
      </w:r>
    </w:p>
    <w:p w:rsidR="00905157" w:rsidRPr="00BD3FEF" w:rsidRDefault="00905157" w:rsidP="00905157">
      <w:pPr>
        <w:rPr>
          <w:rFonts w:cs="Arial"/>
          <w:i/>
          <w:color w:val="000000" w:themeColor="text1"/>
        </w:rPr>
      </w:pPr>
      <w:r w:rsidRPr="00BD3FEF">
        <w:rPr>
          <w:rFonts w:cs="Arial"/>
          <w:i/>
          <w:color w:val="000000" w:themeColor="text1"/>
        </w:rPr>
        <w:t xml:space="preserve">* If your spouse holds a Stamp 2 for the purposes of </w:t>
      </w:r>
      <w:r w:rsidRPr="00BD3FEF">
        <w:rPr>
          <w:rFonts w:cs="Arial"/>
          <w:b/>
          <w:i/>
          <w:color w:val="000000" w:themeColor="text1"/>
        </w:rPr>
        <w:t>PhD study</w:t>
      </w:r>
      <w:r w:rsidRPr="00BD3FEF">
        <w:rPr>
          <w:rFonts w:cs="Arial"/>
          <w:i/>
          <w:color w:val="000000" w:themeColor="text1"/>
        </w:rPr>
        <w:t xml:space="preserve">, please include a copy of their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2 </w:t>
      </w:r>
      <w:r w:rsidRPr="00BD3FEF">
        <w:rPr>
          <w:rFonts w:cs="Arial"/>
          <w:b/>
          <w:i/>
          <w:color w:val="000000" w:themeColor="text1"/>
        </w:rPr>
        <w:t>and</w:t>
      </w:r>
      <w:r w:rsidRPr="00BD3FEF">
        <w:rPr>
          <w:rFonts w:cs="Arial"/>
          <w:i/>
          <w:color w:val="000000" w:themeColor="text1"/>
        </w:rPr>
        <w:t xml:space="preserve"> documentary evidence from the relevant educational institution showing that they are a </w:t>
      </w:r>
      <w:r w:rsidRPr="00BD3FEF">
        <w:rPr>
          <w:rFonts w:cs="Arial"/>
          <w:b/>
          <w:i/>
          <w:color w:val="000000" w:themeColor="text1"/>
        </w:rPr>
        <w:t>PhD</w:t>
      </w:r>
      <w:r w:rsidRPr="00BD3FEF">
        <w:rPr>
          <w:rFonts w:cs="Arial"/>
          <w:i/>
          <w:color w:val="000000" w:themeColor="text1"/>
        </w:rPr>
        <w:t xml:space="preserve"> student </w:t>
      </w:r>
    </w:p>
    <w:p w:rsidR="00905157" w:rsidRDefault="00905157" w:rsidP="00905157">
      <w:pPr>
        <w:rPr>
          <w:rFonts w:cs="Arial"/>
          <w:color w:val="E36C0A" w:themeColor="accent6" w:themeShade="BF"/>
        </w:rPr>
      </w:pPr>
      <w:r w:rsidRPr="008F59BA">
        <w:rPr>
          <w:rFonts w:cs="Arial"/>
        </w:rPr>
        <w:tab/>
      </w:r>
    </w:p>
    <w:p w:rsidR="00905157" w:rsidRPr="00BD3FEF" w:rsidRDefault="00905157" w:rsidP="00905157">
      <w:pPr>
        <w:rPr>
          <w:rFonts w:cs="Arial"/>
          <w:b/>
          <w:i/>
          <w:color w:val="000000" w:themeColor="text1"/>
        </w:rPr>
      </w:pPr>
      <w:r w:rsidRPr="00BD3FEF">
        <w:rPr>
          <w:rFonts w:cs="Arial"/>
          <w:i/>
        </w:rPr>
        <w:t>* You cannot start a job or enter employment unless your employer has obtained an employment permit for you</w:t>
      </w:r>
    </w:p>
    <w:p w:rsidR="00905157" w:rsidRPr="002C20EF" w:rsidRDefault="00905157" w:rsidP="00905157">
      <w:pPr>
        <w:pStyle w:val="ListParagraph"/>
        <w:ind w:left="360"/>
        <w:rPr>
          <w:rFonts w:cs="Arial"/>
          <w:b/>
          <w:i/>
          <w:color w:val="FF0000"/>
          <w:u w:val="single"/>
        </w:rPr>
      </w:pPr>
    </w:p>
    <w:p w:rsidR="00905157" w:rsidRDefault="00905157" w:rsidP="0090515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905157" w:rsidRPr="008F59BA" w:rsidRDefault="00905157" w:rsidP="00905157">
      <w:pPr>
        <w:rPr>
          <w:rFonts w:cs="Arial"/>
          <w:b/>
          <w:i/>
          <w:u w:val="single"/>
        </w:rPr>
      </w:pPr>
    </w:p>
    <w:p w:rsidR="00905157" w:rsidRPr="008F59BA" w:rsidRDefault="00905157" w:rsidP="00905157">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Enterprise and Innovation website</w:t>
      </w:r>
      <w:r>
        <w:rPr>
          <w:rFonts w:cs="Arial"/>
        </w:rPr>
        <w:t xml:space="preserve"> </w:t>
      </w:r>
      <w:r w:rsidRPr="001B392B">
        <w:t xml:space="preserve"> </w:t>
      </w:r>
      <w:hyperlink r:id="rId15" w:history="1">
        <w:r w:rsidRPr="00B01D88">
          <w:rPr>
            <w:rStyle w:val="Hyperlink"/>
            <w:rFonts w:cs="Arial"/>
          </w:rPr>
          <w:t>https://dbei.gov.ie/en/</w:t>
        </w:r>
      </w:hyperlink>
      <w:r>
        <w:rPr>
          <w:rFonts w:cs="Arial"/>
        </w:rPr>
        <w:t xml:space="preserve"> </w:t>
      </w:r>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905157" w:rsidRPr="008F59BA" w:rsidRDefault="00905157" w:rsidP="0090515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905157" w:rsidRDefault="00905157" w:rsidP="00D808E4">
      <w:pPr>
        <w:ind w:left="360"/>
        <w:rPr>
          <w:rFonts w:cs="Arial"/>
          <w:b/>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This process will be initiated by HBS Recruit 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6D432C" w:rsidP="006158B7">
      <w:pPr>
        <w:ind w:left="-360"/>
        <w:jc w:val="both"/>
        <w:rPr>
          <w:rFonts w:cs="Arial"/>
        </w:rPr>
      </w:pPr>
      <w:hyperlink r:id="rId16"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6D432C" w:rsidP="006158B7">
      <w:pPr>
        <w:ind w:left="-360"/>
        <w:jc w:val="both"/>
        <w:rPr>
          <w:rFonts w:cs="Arial"/>
        </w:rPr>
      </w:pPr>
      <w:hyperlink r:id="rId17"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6D432C" w:rsidP="006158B7">
      <w:pPr>
        <w:ind w:left="-360"/>
        <w:jc w:val="both"/>
        <w:rPr>
          <w:rFonts w:cs="Arial"/>
        </w:rPr>
      </w:pPr>
      <w:hyperlink r:id="rId18"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6D432C" w:rsidP="006158B7">
      <w:pPr>
        <w:ind w:left="-360"/>
        <w:jc w:val="both"/>
        <w:rPr>
          <w:rFonts w:cs="Arial"/>
        </w:rPr>
      </w:pPr>
      <w:hyperlink r:id="rId19"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840F9" w:rsidRPr="008F59BA" w:rsidRDefault="006840F9" w:rsidP="006158B7">
      <w:pPr>
        <w:ind w:left="-360"/>
        <w:rPr>
          <w:rFonts w:cs="Arial"/>
        </w:rPr>
      </w:pP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BA2267" w:rsidRDefault="00BA2267" w:rsidP="00BA226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rsidR="00BA2267" w:rsidRDefault="00BA2267" w:rsidP="00BA2267">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C22A91" w:rsidRDefault="00C22A91" w:rsidP="00BA2267">
      <w:pPr>
        <w:rPr>
          <w:rFonts w:cs="Arial"/>
        </w:rPr>
      </w:pPr>
    </w:p>
    <w:p w:rsidR="00BA2267" w:rsidRDefault="00BA2267" w:rsidP="00BA2267">
      <w:pPr>
        <w:rPr>
          <w:rFonts w:cs="Arial"/>
          <w:b/>
        </w:rPr>
      </w:pPr>
      <w:r>
        <w:rPr>
          <w:rFonts w:cs="Arial"/>
          <w:b/>
        </w:rPr>
        <w:t>Frequently used terms:</w:t>
      </w:r>
    </w:p>
    <w:p w:rsidR="00BA2267" w:rsidRDefault="00BA2267" w:rsidP="00BA2267">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BA2267" w:rsidRDefault="00BA2267" w:rsidP="00BA2267">
      <w:pPr>
        <w:rPr>
          <w:rFonts w:cs="Arial"/>
          <w:b/>
        </w:rPr>
      </w:pPr>
    </w:p>
    <w:p w:rsidR="00BA2267" w:rsidRDefault="00BA2267" w:rsidP="00BA2267">
      <w:pPr>
        <w:rPr>
          <w:rFonts w:cs="Arial"/>
          <w:color w:val="FF0000"/>
        </w:rPr>
      </w:pPr>
      <w:r>
        <w:rPr>
          <w:rFonts w:cs="Arial"/>
          <w:b/>
        </w:rPr>
        <w:t>Recommendation for Post</w:t>
      </w:r>
      <w:r>
        <w:rPr>
          <w:rFonts w:cs="Arial"/>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BA2267" w:rsidRDefault="00BA2267" w:rsidP="00BA2267">
      <w:pPr>
        <w:rPr>
          <w:rFonts w:cs="Arial"/>
        </w:rPr>
      </w:pPr>
    </w:p>
    <w:p w:rsidR="00BA2267" w:rsidRDefault="00BA2267" w:rsidP="00BA2267">
      <w:pPr>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BA2267" w:rsidRDefault="00BA2267" w:rsidP="00BA2267">
      <w:pPr>
        <w:rPr>
          <w:rFonts w:cs="Arial"/>
        </w:rPr>
      </w:pPr>
    </w:p>
    <w:p w:rsidR="00BA2267" w:rsidRDefault="00BA2267" w:rsidP="00BA2267">
      <w:pPr>
        <w:rPr>
          <w:rFonts w:cs="Arial"/>
          <w:b/>
        </w:rPr>
      </w:pPr>
      <w:r>
        <w:rPr>
          <w:rFonts w:cs="Arial"/>
          <w:b/>
        </w:rPr>
        <w:t>Permanent Whole Time Posts</w:t>
      </w:r>
    </w:p>
    <w:p w:rsidR="00BA2267" w:rsidRDefault="00BA2267" w:rsidP="00BA2267">
      <w:pPr>
        <w:rPr>
          <w:rFonts w:cs="Arial"/>
        </w:rPr>
      </w:pPr>
      <w:r>
        <w:rPr>
          <w:rFonts w:cs="Arial"/>
        </w:rPr>
        <w:t xml:space="preserve">You will have </w:t>
      </w:r>
      <w:r w:rsidR="00156C6F">
        <w:rPr>
          <w:rFonts w:cs="Arial"/>
        </w:rPr>
        <w:t>three working days</w:t>
      </w:r>
      <w:r>
        <w:rPr>
          <w:rFonts w:cs="Arial"/>
        </w:rPr>
        <w:t>++ in which to express an interest in a permanent post.  You will be made aware by an “alert” text to your mobile phone to advise you of an e-mailed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BA2267" w:rsidRDefault="00BA2267" w:rsidP="00BA2267">
      <w:pPr>
        <w:rPr>
          <w:rFonts w:cs="Arial"/>
        </w:rPr>
      </w:pPr>
    </w:p>
    <w:p w:rsidR="00BA2267" w:rsidRDefault="00BA2267" w:rsidP="00BA2267">
      <w:pPr>
        <w:pStyle w:val="Footer"/>
        <w:tabs>
          <w:tab w:val="left" w:pos="720"/>
        </w:tabs>
        <w:rPr>
          <w:rFonts w:ascii="Arial" w:hAnsi="Arial" w:cs="Arial"/>
          <w:sz w:val="20"/>
          <w:lang w:val="en-US"/>
        </w:rPr>
      </w:pPr>
      <w:r>
        <w:rPr>
          <w:rFonts w:ascii="Arial" w:hAnsi="Arial" w:cs="Arial"/>
          <w:bCs/>
          <w:iCs/>
          <w:sz w:val="20"/>
          <w:lang w:val="en-US"/>
        </w:rPr>
        <w:t xml:space="preserve">HBS Recruit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Pr>
          <w:rFonts w:ascii="Arial" w:hAnsi="Arial" w:cs="Arial"/>
          <w:iCs/>
          <w:sz w:val="20"/>
          <w:lang w:val="en-US"/>
        </w:rPr>
        <w:t xml:space="preserve">Candidates who do not express an interest or who reject a post when formally invited to proceed to pre-employment clearances </w:t>
      </w:r>
      <w:r>
        <w:rPr>
          <w:rFonts w:ascii="Arial" w:hAnsi="Arial" w:cs="Arial"/>
          <w:b/>
          <w:iCs/>
          <w:sz w:val="20"/>
          <w:u w:val="single"/>
          <w:lang w:val="en-US"/>
        </w:rPr>
        <w:t>will not</w:t>
      </w:r>
      <w:r>
        <w:rPr>
          <w:rFonts w:ascii="Arial" w:hAnsi="Arial" w:cs="Arial"/>
          <w:iCs/>
          <w:sz w:val="20"/>
          <w:lang w:val="en-US"/>
        </w:rPr>
        <w:t xml:space="preserve"> be moved on the panel and their ranking on the panel will not change.</w:t>
      </w:r>
      <w:r>
        <w:rPr>
          <w:rFonts w:ascii="Arial" w:hAnsi="Arial" w:cs="Arial"/>
          <w:iCs/>
          <w:color w:val="FF0000"/>
          <w:sz w:val="20"/>
          <w:lang w:val="en-US"/>
        </w:rPr>
        <w:t xml:space="preserve"> </w:t>
      </w:r>
      <w:r>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BA2267" w:rsidRDefault="00BA2267" w:rsidP="00BA2267">
      <w:pPr>
        <w:rPr>
          <w:rFonts w:cs="Arial"/>
        </w:rPr>
      </w:pPr>
    </w:p>
    <w:p w:rsidR="00BA2267" w:rsidRDefault="00BA2267" w:rsidP="00BA2267">
      <w:pPr>
        <w:rPr>
          <w:rFonts w:cs="Arial"/>
          <w:i/>
          <w:lang w:val="en-US" w:eastAsia="en-US"/>
        </w:rPr>
      </w:pPr>
      <w:r>
        <w:rPr>
          <w:rFonts w:cs="Arial"/>
          <w:lang w:val="en-US" w:eastAsia="en-US"/>
        </w:rPr>
        <w:t xml:space="preserve">Please note that candidates successful at interview and placed on the panel formed through this </w:t>
      </w:r>
      <w:r w:rsidR="006F256B">
        <w:rPr>
          <w:rFonts w:cs="Arial"/>
          <w:lang w:val="en-US" w:eastAsia="en-US"/>
        </w:rPr>
        <w:t xml:space="preserve">recruitment </w:t>
      </w:r>
      <w:r>
        <w:rPr>
          <w:rFonts w:cs="Arial"/>
          <w:lang w:val="en-US" w:eastAsia="en-US"/>
        </w:rPr>
        <w:t xml:space="preserve">campaign will not be considered as </w:t>
      </w:r>
      <w:r w:rsidR="006F256B">
        <w:rPr>
          <w:rFonts w:cs="Arial"/>
          <w:lang w:val="en-US" w:eastAsia="en-US"/>
        </w:rPr>
        <w:t>applicants for future recruitment campaigns to supplement this primary</w:t>
      </w:r>
      <w:r>
        <w:rPr>
          <w:rFonts w:cs="Arial"/>
          <w:lang w:val="en-US" w:eastAsia="en-US"/>
        </w:rPr>
        <w:t xml:space="preserve"> panel.  This applies if you are </w:t>
      </w:r>
      <w:r w:rsidR="006F256B">
        <w:rPr>
          <w:rFonts w:cs="Arial"/>
          <w:lang w:val="en-US" w:eastAsia="en-US"/>
        </w:rPr>
        <w:t xml:space="preserve">still </w:t>
      </w:r>
      <w:r>
        <w:rPr>
          <w:rFonts w:cs="Arial"/>
          <w:lang w:val="en-US" w:eastAsia="en-US"/>
        </w:rPr>
        <w:t xml:space="preserve">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rPr>
        <w:t xml:space="preserve">++ Where Service need requires </w:t>
      </w:r>
      <w:r>
        <w:rPr>
          <w:rFonts w:cs="Arial"/>
          <w:b/>
        </w:rPr>
        <w:t xml:space="preserve">the time span in which to express interest may be less than </w:t>
      </w:r>
      <w:r w:rsidR="00156C6F">
        <w:rPr>
          <w:rFonts w:cs="Arial"/>
          <w:b/>
        </w:rPr>
        <w:t>three</w:t>
      </w:r>
      <w:r>
        <w:rPr>
          <w:rFonts w:cs="Arial"/>
          <w:b/>
        </w:rPr>
        <w:t xml:space="preserve"> working days</w:t>
      </w:r>
      <w:r>
        <w:rPr>
          <w:rFonts w:cs="Arial"/>
        </w:rPr>
        <w:t xml:space="preserve">.  The time span and deadline for expressing interest will be clearly indicated on your text alert and in the expression of interest email.  </w:t>
      </w:r>
      <w:r>
        <w:rPr>
          <w:rFonts w:cs="Arial"/>
          <w:b/>
        </w:rPr>
        <w:t>We strongly advise candidates to pay due attention to expiry times.</w:t>
      </w:r>
    </w:p>
    <w:p w:rsidR="00BA2267" w:rsidRDefault="00BA2267" w:rsidP="00BA2267">
      <w:pPr>
        <w:rPr>
          <w:rFonts w:cs="Arial"/>
          <w:b/>
        </w:rPr>
      </w:pPr>
    </w:p>
    <w:p w:rsidR="00BA2267" w:rsidRDefault="00BA2267" w:rsidP="00BA2267">
      <w:pPr>
        <w:rPr>
          <w:rFonts w:cs="Arial"/>
          <w:b/>
        </w:rPr>
      </w:pPr>
      <w:r>
        <w:rPr>
          <w:rFonts w:cs="Arial"/>
          <w:b/>
        </w:rPr>
        <w:t>Permanent Part Time Posts</w:t>
      </w:r>
    </w:p>
    <w:p w:rsidR="00BA2267" w:rsidRDefault="00BA2267" w:rsidP="00BA226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BA2267" w:rsidRDefault="00BA2267" w:rsidP="00BA2267">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156C6F" w:rsidRDefault="00156C6F">
      <w:pPr>
        <w:rPr>
          <w:rFonts w:cs="Arial"/>
          <w:b/>
          <w:bCs/>
          <w:color w:val="000000"/>
        </w:rPr>
      </w:pPr>
      <w:r>
        <w:rPr>
          <w:rFonts w:cs="Arial"/>
          <w:b/>
          <w:bCs/>
          <w:color w:val="000000"/>
        </w:rPr>
        <w:br w:type="page"/>
      </w:r>
    </w:p>
    <w:p w:rsidR="00156C6F" w:rsidRDefault="00156C6F" w:rsidP="00BA2267">
      <w:pPr>
        <w:rPr>
          <w:rFonts w:cs="Arial"/>
          <w:b/>
          <w:bCs/>
          <w:color w:val="000000"/>
        </w:rPr>
      </w:pPr>
    </w:p>
    <w:p w:rsidR="00BA2267" w:rsidRDefault="00BA2267" w:rsidP="00BA2267">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D92CE9" w:rsidRDefault="00D92CE9" w:rsidP="00BA2267">
      <w:pPr>
        <w:rPr>
          <w:rFonts w:cs="Arial"/>
          <w:lang w:val="en-US" w:eastAsia="en-US"/>
        </w:rPr>
      </w:pPr>
    </w:p>
    <w:p w:rsidR="00D92CE9" w:rsidRDefault="00D92CE9" w:rsidP="00BA2267">
      <w:pPr>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b/>
        </w:rPr>
        <w:t xml:space="preserve">Specified Purpose Whole Time or Part Time </w:t>
      </w:r>
    </w:p>
    <w:p w:rsidR="00BA2267" w:rsidRDefault="00BA2267" w:rsidP="00BA2267">
      <w:pPr>
        <w:rPr>
          <w:rFonts w:cs="Arial"/>
        </w:rPr>
      </w:pPr>
      <w:r>
        <w:rPr>
          <w:rFonts w:cs="Arial"/>
        </w:rPr>
        <w:t>You will have 48 hours in which to express an interest in a specified purpose post.  You will be made aware by an “alert” text to your mobile phone to advise you of an e-mailed letter regarding the details of the post and the time by which you may express an interest in the job.  You will also receive a description of the post / service and contact details for the Service Manager to discuss the service / department if you wish to do so.</w:t>
      </w:r>
    </w:p>
    <w:p w:rsidR="00BA2267" w:rsidRDefault="00BA2267" w:rsidP="00BA2267">
      <w:pPr>
        <w:rPr>
          <w:rFonts w:cs="Arial"/>
        </w:rPr>
      </w:pPr>
    </w:p>
    <w:p w:rsidR="00BA2267" w:rsidRDefault="00BA2267" w:rsidP="00BA2267">
      <w:pPr>
        <w:pStyle w:val="Footer"/>
        <w:tabs>
          <w:tab w:val="left" w:pos="720"/>
        </w:tabs>
        <w:rPr>
          <w:rFonts w:ascii="Arial" w:hAnsi="Arial" w:cs="Arial"/>
          <w:sz w:val="20"/>
          <w:lang w:val="en-US"/>
        </w:rPr>
      </w:pPr>
      <w:r>
        <w:rPr>
          <w:rFonts w:ascii="Arial" w:hAnsi="Arial" w:cs="Arial"/>
          <w:bCs/>
          <w:iCs/>
          <w:sz w:val="20"/>
          <w:lang w:val="en-US"/>
        </w:rPr>
        <w:t xml:space="preserve">HBS Recruit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lang w:val="en-US"/>
        </w:rPr>
        <w:t xml:space="preserve"> </w:t>
      </w:r>
      <w:r>
        <w:rPr>
          <w:rFonts w:ascii="Arial" w:hAnsi="Arial" w:cs="Arial"/>
          <w:b/>
          <w:iCs/>
          <w:sz w:val="20"/>
          <w:u w:val="single"/>
          <w:lang w:val="en-US"/>
        </w:rPr>
        <w:t>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BA2267" w:rsidRDefault="00BA2267" w:rsidP="00BA2267">
      <w:pPr>
        <w:rPr>
          <w:rFonts w:cs="Arial"/>
          <w:lang w:val="en-US"/>
        </w:rPr>
      </w:pPr>
    </w:p>
    <w:p w:rsidR="00BA2267" w:rsidRDefault="00BA2267" w:rsidP="00BA226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for specified purpose posts, and will be classified as “dormant”.  This means that you will not be contacted regarding any further specified purpose posts, which arise unless you notify HBS Recruit.  At any time, after you take up duty should you be about to become available for specified purpose work again, you can contact HBS Recruit, who will immediately reactivate your status on the panel confirming your availability for specified purpose posts.</w:t>
      </w:r>
    </w:p>
    <w:p w:rsidR="00BA2267" w:rsidRDefault="00BA2267" w:rsidP="00BA2267">
      <w:pPr>
        <w:rPr>
          <w:rFonts w:cs="Arial"/>
        </w:rPr>
      </w:pPr>
    </w:p>
    <w:p w:rsidR="00BA2267" w:rsidRDefault="00BA2267" w:rsidP="00BA2267">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BA2267" w:rsidRDefault="00BA2267" w:rsidP="00BA2267">
      <w:pPr>
        <w:rPr>
          <w:rFonts w:cs="Arial"/>
        </w:rPr>
      </w:pPr>
    </w:p>
    <w:p w:rsidR="00BA2267" w:rsidRDefault="00BA2267" w:rsidP="00BA2267">
      <w:pPr>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BA2267" w:rsidRDefault="00BA2267" w:rsidP="00BA2267">
      <w:pPr>
        <w:rPr>
          <w:rFonts w:cs="Arial"/>
          <w:b/>
          <w:bCs/>
        </w:rPr>
      </w:pPr>
    </w:p>
    <w:p w:rsidR="00BA2267" w:rsidRDefault="00BA2267" w:rsidP="00BA226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BA2267" w:rsidRDefault="00BA2267" w:rsidP="00BA2267">
      <w:pPr>
        <w:rPr>
          <w:rFonts w:cs="Arial"/>
          <w:b/>
          <w:bCs/>
        </w:rPr>
      </w:pPr>
      <w:r>
        <w:rPr>
          <w:rFonts w:cs="Arial"/>
          <w:b/>
          <w:bCs/>
        </w:rPr>
        <w:t xml:space="preserve">   </w:t>
      </w:r>
    </w:p>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sectPr w:rsidR="00176309" w:rsidSect="00340515">
      <w:footerReference w:type="default" r:id="rId20"/>
      <w:footerReference w:type="first" r:id="rId21"/>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32C" w:rsidRDefault="006D432C">
      <w:r>
        <w:separator/>
      </w:r>
    </w:p>
  </w:endnote>
  <w:endnote w:type="continuationSeparator" w:id="0">
    <w:p w:rsidR="006D432C" w:rsidRDefault="006D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Pr="006840F9" w:rsidRDefault="00CA4FC3" w:rsidP="006840F9">
    <w:pPr>
      <w:tabs>
        <w:tab w:val="left" w:pos="283"/>
      </w:tabs>
      <w:jc w:val="both"/>
      <w:rPr>
        <w:iCs/>
        <w:color w:val="000000" w:themeColor="text1"/>
      </w:rPr>
    </w:pPr>
    <w:r w:rsidRPr="006840F9">
      <w:rPr>
        <w:iCs/>
      </w:rPr>
      <w:t>HBS</w:t>
    </w:r>
    <w:r w:rsidR="001A611A">
      <w:rPr>
        <w:iCs/>
      </w:rPr>
      <w:t>09611</w:t>
    </w:r>
    <w:r w:rsidRPr="006840F9">
      <w:rPr>
        <w:iCs/>
      </w:rPr>
      <w:t xml:space="preserve"> </w:t>
    </w:r>
    <w:r w:rsidR="006840F9" w:rsidRPr="006840F9">
      <w:rPr>
        <w:rFonts w:cs="Arial"/>
        <w:iCs/>
      </w:rPr>
      <w:t>Medical Scientist, Senior (Microbiology)</w:t>
    </w:r>
    <w:r w:rsidR="006840F9" w:rsidRPr="006840F9">
      <w:rPr>
        <w:rFonts w:cs="Arial"/>
        <w:iCs/>
      </w:rPr>
      <w:tab/>
    </w:r>
    <w:r w:rsidR="006840F9" w:rsidRPr="006840F9">
      <w:rPr>
        <w:rFonts w:cs="Arial"/>
        <w:iCs/>
      </w:rPr>
      <w:tab/>
    </w:r>
    <w:r w:rsidR="006840F9" w:rsidRPr="006840F9">
      <w:rPr>
        <w:rFonts w:cs="Arial"/>
        <w:iCs/>
      </w:rPr>
      <w:tab/>
    </w:r>
    <w:r w:rsidRPr="006840F9">
      <w:rPr>
        <w:iCs/>
        <w:color w:val="FF0000"/>
      </w:rPr>
      <w:tab/>
    </w:r>
    <w:r w:rsidRPr="006840F9">
      <w:rPr>
        <w:iCs/>
        <w:color w:val="FF0000"/>
      </w:rPr>
      <w:tab/>
    </w:r>
    <w:r w:rsidRPr="006840F9">
      <w:rPr>
        <w:rFonts w:cs="Arial"/>
      </w:rPr>
      <w:t xml:space="preserve">Page </w:t>
    </w:r>
    <w:r w:rsidRPr="006840F9">
      <w:rPr>
        <w:rFonts w:cs="Arial"/>
      </w:rPr>
      <w:fldChar w:fldCharType="begin"/>
    </w:r>
    <w:r w:rsidRPr="006840F9">
      <w:rPr>
        <w:rFonts w:cs="Arial"/>
      </w:rPr>
      <w:instrText xml:space="preserve"> PAGE </w:instrText>
    </w:r>
    <w:r w:rsidRPr="006840F9">
      <w:rPr>
        <w:rFonts w:cs="Arial"/>
      </w:rPr>
      <w:fldChar w:fldCharType="separate"/>
    </w:r>
    <w:r w:rsidR="00381E53">
      <w:rPr>
        <w:rFonts w:cs="Arial"/>
        <w:noProof/>
      </w:rPr>
      <w:t>1</w:t>
    </w:r>
    <w:r w:rsidRPr="006840F9">
      <w:rPr>
        <w:rFonts w:cs="Aria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Pr="007C596D" w:rsidRDefault="00CA4FC3"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CA4FC3" w:rsidRPr="001A519A" w:rsidRDefault="00CA4FC3" w:rsidP="001A51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32C" w:rsidRDefault="006D432C">
      <w:r>
        <w:separator/>
      </w:r>
    </w:p>
  </w:footnote>
  <w:footnote w:type="continuationSeparator" w:id="0">
    <w:p w:rsidR="006D432C" w:rsidRDefault="006D43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A752EDE"/>
    <w:multiLevelType w:val="hybridMultilevel"/>
    <w:tmpl w:val="A2F03F10"/>
    <w:lvl w:ilvl="0" w:tplc="B5A0646A">
      <w:start w:val="1"/>
      <w:numFmt w:val="decimal"/>
      <w:lvlText w:val="%1."/>
      <w:lvlJc w:val="left"/>
      <w:pPr>
        <w:tabs>
          <w:tab w:val="num" w:pos="397"/>
        </w:tabs>
        <w:ind w:left="397" w:hanging="397"/>
      </w:pPr>
      <w:rPr>
        <w:rFonts w:ascii="Arial" w:hAnsi="Arial" w:cs="Arial" w:hint="default"/>
        <w:b/>
        <w:i w:val="0"/>
        <w:sz w:val="20"/>
        <w:szCs w:val="20"/>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78FC38D3"/>
    <w:multiLevelType w:val="hybridMultilevel"/>
    <w:tmpl w:val="7C2E7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8"/>
  </w:num>
  <w:num w:numId="6">
    <w:abstractNumId w:val="9"/>
  </w:num>
  <w:num w:numId="7">
    <w:abstractNumId w:val="4"/>
  </w:num>
  <w:num w:numId="8">
    <w:abstractNumId w:val="7"/>
  </w:num>
  <w:num w:numId="9">
    <w:abstractNumId w:val="2"/>
  </w:num>
  <w:num w:numId="10">
    <w:abstractNumId w:val="5"/>
  </w:num>
  <w:num w:numId="11">
    <w:abstractNumId w:val="10"/>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C6D03"/>
    <w:rsid w:val="000C735C"/>
    <w:rsid w:val="000D55E5"/>
    <w:rsid w:val="000D5A09"/>
    <w:rsid w:val="000D7BED"/>
    <w:rsid w:val="000E25B5"/>
    <w:rsid w:val="000E3B72"/>
    <w:rsid w:val="000E64CA"/>
    <w:rsid w:val="000E67BA"/>
    <w:rsid w:val="000F33EB"/>
    <w:rsid w:val="00100DA6"/>
    <w:rsid w:val="0010314C"/>
    <w:rsid w:val="001048A3"/>
    <w:rsid w:val="00104B06"/>
    <w:rsid w:val="0011734C"/>
    <w:rsid w:val="001316B2"/>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A46BD"/>
    <w:rsid w:val="001A519A"/>
    <w:rsid w:val="001A611A"/>
    <w:rsid w:val="001B392B"/>
    <w:rsid w:val="001B3D32"/>
    <w:rsid w:val="001B54B3"/>
    <w:rsid w:val="001B6F92"/>
    <w:rsid w:val="001B7D39"/>
    <w:rsid w:val="001C6A33"/>
    <w:rsid w:val="001D09DA"/>
    <w:rsid w:val="001E1D56"/>
    <w:rsid w:val="00207332"/>
    <w:rsid w:val="00217452"/>
    <w:rsid w:val="00227C3D"/>
    <w:rsid w:val="0024216E"/>
    <w:rsid w:val="002442F4"/>
    <w:rsid w:val="0025108D"/>
    <w:rsid w:val="00255283"/>
    <w:rsid w:val="0026429D"/>
    <w:rsid w:val="002805AA"/>
    <w:rsid w:val="002807A0"/>
    <w:rsid w:val="00285FB9"/>
    <w:rsid w:val="00290577"/>
    <w:rsid w:val="00291575"/>
    <w:rsid w:val="00291ECB"/>
    <w:rsid w:val="00296D03"/>
    <w:rsid w:val="002A141E"/>
    <w:rsid w:val="002A7753"/>
    <w:rsid w:val="002D3323"/>
    <w:rsid w:val="002D74ED"/>
    <w:rsid w:val="002E022C"/>
    <w:rsid w:val="002E31A3"/>
    <w:rsid w:val="002E7927"/>
    <w:rsid w:val="00302567"/>
    <w:rsid w:val="00302C46"/>
    <w:rsid w:val="003104FC"/>
    <w:rsid w:val="003105C6"/>
    <w:rsid w:val="003113DB"/>
    <w:rsid w:val="00325E23"/>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8135B"/>
    <w:rsid w:val="00381E53"/>
    <w:rsid w:val="00382047"/>
    <w:rsid w:val="003A32EA"/>
    <w:rsid w:val="003B5DD0"/>
    <w:rsid w:val="003C25A3"/>
    <w:rsid w:val="003D19FA"/>
    <w:rsid w:val="003D3BC4"/>
    <w:rsid w:val="003D7284"/>
    <w:rsid w:val="003E1D98"/>
    <w:rsid w:val="00400EA6"/>
    <w:rsid w:val="004020F2"/>
    <w:rsid w:val="0040601D"/>
    <w:rsid w:val="00425E47"/>
    <w:rsid w:val="00427434"/>
    <w:rsid w:val="00433275"/>
    <w:rsid w:val="00445012"/>
    <w:rsid w:val="00462A0A"/>
    <w:rsid w:val="0047429C"/>
    <w:rsid w:val="00476F64"/>
    <w:rsid w:val="0048138C"/>
    <w:rsid w:val="00485D9C"/>
    <w:rsid w:val="004A431B"/>
    <w:rsid w:val="004C189E"/>
    <w:rsid w:val="004D4066"/>
    <w:rsid w:val="004D5B7D"/>
    <w:rsid w:val="004D797D"/>
    <w:rsid w:val="004D7BF1"/>
    <w:rsid w:val="004E5E4B"/>
    <w:rsid w:val="004E7D31"/>
    <w:rsid w:val="004F6076"/>
    <w:rsid w:val="00500816"/>
    <w:rsid w:val="00503691"/>
    <w:rsid w:val="0051198F"/>
    <w:rsid w:val="00523F77"/>
    <w:rsid w:val="00525A77"/>
    <w:rsid w:val="005360D7"/>
    <w:rsid w:val="00536EF5"/>
    <w:rsid w:val="00537574"/>
    <w:rsid w:val="0054150E"/>
    <w:rsid w:val="00541A2C"/>
    <w:rsid w:val="00547EFA"/>
    <w:rsid w:val="00564453"/>
    <w:rsid w:val="0057482C"/>
    <w:rsid w:val="005779E9"/>
    <w:rsid w:val="00585A59"/>
    <w:rsid w:val="005879A3"/>
    <w:rsid w:val="00591B27"/>
    <w:rsid w:val="00591F3E"/>
    <w:rsid w:val="00597454"/>
    <w:rsid w:val="005B254E"/>
    <w:rsid w:val="005B57ED"/>
    <w:rsid w:val="005B5EFE"/>
    <w:rsid w:val="005B7746"/>
    <w:rsid w:val="005C6C87"/>
    <w:rsid w:val="005C6E69"/>
    <w:rsid w:val="005E38AB"/>
    <w:rsid w:val="005E76F3"/>
    <w:rsid w:val="005F28FD"/>
    <w:rsid w:val="00601E63"/>
    <w:rsid w:val="00603B2A"/>
    <w:rsid w:val="0061247F"/>
    <w:rsid w:val="00614ED5"/>
    <w:rsid w:val="006158B7"/>
    <w:rsid w:val="006239B9"/>
    <w:rsid w:val="00625683"/>
    <w:rsid w:val="00626888"/>
    <w:rsid w:val="00627F85"/>
    <w:rsid w:val="006563C3"/>
    <w:rsid w:val="0066238B"/>
    <w:rsid w:val="00675B1F"/>
    <w:rsid w:val="006778F0"/>
    <w:rsid w:val="00682D33"/>
    <w:rsid w:val="006840F9"/>
    <w:rsid w:val="006A0D28"/>
    <w:rsid w:val="006A1C9D"/>
    <w:rsid w:val="006A2C36"/>
    <w:rsid w:val="006B16DE"/>
    <w:rsid w:val="006B293E"/>
    <w:rsid w:val="006C03C0"/>
    <w:rsid w:val="006C3390"/>
    <w:rsid w:val="006C76F2"/>
    <w:rsid w:val="006D432C"/>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16A7B"/>
    <w:rsid w:val="00721A17"/>
    <w:rsid w:val="00726191"/>
    <w:rsid w:val="0072642C"/>
    <w:rsid w:val="007273D2"/>
    <w:rsid w:val="007319DB"/>
    <w:rsid w:val="00732D8D"/>
    <w:rsid w:val="00740928"/>
    <w:rsid w:val="0075301A"/>
    <w:rsid w:val="0076152F"/>
    <w:rsid w:val="00765C50"/>
    <w:rsid w:val="007679BD"/>
    <w:rsid w:val="0077128D"/>
    <w:rsid w:val="0077172E"/>
    <w:rsid w:val="0077237D"/>
    <w:rsid w:val="0078250C"/>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A34"/>
    <w:rsid w:val="00855E32"/>
    <w:rsid w:val="00865194"/>
    <w:rsid w:val="0086589F"/>
    <w:rsid w:val="008673C1"/>
    <w:rsid w:val="00871A13"/>
    <w:rsid w:val="00873FE2"/>
    <w:rsid w:val="008820FE"/>
    <w:rsid w:val="008907F9"/>
    <w:rsid w:val="008960E3"/>
    <w:rsid w:val="008B1B3E"/>
    <w:rsid w:val="008B5901"/>
    <w:rsid w:val="008D1560"/>
    <w:rsid w:val="008D1CBF"/>
    <w:rsid w:val="008D656A"/>
    <w:rsid w:val="008E0072"/>
    <w:rsid w:val="008E16AB"/>
    <w:rsid w:val="008E2506"/>
    <w:rsid w:val="008F7239"/>
    <w:rsid w:val="00905157"/>
    <w:rsid w:val="00907400"/>
    <w:rsid w:val="00907FDA"/>
    <w:rsid w:val="0091287C"/>
    <w:rsid w:val="00913EA2"/>
    <w:rsid w:val="009145FB"/>
    <w:rsid w:val="00917D9A"/>
    <w:rsid w:val="0092240B"/>
    <w:rsid w:val="00926E61"/>
    <w:rsid w:val="00942A32"/>
    <w:rsid w:val="00947CA3"/>
    <w:rsid w:val="00951BB5"/>
    <w:rsid w:val="009640CA"/>
    <w:rsid w:val="00986710"/>
    <w:rsid w:val="009A21BA"/>
    <w:rsid w:val="009A2740"/>
    <w:rsid w:val="009A31B3"/>
    <w:rsid w:val="009B0647"/>
    <w:rsid w:val="009D1AB5"/>
    <w:rsid w:val="009D30ED"/>
    <w:rsid w:val="009D3495"/>
    <w:rsid w:val="009D3950"/>
    <w:rsid w:val="009D6EFD"/>
    <w:rsid w:val="009E0C8A"/>
    <w:rsid w:val="009E10DE"/>
    <w:rsid w:val="009E5574"/>
    <w:rsid w:val="009F16D2"/>
    <w:rsid w:val="009F46AA"/>
    <w:rsid w:val="00A02C43"/>
    <w:rsid w:val="00A035D2"/>
    <w:rsid w:val="00A11F85"/>
    <w:rsid w:val="00A21DE4"/>
    <w:rsid w:val="00A24233"/>
    <w:rsid w:val="00A267BD"/>
    <w:rsid w:val="00A318D2"/>
    <w:rsid w:val="00A40AA6"/>
    <w:rsid w:val="00A42FB5"/>
    <w:rsid w:val="00A520F7"/>
    <w:rsid w:val="00A539BF"/>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66AE"/>
    <w:rsid w:val="00AF7860"/>
    <w:rsid w:val="00B006EA"/>
    <w:rsid w:val="00B031D3"/>
    <w:rsid w:val="00B11139"/>
    <w:rsid w:val="00B1304B"/>
    <w:rsid w:val="00B14C1C"/>
    <w:rsid w:val="00B14C43"/>
    <w:rsid w:val="00B20054"/>
    <w:rsid w:val="00B24B05"/>
    <w:rsid w:val="00B27705"/>
    <w:rsid w:val="00B4413B"/>
    <w:rsid w:val="00B467DE"/>
    <w:rsid w:val="00B54673"/>
    <w:rsid w:val="00B80353"/>
    <w:rsid w:val="00B92FC6"/>
    <w:rsid w:val="00B93C6D"/>
    <w:rsid w:val="00B9566E"/>
    <w:rsid w:val="00BA17F9"/>
    <w:rsid w:val="00BA2267"/>
    <w:rsid w:val="00BA254B"/>
    <w:rsid w:val="00BA4AB3"/>
    <w:rsid w:val="00BC4948"/>
    <w:rsid w:val="00BC4E29"/>
    <w:rsid w:val="00BC59A3"/>
    <w:rsid w:val="00BE366C"/>
    <w:rsid w:val="00C12980"/>
    <w:rsid w:val="00C20051"/>
    <w:rsid w:val="00C22005"/>
    <w:rsid w:val="00C22A91"/>
    <w:rsid w:val="00C24D59"/>
    <w:rsid w:val="00C3080C"/>
    <w:rsid w:val="00C377B1"/>
    <w:rsid w:val="00C43757"/>
    <w:rsid w:val="00C45361"/>
    <w:rsid w:val="00C456D3"/>
    <w:rsid w:val="00C54450"/>
    <w:rsid w:val="00C6767F"/>
    <w:rsid w:val="00C732DF"/>
    <w:rsid w:val="00C74A6F"/>
    <w:rsid w:val="00C769A9"/>
    <w:rsid w:val="00C928F9"/>
    <w:rsid w:val="00C95B23"/>
    <w:rsid w:val="00C966AF"/>
    <w:rsid w:val="00C97DCC"/>
    <w:rsid w:val="00CA03A6"/>
    <w:rsid w:val="00CA23F4"/>
    <w:rsid w:val="00CA4FC3"/>
    <w:rsid w:val="00CA5E50"/>
    <w:rsid w:val="00CB30D7"/>
    <w:rsid w:val="00CB6936"/>
    <w:rsid w:val="00CC125F"/>
    <w:rsid w:val="00CC153A"/>
    <w:rsid w:val="00CD5382"/>
    <w:rsid w:val="00CD59D9"/>
    <w:rsid w:val="00CE1446"/>
    <w:rsid w:val="00CE1FDE"/>
    <w:rsid w:val="00D03C3C"/>
    <w:rsid w:val="00D12250"/>
    <w:rsid w:val="00D2175C"/>
    <w:rsid w:val="00D22614"/>
    <w:rsid w:val="00D2659A"/>
    <w:rsid w:val="00D30935"/>
    <w:rsid w:val="00D34003"/>
    <w:rsid w:val="00D47901"/>
    <w:rsid w:val="00D47A6F"/>
    <w:rsid w:val="00D51672"/>
    <w:rsid w:val="00D525BE"/>
    <w:rsid w:val="00D60E83"/>
    <w:rsid w:val="00D67BD0"/>
    <w:rsid w:val="00D72851"/>
    <w:rsid w:val="00D808E4"/>
    <w:rsid w:val="00D84C38"/>
    <w:rsid w:val="00D92CE9"/>
    <w:rsid w:val="00D970C1"/>
    <w:rsid w:val="00DA7704"/>
    <w:rsid w:val="00DB5784"/>
    <w:rsid w:val="00DC07A1"/>
    <w:rsid w:val="00DC0BD4"/>
    <w:rsid w:val="00DC5560"/>
    <w:rsid w:val="00DC712F"/>
    <w:rsid w:val="00DD5B8E"/>
    <w:rsid w:val="00DF21CC"/>
    <w:rsid w:val="00DF6CA8"/>
    <w:rsid w:val="00DF7CB8"/>
    <w:rsid w:val="00E11F41"/>
    <w:rsid w:val="00E15822"/>
    <w:rsid w:val="00E16D8C"/>
    <w:rsid w:val="00E17571"/>
    <w:rsid w:val="00E276F0"/>
    <w:rsid w:val="00E32BAD"/>
    <w:rsid w:val="00E34C62"/>
    <w:rsid w:val="00E363F3"/>
    <w:rsid w:val="00E530DF"/>
    <w:rsid w:val="00E64232"/>
    <w:rsid w:val="00E70940"/>
    <w:rsid w:val="00E72FCB"/>
    <w:rsid w:val="00EA6C01"/>
    <w:rsid w:val="00EB7EC8"/>
    <w:rsid w:val="00EC6AC7"/>
    <w:rsid w:val="00EE0544"/>
    <w:rsid w:val="00EE2EEA"/>
    <w:rsid w:val="00EF3EE7"/>
    <w:rsid w:val="00EF4C0B"/>
    <w:rsid w:val="00F00021"/>
    <w:rsid w:val="00F01C4A"/>
    <w:rsid w:val="00F035C4"/>
    <w:rsid w:val="00F0676E"/>
    <w:rsid w:val="00F1737D"/>
    <w:rsid w:val="00F2487E"/>
    <w:rsid w:val="00F25F45"/>
    <w:rsid w:val="00F277CF"/>
    <w:rsid w:val="00F350F5"/>
    <w:rsid w:val="00F37687"/>
    <w:rsid w:val="00F45FD7"/>
    <w:rsid w:val="00F53B0B"/>
    <w:rsid w:val="00F600A9"/>
    <w:rsid w:val="00F6112F"/>
    <w:rsid w:val="00F7126B"/>
    <w:rsid w:val="00F71EE3"/>
    <w:rsid w:val="00F727CB"/>
    <w:rsid w:val="00F8044B"/>
    <w:rsid w:val="00F815DB"/>
    <w:rsid w:val="00F828BE"/>
    <w:rsid w:val="00F94A51"/>
    <w:rsid w:val="00F961D5"/>
    <w:rsid w:val="00FA23B4"/>
    <w:rsid w:val="00FC4B32"/>
    <w:rsid w:val="00FD68D9"/>
    <w:rsid w:val="00FE029B"/>
    <w:rsid w:val="00FE3A0C"/>
    <w:rsid w:val="00FE57D4"/>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5:docId w15:val="{0D10DA62-3B11-4BFB-B6C0-14BC85CE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paragraph" w:styleId="FootnoteText">
    <w:name w:val="footnote text"/>
    <w:basedOn w:val="Normal"/>
    <w:link w:val="FootnoteTextChar"/>
    <w:uiPriority w:val="99"/>
    <w:unhideWhenUsed/>
    <w:rsid w:val="006840F9"/>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6840F9"/>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6840F9"/>
    <w:rPr>
      <w:vertAlign w:val="superscript"/>
    </w:rPr>
  </w:style>
  <w:style w:type="character" w:styleId="CommentReference">
    <w:name w:val="annotation reference"/>
    <w:basedOn w:val="DefaultParagraphFont"/>
    <w:uiPriority w:val="99"/>
    <w:semiHidden/>
    <w:unhideWhenUsed/>
    <w:rsid w:val="006840F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716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066562952">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ru.ie/about-us/registration-boards/medical-scientists-registration-board/apply-for-registration/" TargetMode="External"/><Relationship Id="rId18" Type="http://schemas.openxmlformats.org/officeDocument/2006/relationships/hyperlink" Target="http://www.afp.gov.a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hse.ie/eng/gdpr" TargetMode="External"/><Relationship Id="rId17" Type="http://schemas.openxmlformats.org/officeDocument/2006/relationships/hyperlink" Target="https://www.gov.uk/browse/working/finding-job" TargetMode="External"/><Relationship Id="rId2" Type="http://schemas.openxmlformats.org/officeDocument/2006/relationships/numbering" Target="numbering.xml"/><Relationship Id="rId16" Type="http://schemas.openxmlformats.org/officeDocument/2006/relationships/hyperlink" Target="http://www.police.uk/for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privacy-statement/" TargetMode="External"/><Relationship Id="rId5" Type="http://schemas.openxmlformats.org/officeDocument/2006/relationships/webSettings" Target="webSettings.xml"/><Relationship Id="rId15" Type="http://schemas.openxmlformats.org/officeDocument/2006/relationships/hyperlink" Target="https://dbei.gov.ie/en/" TargetMode="External"/><Relationship Id="rId23" Type="http://schemas.openxmlformats.org/officeDocument/2006/relationships/theme" Target="theme/theme1.xml"/><Relationship Id="rId10" Type="http://schemas.openxmlformats.org/officeDocument/2006/relationships/hyperlink" Target="http://www.cpsa.ie" TargetMode="External"/><Relationship Id="rId19" Type="http://schemas.openxmlformats.org/officeDocument/2006/relationships/hyperlink" Target="http://www.police.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ru.ie/about-us/registration-boards/medical-scientists-registration-board/apply-for-registr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4E43B-D0EE-458F-B900-69E01189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5528</Words>
  <Characters>31515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36970</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Monaghan, Nadine, MPH</cp:lastModifiedBy>
  <cp:revision>2</cp:revision>
  <cp:lastPrinted>2020-03-25T10:41:00Z</cp:lastPrinted>
  <dcterms:created xsi:type="dcterms:W3CDTF">2020-11-20T16:32:00Z</dcterms:created>
  <dcterms:modified xsi:type="dcterms:W3CDTF">2020-11-20T16:32:00Z</dcterms:modified>
</cp:coreProperties>
</file>