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92" w:rsidRPr="00F76D92" w:rsidRDefault="00D34003" w:rsidP="00F76D92">
      <w:pPr>
        <w:framePr w:w="9265" w:h="2929" w:hRule="exact" w:hSpace="180" w:wrap="around" w:vAnchor="text" w:hAnchor="page" w:x="1096" w:y="-377"/>
        <w:ind w:left="1800" w:hanging="720"/>
        <w:jc w:val="right"/>
      </w:pPr>
      <w:r w:rsidRPr="00D34003">
        <w:rPr>
          <w:noProof/>
        </w:rPr>
        <w:drawing>
          <wp:anchor distT="0" distB="0" distL="114300" distR="114300" simplePos="0" relativeHeight="251662336" behindDoc="0" locked="0" layoutInCell="1" allowOverlap="1" wp14:anchorId="4F12238E" wp14:editId="05EAD70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9122DF">
        <w:t xml:space="preserve">                    </w:t>
      </w:r>
      <w:r w:rsidR="001D09DA">
        <w:t xml:space="preserve"> </w:t>
      </w:r>
      <w:r>
        <w:rPr>
          <w:rFonts w:ascii="Verdana" w:hAnsi="Verdana" w:cs="Arial"/>
          <w:b/>
          <w:bCs/>
          <w:noProof/>
          <w:color w:val="365F91"/>
          <w:sz w:val="14"/>
          <w:szCs w:val="14"/>
        </w:rPr>
        <w:drawing>
          <wp:anchor distT="0" distB="0" distL="114300" distR="114300" simplePos="0" relativeHeight="251663360" behindDoc="0" locked="0" layoutInCell="1" allowOverlap="1" wp14:anchorId="1D4701BB" wp14:editId="481A1788">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proofErr w:type="spellStart"/>
      <w:r w:rsidR="00F76D92" w:rsidRPr="00956B81">
        <w:rPr>
          <w:rFonts w:ascii="Verdana" w:hAnsi="Verdana" w:cs="Arial"/>
          <w:b/>
          <w:sz w:val="14"/>
          <w:szCs w:val="14"/>
          <w:lang w:val="fr-FR"/>
        </w:rPr>
        <w:t>Earcaíocht</w:t>
      </w:r>
      <w:proofErr w:type="spellEnd"/>
      <w:r w:rsidR="00F76D92" w:rsidRPr="00956B81">
        <w:rPr>
          <w:rFonts w:ascii="Verdana" w:hAnsi="Verdana" w:cs="Arial"/>
          <w:b/>
          <w:sz w:val="14"/>
          <w:szCs w:val="14"/>
          <w:lang w:val="fr-FR"/>
        </w:rPr>
        <w:t xml:space="preserve"> SG</w:t>
      </w:r>
      <w:r w:rsidR="00F76D92">
        <w:rPr>
          <w:rFonts w:ascii="Verdana" w:hAnsi="Verdana" w:cs="Arial"/>
          <w:b/>
          <w:sz w:val="14"/>
          <w:szCs w:val="14"/>
          <w:lang w:val="fr-FR"/>
        </w:rPr>
        <w:t>S</w:t>
      </w:r>
    </w:p>
    <w:p w:rsidR="00F76D92" w:rsidRPr="001870D3" w:rsidRDefault="009122DF" w:rsidP="00F76D92">
      <w:pPr>
        <w:framePr w:w="9265" w:h="2929" w:hRule="exact" w:hSpace="180" w:wrap="around" w:vAnchor="text" w:hAnchor="page" w:x="1096" w:y="-377"/>
        <w:ind w:left="7560" w:hanging="360"/>
        <w:jc w:val="center"/>
        <w:rPr>
          <w:rFonts w:ascii="Verdana" w:hAnsi="Verdana" w:cs="Arial"/>
          <w:b/>
          <w:bCs/>
          <w:color w:val="365F91"/>
          <w:sz w:val="14"/>
          <w:szCs w:val="14"/>
          <w:lang w:val="de-DE"/>
        </w:rPr>
      </w:pPr>
      <w:r>
        <w:rPr>
          <w:rFonts w:ascii="Verdana" w:hAnsi="Verdana" w:cs="Arial"/>
          <w:b/>
          <w:sz w:val="14"/>
          <w:szCs w:val="14"/>
        </w:rPr>
        <w:t xml:space="preserve">    </w:t>
      </w:r>
      <w:r>
        <w:rPr>
          <w:rFonts w:ascii="Verdana" w:hAnsi="Verdana" w:cs="Arial"/>
          <w:b/>
          <w:sz w:val="14"/>
          <w:szCs w:val="14"/>
        </w:rPr>
        <w:tab/>
        <w:t xml:space="preserve"> </w:t>
      </w:r>
      <w:proofErr w:type="spellStart"/>
      <w:r w:rsidR="00F76D92" w:rsidRPr="00956B81">
        <w:rPr>
          <w:rFonts w:ascii="Verdana" w:hAnsi="Verdana" w:cs="Arial"/>
          <w:b/>
          <w:sz w:val="14"/>
          <w:szCs w:val="14"/>
        </w:rPr>
        <w:t>Seirbhísí</w:t>
      </w:r>
      <w:proofErr w:type="spellEnd"/>
      <w:r w:rsidR="00F76D92" w:rsidRPr="00956B81">
        <w:rPr>
          <w:rFonts w:ascii="Verdana" w:hAnsi="Verdana" w:cs="Arial"/>
          <w:b/>
          <w:sz w:val="14"/>
          <w:szCs w:val="14"/>
        </w:rPr>
        <w:t xml:space="preserve"> </w:t>
      </w:r>
      <w:proofErr w:type="spellStart"/>
      <w:r w:rsidR="00F76D92" w:rsidRPr="00956B81">
        <w:rPr>
          <w:rFonts w:ascii="Verdana" w:hAnsi="Verdana" w:cs="Arial"/>
          <w:b/>
          <w:sz w:val="14"/>
          <w:szCs w:val="14"/>
        </w:rPr>
        <w:t>Gnó</w:t>
      </w:r>
      <w:proofErr w:type="spellEnd"/>
      <w:r w:rsidR="00F76D92" w:rsidRPr="00956B81">
        <w:rPr>
          <w:rFonts w:ascii="Verdana" w:hAnsi="Verdana" w:cs="Arial"/>
          <w:b/>
          <w:sz w:val="14"/>
          <w:szCs w:val="14"/>
        </w:rPr>
        <w:t xml:space="preserve"> </w:t>
      </w:r>
      <w:proofErr w:type="spellStart"/>
      <w:r w:rsidR="00F76D92" w:rsidRPr="00956B81">
        <w:rPr>
          <w:rFonts w:ascii="Verdana" w:hAnsi="Verdana" w:cs="Arial"/>
          <w:b/>
          <w:sz w:val="14"/>
          <w:szCs w:val="14"/>
        </w:rPr>
        <w:t>Sláinte</w:t>
      </w:r>
      <w:proofErr w:type="spellEnd"/>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bCs/>
          <w:sz w:val="14"/>
          <w:szCs w:val="14"/>
          <w:lang w:val="de-DE"/>
        </w:rPr>
        <w:t xml:space="preserve"> FSS</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bCs/>
          <w:sz w:val="14"/>
          <w:szCs w:val="14"/>
          <w:lang w:val="de-DE"/>
        </w:rPr>
        <w:t>Sráid Bheigthí</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bCs/>
          <w:sz w:val="14"/>
          <w:szCs w:val="14"/>
          <w:lang w:val="de-DE"/>
        </w:rPr>
        <w:t>Ceanannas</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bCs/>
          <w:sz w:val="14"/>
          <w:szCs w:val="14"/>
          <w:lang w:val="de-DE"/>
        </w:rPr>
        <w:t>Co. Na Mi</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fr-FR"/>
        </w:rPr>
      </w:pPr>
      <w:r w:rsidRPr="00956B81">
        <w:rPr>
          <w:rFonts w:ascii="Verdana" w:hAnsi="Verdana" w:cs="Arial"/>
          <w:b/>
          <w:bCs/>
          <w:sz w:val="14"/>
          <w:szCs w:val="14"/>
          <w:lang w:val="de-DE"/>
        </w:rPr>
        <w:t>Teil: Tel: 00353 (0)</w:t>
      </w:r>
      <w:r w:rsidRPr="00956B81">
        <w:rPr>
          <w:rFonts w:ascii="Verdana" w:hAnsi="Verdana" w:cs="Arial"/>
          <w:b/>
          <w:bCs/>
          <w:sz w:val="14"/>
          <w:szCs w:val="14"/>
          <w:lang w:val="fr-FR"/>
        </w:rPr>
        <w:t>46 9251221</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fr-FR"/>
        </w:rPr>
      </w:pPr>
      <w:r w:rsidRPr="00956B81">
        <w:rPr>
          <w:rFonts w:ascii="Verdana" w:hAnsi="Verdana" w:cs="Arial"/>
          <w:b/>
          <w:bCs/>
          <w:sz w:val="14"/>
          <w:szCs w:val="14"/>
          <w:lang w:val="fr-FR"/>
        </w:rPr>
        <w:t xml:space="preserve">Email : </w:t>
      </w:r>
      <w:hyperlink r:id="rId11" w:history="1">
        <w:r w:rsidRPr="00956B81">
          <w:rPr>
            <w:rStyle w:val="Hyperlink"/>
            <w:rFonts w:ascii="Verdana" w:hAnsi="Verdana" w:cs="Arial"/>
            <w:b/>
            <w:bCs/>
            <w:color w:val="auto"/>
            <w:sz w:val="14"/>
            <w:szCs w:val="14"/>
            <w:lang w:val="fr-FR"/>
          </w:rPr>
          <w:t>nrs.kells@hse.ie</w:t>
        </w:r>
      </w:hyperlink>
    </w:p>
    <w:p w:rsidR="00F76D92" w:rsidRPr="00956B81" w:rsidRDefault="00F76D92" w:rsidP="00F76D92">
      <w:pPr>
        <w:framePr w:w="9265" w:h="2929" w:hRule="exact" w:hSpace="180" w:wrap="around" w:vAnchor="text" w:hAnchor="page" w:x="1096" w:y="-377"/>
        <w:ind w:left="1800" w:hanging="720"/>
        <w:jc w:val="right"/>
        <w:rPr>
          <w:rFonts w:ascii="Verdana" w:hAnsi="Verdana" w:cs="Arial"/>
          <w:b/>
          <w:sz w:val="14"/>
          <w:szCs w:val="14"/>
        </w:rPr>
      </w:pP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sz w:val="14"/>
          <w:szCs w:val="14"/>
        </w:rPr>
        <w:t>HBS Recruit</w:t>
      </w:r>
      <w:r w:rsidRPr="00956B81">
        <w:rPr>
          <w:rFonts w:ascii="Verdana" w:hAnsi="Verdana" w:cs="Arial"/>
          <w:b/>
          <w:bCs/>
          <w:sz w:val="14"/>
          <w:szCs w:val="14"/>
          <w:lang w:val="de-DE"/>
        </w:rPr>
        <w:t xml:space="preserve"> </w:t>
      </w:r>
    </w:p>
    <w:p w:rsidR="00F76D92" w:rsidRPr="00956B81" w:rsidRDefault="00F76D92" w:rsidP="00F76D92">
      <w:pPr>
        <w:framePr w:w="9265" w:h="2929" w:hRule="exact" w:hSpace="180" w:wrap="around" w:vAnchor="text" w:hAnchor="page" w:x="1096" w:y="-377"/>
        <w:ind w:left="1800" w:hanging="720"/>
        <w:jc w:val="right"/>
        <w:rPr>
          <w:rFonts w:ascii="Verdana" w:hAnsi="Verdana" w:cs="Arial"/>
          <w:b/>
          <w:sz w:val="14"/>
          <w:szCs w:val="14"/>
        </w:rPr>
      </w:pPr>
      <w:r w:rsidRPr="00956B81">
        <w:rPr>
          <w:rFonts w:ascii="Verdana" w:hAnsi="Verdana" w:cs="Arial"/>
          <w:b/>
          <w:sz w:val="14"/>
          <w:szCs w:val="14"/>
        </w:rPr>
        <w:t>Health Business Services</w:t>
      </w:r>
    </w:p>
    <w:p w:rsidR="00F76D92" w:rsidRPr="00956B81" w:rsidRDefault="00F76D92" w:rsidP="00F76D92">
      <w:pPr>
        <w:framePr w:w="9265" w:h="2929" w:hRule="exact" w:hSpace="180" w:wrap="around" w:vAnchor="text" w:hAnchor="page" w:x="1096" w:y="-377"/>
        <w:ind w:left="1800" w:hanging="720"/>
        <w:jc w:val="right"/>
        <w:rPr>
          <w:rFonts w:ascii="Verdana" w:hAnsi="Verdana" w:cs="Arial"/>
          <w:b/>
          <w:bCs/>
          <w:sz w:val="14"/>
          <w:szCs w:val="14"/>
          <w:lang w:val="de-DE"/>
        </w:rPr>
      </w:pPr>
      <w:r w:rsidRPr="00956B81">
        <w:rPr>
          <w:rFonts w:ascii="Verdana" w:hAnsi="Verdana" w:cs="Arial"/>
          <w:b/>
          <w:sz w:val="14"/>
          <w:szCs w:val="14"/>
        </w:rPr>
        <w:t xml:space="preserve"> HSE</w:t>
      </w:r>
      <w:r w:rsidRPr="00956B81">
        <w:rPr>
          <w:rFonts w:ascii="Verdana" w:hAnsi="Verdana" w:cs="Arial"/>
          <w:b/>
          <w:bCs/>
          <w:sz w:val="14"/>
          <w:szCs w:val="14"/>
          <w:lang w:val="de-DE"/>
        </w:rPr>
        <w:t xml:space="preserve"> </w:t>
      </w:r>
    </w:p>
    <w:p w:rsidR="00F76D92" w:rsidRPr="00956B81" w:rsidRDefault="00F76D92" w:rsidP="00F76D92">
      <w:pPr>
        <w:framePr w:w="9265" w:h="2929" w:hRule="exact" w:hSpace="180" w:wrap="around" w:vAnchor="text" w:hAnchor="page" w:x="1096" w:y="-377"/>
        <w:ind w:left="1800" w:hanging="720"/>
        <w:jc w:val="right"/>
        <w:rPr>
          <w:rFonts w:ascii="Verdana" w:hAnsi="Verdana" w:cs="Arial"/>
          <w:b/>
          <w:sz w:val="14"/>
          <w:szCs w:val="14"/>
          <w:lang w:val="fr-FR"/>
        </w:rPr>
      </w:pPr>
      <w:r w:rsidRPr="00956B81">
        <w:rPr>
          <w:rFonts w:ascii="Verdana" w:hAnsi="Verdana" w:cs="Arial"/>
          <w:b/>
          <w:sz w:val="14"/>
          <w:szCs w:val="14"/>
          <w:lang w:val="fr-FR"/>
        </w:rPr>
        <w:t>Bective Street</w:t>
      </w:r>
    </w:p>
    <w:p w:rsidR="00F76D92" w:rsidRDefault="00F76D92" w:rsidP="00F76D92">
      <w:pPr>
        <w:framePr w:w="9265" w:h="2929" w:hRule="exact" w:hSpace="180" w:wrap="around" w:vAnchor="text" w:hAnchor="page" w:x="1096" w:y="-377"/>
        <w:ind w:left="1800" w:hanging="720"/>
        <w:jc w:val="right"/>
        <w:rPr>
          <w:rFonts w:ascii="Verdana" w:hAnsi="Verdana" w:cs="Arial"/>
          <w:b/>
          <w:sz w:val="14"/>
          <w:szCs w:val="14"/>
          <w:lang w:val="fr-FR"/>
        </w:rPr>
      </w:pPr>
      <w:r w:rsidRPr="00956B81">
        <w:rPr>
          <w:rFonts w:ascii="Verdana" w:hAnsi="Verdana" w:cs="Arial"/>
          <w:b/>
          <w:sz w:val="14"/>
          <w:szCs w:val="14"/>
          <w:lang w:val="fr-FR"/>
        </w:rPr>
        <w:t>Kells</w:t>
      </w:r>
    </w:p>
    <w:p w:rsidR="001D09DA" w:rsidRPr="00EB1429" w:rsidRDefault="00F76D92" w:rsidP="00F76D92">
      <w:pPr>
        <w:framePr w:w="9265" w:h="2929" w:hRule="exact" w:hSpace="180" w:wrap="around" w:vAnchor="text" w:hAnchor="page" w:x="1096" w:y="-377"/>
        <w:ind w:left="1800" w:hanging="720"/>
        <w:jc w:val="right"/>
        <w:rPr>
          <w:rFonts w:ascii="Verdana" w:hAnsi="Verdana" w:cs="Arial"/>
          <w:b/>
          <w:bCs/>
          <w:color w:val="365F91"/>
          <w:sz w:val="16"/>
          <w:szCs w:val="16"/>
          <w:lang w:val="de-DE"/>
        </w:rPr>
      </w:pPr>
      <w:r>
        <w:rPr>
          <w:rFonts w:ascii="Verdana" w:hAnsi="Verdana" w:cs="Arial"/>
          <w:b/>
          <w:sz w:val="14"/>
          <w:szCs w:val="14"/>
          <w:lang w:val="fr-FR"/>
        </w:rPr>
        <w:t>Co Meath</w:t>
      </w:r>
    </w:p>
    <w:p w:rsidR="001D09DA" w:rsidRPr="00EB1429" w:rsidRDefault="001D09DA" w:rsidP="00F76D92">
      <w:pPr>
        <w:framePr w:w="9265" w:h="2929" w:hRule="exact" w:hSpace="180" w:wrap="around" w:vAnchor="text" w:hAnchor="page" w:x="1096" w:y="-377"/>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F76D92">
      <w:pPr>
        <w:framePr w:w="9265" w:h="2929" w:hRule="exact" w:hSpace="180" w:wrap="around" w:vAnchor="text" w:hAnchor="page" w:x="1096" w:y="-377"/>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F76D92">
      <w:pPr>
        <w:framePr w:w="9265" w:h="2929" w:hRule="exact" w:hSpace="180" w:wrap="around" w:vAnchor="text" w:hAnchor="page" w:x="1096" w:y="-377"/>
        <w:ind w:left="1800" w:hanging="720"/>
        <w:jc w:val="center"/>
        <w:rPr>
          <w:rFonts w:ascii="Verdana" w:hAnsi="Verdana" w:cs="Arial"/>
          <w:b/>
          <w:bCs/>
          <w:sz w:val="16"/>
          <w:szCs w:val="16"/>
          <w:lang w:val="de-DE"/>
        </w:rPr>
      </w:pPr>
    </w:p>
    <w:p w:rsidR="001D09DA" w:rsidRDefault="001D09DA" w:rsidP="00F76D92">
      <w:pPr>
        <w:framePr w:w="9265" w:h="2929" w:hRule="exact" w:hSpace="180" w:wrap="around" w:vAnchor="text" w:hAnchor="page" w:x="1096" w:y="-377"/>
        <w:ind w:left="1800" w:hanging="720"/>
        <w:jc w:val="right"/>
      </w:pPr>
    </w:p>
    <w:p w:rsidR="001D09DA" w:rsidRDefault="009122DF" w:rsidP="00B14C43">
      <w:pPr>
        <w:rPr>
          <w:rFonts w:cs="Arial"/>
          <w:b/>
        </w:rPr>
      </w:pPr>
      <w:r>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3C25A3" w:rsidRDefault="003C25A3" w:rsidP="001D09DA">
                  <w:pPr>
                    <w:ind w:right="-1259"/>
                    <w:jc w:val="center"/>
                  </w:pPr>
                </w:p>
              </w:txbxContent>
            </v:textbox>
          </v:shape>
        </w:pict>
      </w:r>
    </w:p>
    <w:p w:rsidR="001A519A" w:rsidRPr="0065261D" w:rsidRDefault="001A519A" w:rsidP="001A519A">
      <w:pPr>
        <w:jc w:val="center"/>
        <w:rPr>
          <w:rFonts w:cs="Arial"/>
          <w:b/>
        </w:rPr>
      </w:pPr>
      <w:r w:rsidRPr="001A519A">
        <w:rPr>
          <w:rFonts w:cs="Arial"/>
          <w:b/>
        </w:rPr>
        <w:t xml:space="preserve">Additional </w:t>
      </w:r>
      <w:r w:rsidRPr="0065261D">
        <w:rPr>
          <w:rFonts w:cs="Arial"/>
          <w:b/>
        </w:rPr>
        <w:t>Campaign Information</w:t>
      </w:r>
    </w:p>
    <w:p w:rsidR="0065261D" w:rsidRPr="0065261D" w:rsidRDefault="0065261D" w:rsidP="0065261D">
      <w:pPr>
        <w:jc w:val="center"/>
        <w:rPr>
          <w:rFonts w:cs="Arial"/>
          <w:b/>
          <w:iCs/>
        </w:rPr>
      </w:pPr>
      <w:r w:rsidRPr="0065261D">
        <w:rPr>
          <w:rFonts w:cs="Arial"/>
          <w:b/>
          <w:iCs/>
        </w:rPr>
        <w:t>HBS07899, Clinical Nurse Manager 2 (Emergency)</w:t>
      </w:r>
    </w:p>
    <w:p w:rsidR="001C6A33" w:rsidRPr="0065261D" w:rsidRDefault="0065261D" w:rsidP="0065261D">
      <w:pPr>
        <w:jc w:val="center"/>
        <w:rPr>
          <w:rFonts w:cs="Arial"/>
          <w:b/>
          <w:iCs/>
        </w:rPr>
      </w:pPr>
      <w:r w:rsidRPr="0065261D">
        <w:rPr>
          <w:rFonts w:cs="Arial"/>
          <w:b/>
          <w:iCs/>
        </w:rPr>
        <w:t>Mayo University Hospital</w:t>
      </w:r>
    </w:p>
    <w:p w:rsidR="00065A9D" w:rsidRPr="008F59BA" w:rsidRDefault="00065A9D" w:rsidP="003D19FA">
      <w:pPr>
        <w:jc w:val="center"/>
        <w:rPr>
          <w:rFonts w:cs="Arial"/>
          <w:b/>
        </w:rPr>
      </w:pPr>
      <w:bookmarkStart w:id="0" w:name="_GoBack"/>
      <w:bookmarkEnd w:id="0"/>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65261D">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65261D">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1C6A33" w:rsidRDefault="006158B7" w:rsidP="0065261D">
      <w:pPr>
        <w:numPr>
          <w:ilvl w:val="0"/>
          <w:numId w:val="5"/>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65261D">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65261D">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65261D">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65261D">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65261D">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65261D">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65261D">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65261D">
      <w:pPr>
        <w:numPr>
          <w:ilvl w:val="0"/>
          <w:numId w:val="6"/>
        </w:numPr>
        <w:jc w:val="both"/>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3439B1" w:rsidRPr="003439B1">
        <w:rPr>
          <w:rFonts w:cs="Arial"/>
          <w:b/>
        </w:rPr>
        <w:t>Wednesday 25</w:t>
      </w:r>
      <w:r w:rsidR="003439B1" w:rsidRPr="003439B1">
        <w:rPr>
          <w:rFonts w:cs="Arial"/>
          <w:b/>
          <w:vertAlign w:val="superscript"/>
        </w:rPr>
        <w:t>th</w:t>
      </w:r>
      <w:r w:rsidR="003439B1" w:rsidRPr="003439B1">
        <w:rPr>
          <w:rFonts w:cs="Arial"/>
          <w:b/>
        </w:rPr>
        <w:t xml:space="preserve"> September 2019</w:t>
      </w:r>
      <w:r w:rsidR="001C6A33" w:rsidRPr="003439B1">
        <w:rPr>
          <w:rFonts w:cs="Arial"/>
          <w:b/>
        </w:rPr>
        <w:t xml:space="preserve"> at</w:t>
      </w:r>
      <w:r w:rsidR="00BE366C" w:rsidRPr="003439B1">
        <w:rPr>
          <w:rFonts w:cs="Arial"/>
          <w:b/>
        </w:rPr>
        <w:t xml:space="preserve"> 12</w:t>
      </w:r>
      <w:r w:rsidR="001C6A33" w:rsidRPr="003439B1">
        <w:rPr>
          <w:rFonts w:cs="Arial"/>
          <w:b/>
        </w:rPr>
        <w:t xml:space="preserve"> </w:t>
      </w:r>
      <w:r w:rsidR="00BE366C" w:rsidRPr="003439B1">
        <w:rPr>
          <w:rFonts w:cs="Arial"/>
          <w:b/>
        </w:rPr>
        <w:t>noon</w:t>
      </w:r>
      <w:r w:rsidR="00BE366C" w:rsidRPr="00093771">
        <w:rPr>
          <w:rFonts w:cs="Arial"/>
          <w:b/>
          <w:color w:val="FF0000"/>
        </w:rPr>
        <w:t>.</w:t>
      </w:r>
      <w:r w:rsidR="00C95B23">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1921C4" w:rsidRPr="001921C4" w:rsidRDefault="006158B7" w:rsidP="0065261D">
      <w:pPr>
        <w:jc w:val="both"/>
        <w:rPr>
          <w:rFonts w:cs="Arial"/>
          <w:color w:val="FF0000"/>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65261D">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65261D">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65261D">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65261D">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65261D">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65261D">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65261D">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65261D">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65261D">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65261D">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65261D">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6158B7"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65261D">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65261D">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Pr="00C154F3" w:rsidRDefault="002807A0" w:rsidP="002807A0">
      <w:pPr>
        <w:jc w:val="both"/>
        <w:rPr>
          <w:rFonts w:cs="Arial"/>
          <w:color w:val="000000" w:themeColor="text1"/>
        </w:rPr>
      </w:pPr>
      <w:r w:rsidRPr="00C154F3">
        <w:rPr>
          <w:rFonts w:cs="Arial"/>
          <w:color w:val="000000" w:themeColor="text1"/>
        </w:rPr>
        <w:t>The closing date for receipt of completed applications and anticipated interview dates are listed in the Job Specification.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65261D">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3439B1" w:rsidP="002442F4">
      <w:pPr>
        <w:autoSpaceDE w:val="0"/>
        <w:autoSpaceDN w:val="0"/>
        <w:adjustRightInd w:val="0"/>
        <w:rPr>
          <w:rFonts w:cs="Arial"/>
          <w:iCs/>
          <w:color w:val="000000" w:themeColor="text1"/>
        </w:rPr>
      </w:pPr>
      <w:proofErr w:type="gramStart"/>
      <w:r>
        <w:rPr>
          <w:rFonts w:cs="Arial"/>
          <w:iCs/>
          <w:color w:val="000000" w:themeColor="text1"/>
        </w:rPr>
        <w:t>t</w:t>
      </w:r>
      <w:r w:rsidR="002442F4">
        <w:rPr>
          <w:rFonts w:cs="Arial"/>
          <w:iCs/>
          <w:color w:val="000000" w:themeColor="text1"/>
        </w:rPr>
        <w:t>heir</w:t>
      </w:r>
      <w:proofErr w:type="gramEnd"/>
      <w:r w:rsidR="002442F4">
        <w:rPr>
          <w:rFonts w:cs="Arial"/>
          <w:iCs/>
          <w:color w:val="000000" w:themeColor="text1"/>
        </w:rPr>
        <w:t xml:space="preserve"> </w:t>
      </w:r>
      <w:r w:rsidR="00E34C62" w:rsidRPr="00340515">
        <w:rPr>
          <w:rFonts w:cs="Arial"/>
          <w:iCs/>
          <w:color w:val="000000" w:themeColor="text1"/>
        </w:rPr>
        <w:t xml:space="preserve">particular circumstances. </w:t>
      </w:r>
      <w:r w:rsidR="00E34C62"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3439B1" w:rsidRPr="003439B1">
        <w:rPr>
          <w:rFonts w:cs="Arial"/>
        </w:rPr>
        <w:t>Ciara Brady</w:t>
      </w:r>
      <w:r w:rsidR="00340515" w:rsidRPr="003439B1">
        <w:rPr>
          <w:rFonts w:cs="Arial"/>
        </w:rPr>
        <w:t>,</w:t>
      </w:r>
      <w:r w:rsidR="001A519A" w:rsidRPr="003439B1">
        <w:rPr>
          <w:rFonts w:cs="Arial"/>
          <w:iCs/>
        </w:rPr>
        <w:t xml:space="preserve"> Campaign </w:t>
      </w:r>
      <w:r w:rsidR="004C189E" w:rsidRPr="003439B1">
        <w:rPr>
          <w:rFonts w:cs="Arial"/>
          <w:iCs/>
        </w:rPr>
        <w:t>Lead</w:t>
      </w:r>
      <w:r w:rsidR="001A519A" w:rsidRPr="003439B1">
        <w:rPr>
          <w:rFonts w:cs="Arial"/>
          <w:iCs/>
        </w:rPr>
        <w:t xml:space="preserve"> (</w:t>
      </w:r>
      <w:r w:rsidR="003439B1" w:rsidRPr="003439B1">
        <w:rPr>
          <w:rFonts w:cs="Arial"/>
          <w:iCs/>
        </w:rPr>
        <w:t>ciaraj.brady</w:t>
      </w:r>
      <w:r w:rsidR="0013774F" w:rsidRPr="003439B1">
        <w:rPr>
          <w:rFonts w:cs="Arial"/>
          <w:iCs/>
        </w:rPr>
        <w:t>@hse.ie)</w:t>
      </w:r>
      <w:r w:rsidR="001A519A" w:rsidRPr="003439B1">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3"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65261D" w:rsidRPr="00D05E2C" w:rsidRDefault="0065261D" w:rsidP="0065261D">
      <w:pPr>
        <w:pStyle w:val="ListParagraph"/>
        <w:numPr>
          <w:ilvl w:val="0"/>
          <w:numId w:val="9"/>
        </w:numPr>
        <w:ind w:right="-66"/>
        <w:rPr>
          <w:rFonts w:ascii="Arial" w:hAnsi="Arial" w:cs="Arial"/>
          <w:b/>
          <w:iCs/>
          <w:u w:val="single"/>
        </w:rPr>
      </w:pPr>
      <w:r w:rsidRPr="00D05E2C">
        <w:rPr>
          <w:rFonts w:ascii="Arial" w:hAnsi="Arial" w:cs="Arial"/>
          <w:b/>
          <w:iCs/>
          <w:u w:val="single"/>
        </w:rPr>
        <w:t>Professional Qualifications, Experience, etc</w:t>
      </w:r>
      <w:r>
        <w:rPr>
          <w:rFonts w:ascii="Arial" w:hAnsi="Arial" w:cs="Arial"/>
          <w:b/>
          <w:iCs/>
          <w:u w:val="single"/>
        </w:rPr>
        <w:t>.</w:t>
      </w:r>
    </w:p>
    <w:p w:rsidR="0065261D" w:rsidRPr="00D05E2C" w:rsidRDefault="0065261D" w:rsidP="0065261D">
      <w:pPr>
        <w:pStyle w:val="ListParagraph"/>
        <w:ind w:right="-66"/>
        <w:rPr>
          <w:rFonts w:ascii="Arial" w:hAnsi="Arial" w:cs="Arial"/>
          <w:b/>
          <w:iCs/>
        </w:rPr>
      </w:pPr>
    </w:p>
    <w:p w:rsidR="0065261D" w:rsidRPr="00AE6585" w:rsidRDefault="0065261D" w:rsidP="0065261D">
      <w:pPr>
        <w:pStyle w:val="ListParagraph"/>
        <w:numPr>
          <w:ilvl w:val="0"/>
          <w:numId w:val="11"/>
        </w:numPr>
        <w:ind w:right="-66"/>
        <w:rPr>
          <w:rFonts w:ascii="Arial" w:hAnsi="Arial" w:cs="Arial"/>
          <w:b/>
          <w:iCs/>
        </w:rPr>
      </w:pPr>
      <w:r w:rsidRPr="00AE6585">
        <w:rPr>
          <w:rFonts w:ascii="Arial" w:hAnsi="Arial" w:cs="Arial"/>
          <w:b/>
          <w:iCs/>
        </w:rPr>
        <w:t>Eligible applicants will be those who on the closing date for the competition:</w:t>
      </w:r>
    </w:p>
    <w:p w:rsidR="0065261D" w:rsidRPr="00D05E2C" w:rsidRDefault="0065261D" w:rsidP="0065261D">
      <w:pPr>
        <w:ind w:right="-66"/>
        <w:rPr>
          <w:rFonts w:cs="Arial"/>
          <w:b/>
          <w:iCs/>
        </w:rPr>
      </w:pPr>
    </w:p>
    <w:p w:rsidR="0065261D" w:rsidRPr="008A3FCB" w:rsidRDefault="0065261D" w:rsidP="0065261D">
      <w:pPr>
        <w:pStyle w:val="ListParagraph"/>
        <w:numPr>
          <w:ilvl w:val="0"/>
          <w:numId w:val="10"/>
        </w:numPr>
        <w:ind w:right="-66"/>
        <w:rPr>
          <w:rFonts w:ascii="Arial" w:hAnsi="Arial" w:cs="Arial"/>
          <w:iCs/>
        </w:rPr>
      </w:pPr>
      <w:r w:rsidRPr="008A3FCB">
        <w:rPr>
          <w:rFonts w:ascii="Arial" w:hAnsi="Arial" w:cs="Arial"/>
          <w:iCs/>
        </w:rPr>
        <w:t xml:space="preserve">Are registered in the </w:t>
      </w:r>
      <w:r w:rsidRPr="00F9792E">
        <w:rPr>
          <w:rFonts w:ascii="Arial" w:hAnsi="Arial" w:cs="Arial"/>
          <w:iCs/>
        </w:rPr>
        <w:t>General</w:t>
      </w:r>
      <w:r w:rsidRPr="008A3FCB">
        <w:rPr>
          <w:rFonts w:ascii="Arial" w:hAnsi="Arial" w:cs="Arial"/>
          <w:iCs/>
        </w:rPr>
        <w:t xml:space="preserve"> </w:t>
      </w:r>
      <w:r>
        <w:rPr>
          <w:rFonts w:ascii="Arial" w:hAnsi="Arial" w:cs="Arial"/>
          <w:iCs/>
        </w:rPr>
        <w:t>D</w:t>
      </w:r>
      <w:r w:rsidRPr="008A3FCB">
        <w:rPr>
          <w:rFonts w:ascii="Arial" w:hAnsi="Arial" w:cs="Arial"/>
          <w:iCs/>
        </w:rPr>
        <w:t>ivision of the Register of Nurses &amp; Midwives maintained by the Nursing and Midwifery Board of Ireland (</w:t>
      </w:r>
      <w:proofErr w:type="spellStart"/>
      <w:r w:rsidRPr="008A3FCB">
        <w:rPr>
          <w:rFonts w:ascii="Arial" w:hAnsi="Arial" w:cs="Arial"/>
          <w:iCs/>
        </w:rPr>
        <w:t>Bord</w:t>
      </w:r>
      <w:proofErr w:type="spellEnd"/>
      <w:r w:rsidRPr="008A3FCB">
        <w:rPr>
          <w:rFonts w:ascii="Arial" w:hAnsi="Arial" w:cs="Arial"/>
          <w:iCs/>
        </w:rPr>
        <w:t xml:space="preserve"> </w:t>
      </w:r>
      <w:proofErr w:type="spellStart"/>
      <w:r w:rsidRPr="008A3FCB">
        <w:rPr>
          <w:rFonts w:ascii="Arial" w:hAnsi="Arial" w:cs="Arial"/>
          <w:iCs/>
        </w:rPr>
        <w:t>Altranais</w:t>
      </w:r>
      <w:proofErr w:type="spellEnd"/>
      <w:r w:rsidRPr="008A3FCB">
        <w:rPr>
          <w:rFonts w:ascii="Arial" w:hAnsi="Arial" w:cs="Arial"/>
          <w:iCs/>
        </w:rPr>
        <w:t xml:space="preserve"> </w:t>
      </w:r>
      <w:proofErr w:type="spellStart"/>
      <w:r w:rsidRPr="008A3FCB">
        <w:rPr>
          <w:rFonts w:ascii="Arial" w:hAnsi="Arial" w:cs="Arial"/>
          <w:iCs/>
        </w:rPr>
        <w:t>agus</w:t>
      </w:r>
      <w:proofErr w:type="spellEnd"/>
      <w:r w:rsidRPr="008A3FCB">
        <w:rPr>
          <w:rFonts w:ascii="Arial" w:hAnsi="Arial" w:cs="Arial"/>
          <w:iCs/>
        </w:rPr>
        <w:t xml:space="preserve"> </w:t>
      </w:r>
      <w:proofErr w:type="spellStart"/>
      <w:r w:rsidRPr="008A3FCB">
        <w:rPr>
          <w:rFonts w:ascii="Arial" w:hAnsi="Arial" w:cs="Arial"/>
          <w:iCs/>
        </w:rPr>
        <w:t>Cnáimhseachais</w:t>
      </w:r>
      <w:proofErr w:type="spellEnd"/>
      <w:r w:rsidRPr="008A3FCB">
        <w:rPr>
          <w:rFonts w:ascii="Arial" w:hAnsi="Arial" w:cs="Arial"/>
          <w:iCs/>
        </w:rPr>
        <w:t xml:space="preserve"> </w:t>
      </w:r>
      <w:proofErr w:type="spellStart"/>
      <w:proofErr w:type="gramStart"/>
      <w:r w:rsidRPr="008A3FCB">
        <w:rPr>
          <w:rFonts w:ascii="Arial" w:hAnsi="Arial" w:cs="Arial"/>
          <w:iCs/>
        </w:rPr>
        <w:t>na</w:t>
      </w:r>
      <w:proofErr w:type="spellEnd"/>
      <w:proofErr w:type="gramEnd"/>
      <w:r w:rsidRPr="008A3FCB">
        <w:rPr>
          <w:rFonts w:ascii="Arial" w:hAnsi="Arial" w:cs="Arial"/>
          <w:iCs/>
        </w:rPr>
        <w:t xml:space="preserve"> </w:t>
      </w:r>
      <w:proofErr w:type="spellStart"/>
      <w:r w:rsidRPr="008A3FCB">
        <w:rPr>
          <w:rFonts w:ascii="Arial" w:hAnsi="Arial" w:cs="Arial"/>
          <w:iCs/>
        </w:rPr>
        <w:t>hÉireann</w:t>
      </w:r>
      <w:proofErr w:type="spellEnd"/>
      <w:r w:rsidRPr="008A3FCB">
        <w:rPr>
          <w:rFonts w:ascii="Arial" w:hAnsi="Arial" w:cs="Arial"/>
          <w:iCs/>
        </w:rPr>
        <w:t>) or entitled to be so registered.</w:t>
      </w:r>
    </w:p>
    <w:p w:rsidR="0065261D" w:rsidRPr="00D05E2C" w:rsidRDefault="0065261D" w:rsidP="0065261D">
      <w:pPr>
        <w:ind w:right="-66"/>
        <w:rPr>
          <w:rFonts w:cs="Arial"/>
          <w:iCs/>
        </w:rPr>
      </w:pPr>
    </w:p>
    <w:p w:rsidR="0065261D" w:rsidRDefault="0065261D" w:rsidP="0065261D">
      <w:pPr>
        <w:ind w:right="-66"/>
        <w:jc w:val="center"/>
        <w:rPr>
          <w:rFonts w:cs="Arial"/>
          <w:b/>
          <w:iCs/>
        </w:rPr>
      </w:pPr>
      <w:r>
        <w:rPr>
          <w:rFonts w:cs="Arial"/>
          <w:b/>
          <w:iCs/>
        </w:rPr>
        <w:t>And</w:t>
      </w:r>
    </w:p>
    <w:p w:rsidR="0065261D" w:rsidRPr="00D05E2C" w:rsidRDefault="0065261D" w:rsidP="0065261D">
      <w:pPr>
        <w:ind w:right="-66"/>
        <w:jc w:val="center"/>
        <w:rPr>
          <w:rFonts w:cs="Arial"/>
          <w:b/>
          <w:iCs/>
        </w:rPr>
      </w:pPr>
    </w:p>
    <w:p w:rsidR="0065261D" w:rsidRPr="008A3FCB" w:rsidRDefault="0065261D" w:rsidP="0065261D">
      <w:pPr>
        <w:pStyle w:val="ListParagraph"/>
        <w:numPr>
          <w:ilvl w:val="0"/>
          <w:numId w:val="10"/>
        </w:numPr>
        <w:ind w:right="-66"/>
        <w:rPr>
          <w:rFonts w:ascii="Arial" w:hAnsi="Arial" w:cs="Arial"/>
          <w:iCs/>
        </w:rPr>
      </w:pPr>
      <w:r w:rsidRPr="008A3FCB">
        <w:rPr>
          <w:rFonts w:ascii="Arial" w:hAnsi="Arial" w:cs="Arial"/>
          <w:iCs/>
        </w:rPr>
        <w:t>Have at least 5 years post registration experience of which 2 must be in the speciality or related area of</w:t>
      </w:r>
      <w:r>
        <w:rPr>
          <w:rFonts w:ascii="Arial" w:hAnsi="Arial" w:cs="Arial"/>
          <w:iCs/>
        </w:rPr>
        <w:t xml:space="preserve"> Emergency Medicine in an </w:t>
      </w:r>
      <w:proofErr w:type="gramStart"/>
      <w:r>
        <w:rPr>
          <w:rFonts w:ascii="Arial" w:hAnsi="Arial" w:cs="Arial"/>
          <w:iCs/>
        </w:rPr>
        <w:t>Acute</w:t>
      </w:r>
      <w:proofErr w:type="gramEnd"/>
      <w:r>
        <w:rPr>
          <w:rFonts w:ascii="Arial" w:hAnsi="Arial" w:cs="Arial"/>
          <w:iCs/>
        </w:rPr>
        <w:t xml:space="preserve"> hospital setting.</w:t>
      </w:r>
    </w:p>
    <w:p w:rsidR="0065261D" w:rsidRDefault="0065261D" w:rsidP="0065261D">
      <w:pPr>
        <w:ind w:right="-66"/>
        <w:jc w:val="center"/>
        <w:rPr>
          <w:rFonts w:cs="Arial"/>
          <w:b/>
          <w:iCs/>
        </w:rPr>
      </w:pPr>
    </w:p>
    <w:p w:rsidR="0065261D" w:rsidRDefault="0065261D" w:rsidP="0065261D">
      <w:pPr>
        <w:ind w:right="-66"/>
        <w:jc w:val="center"/>
        <w:rPr>
          <w:rFonts w:cs="Arial"/>
          <w:b/>
          <w:iCs/>
        </w:rPr>
      </w:pPr>
      <w:r>
        <w:rPr>
          <w:rFonts w:cs="Arial"/>
          <w:b/>
          <w:iCs/>
        </w:rPr>
        <w:t>And</w:t>
      </w:r>
    </w:p>
    <w:p w:rsidR="0065261D" w:rsidRPr="00D05E2C" w:rsidRDefault="0065261D" w:rsidP="0065261D">
      <w:pPr>
        <w:ind w:right="-66"/>
        <w:jc w:val="center"/>
        <w:rPr>
          <w:rFonts w:cs="Arial"/>
          <w:b/>
          <w:iCs/>
        </w:rPr>
      </w:pPr>
    </w:p>
    <w:p w:rsidR="0065261D" w:rsidRPr="008A3FCB" w:rsidRDefault="0065261D" w:rsidP="0065261D">
      <w:pPr>
        <w:pStyle w:val="ListParagraph"/>
        <w:numPr>
          <w:ilvl w:val="0"/>
          <w:numId w:val="10"/>
        </w:numPr>
        <w:ind w:right="-66"/>
        <w:rPr>
          <w:rFonts w:ascii="Arial" w:hAnsi="Arial" w:cs="Arial"/>
          <w:iCs/>
        </w:rPr>
      </w:pPr>
      <w:r w:rsidRPr="008A3FCB">
        <w:rPr>
          <w:rFonts w:ascii="Arial" w:hAnsi="Arial" w:cs="Arial"/>
          <w:iCs/>
        </w:rPr>
        <w:t>Candidates must demonstrate evidence of continuous professional development.</w:t>
      </w:r>
    </w:p>
    <w:p w:rsidR="0065261D" w:rsidRPr="00D05E2C" w:rsidRDefault="0065261D" w:rsidP="0065261D">
      <w:pPr>
        <w:ind w:right="-66"/>
        <w:rPr>
          <w:rFonts w:cs="Arial"/>
          <w:iCs/>
        </w:rPr>
      </w:pPr>
    </w:p>
    <w:p w:rsidR="0065261D" w:rsidRDefault="0065261D" w:rsidP="0065261D">
      <w:pPr>
        <w:ind w:right="-66"/>
        <w:jc w:val="center"/>
        <w:rPr>
          <w:rFonts w:cs="Arial"/>
          <w:b/>
          <w:iCs/>
        </w:rPr>
      </w:pPr>
      <w:r>
        <w:rPr>
          <w:rFonts w:cs="Arial"/>
          <w:b/>
          <w:iCs/>
        </w:rPr>
        <w:t>And</w:t>
      </w:r>
    </w:p>
    <w:p w:rsidR="0065261D" w:rsidRPr="00D05E2C" w:rsidRDefault="0065261D" w:rsidP="0065261D">
      <w:pPr>
        <w:ind w:right="-66"/>
        <w:jc w:val="center"/>
        <w:rPr>
          <w:rFonts w:cs="Arial"/>
          <w:b/>
          <w:iCs/>
        </w:rPr>
      </w:pPr>
    </w:p>
    <w:p w:rsidR="0065261D" w:rsidRPr="00AE6585" w:rsidRDefault="0065261D" w:rsidP="0065261D">
      <w:pPr>
        <w:pStyle w:val="ListParagraph"/>
        <w:numPr>
          <w:ilvl w:val="0"/>
          <w:numId w:val="11"/>
        </w:numPr>
        <w:ind w:right="-66"/>
        <w:rPr>
          <w:rFonts w:ascii="Arial" w:hAnsi="Arial" w:cs="Arial"/>
          <w:iCs/>
        </w:rPr>
      </w:pPr>
      <w:r w:rsidRPr="00AE6585">
        <w:rPr>
          <w:rFonts w:ascii="Arial" w:hAnsi="Arial" w:cs="Arial"/>
          <w:iCs/>
        </w:rPr>
        <w:t>Candidates must possess the requisite knowledge and ability including a high standard of suitability and clinical, managerial and administrative capacity to properly discharge the functions of the role.</w:t>
      </w:r>
    </w:p>
    <w:p w:rsidR="0065261D" w:rsidRPr="00D05E2C" w:rsidRDefault="0065261D" w:rsidP="0065261D">
      <w:pPr>
        <w:ind w:right="-66"/>
        <w:rPr>
          <w:rFonts w:cs="Arial"/>
          <w:iCs/>
        </w:rPr>
      </w:pPr>
    </w:p>
    <w:p w:rsidR="0065261D" w:rsidRPr="00AE6585" w:rsidRDefault="0065261D" w:rsidP="0065261D">
      <w:pPr>
        <w:pStyle w:val="ListParagraph"/>
        <w:numPr>
          <w:ilvl w:val="0"/>
          <w:numId w:val="9"/>
        </w:numPr>
        <w:spacing w:line="276" w:lineRule="auto"/>
        <w:ind w:right="-66"/>
        <w:rPr>
          <w:rFonts w:ascii="Arial" w:hAnsi="Arial" w:cs="Arial"/>
          <w:b/>
          <w:iCs/>
        </w:rPr>
      </w:pPr>
      <w:r w:rsidRPr="00AE6585">
        <w:rPr>
          <w:rFonts w:ascii="Arial" w:hAnsi="Arial" w:cs="Arial"/>
          <w:b/>
          <w:iCs/>
          <w:u w:val="single"/>
        </w:rPr>
        <w:t>Annual Registration</w:t>
      </w:r>
    </w:p>
    <w:p w:rsidR="0065261D" w:rsidRPr="00AE6585" w:rsidRDefault="0065261D" w:rsidP="0065261D">
      <w:pPr>
        <w:pStyle w:val="ListParagraph"/>
        <w:numPr>
          <w:ilvl w:val="0"/>
          <w:numId w:val="12"/>
        </w:numPr>
        <w:spacing w:line="276" w:lineRule="auto"/>
        <w:ind w:right="-66"/>
        <w:rPr>
          <w:rFonts w:ascii="Arial" w:hAnsi="Arial" w:cs="Arial"/>
          <w:iCs/>
        </w:rPr>
      </w:pPr>
      <w:r w:rsidRPr="00AE6585">
        <w:rPr>
          <w:rFonts w:ascii="Arial" w:hAnsi="Arial" w:cs="Arial"/>
          <w:iCs/>
        </w:rPr>
        <w:t xml:space="preserve">Practitioners must maintain live annual registration on the relevant division of the Register of Nurses and Midwives maintained by the Nursing and Midwifery Board of </w:t>
      </w:r>
      <w:proofErr w:type="gramStart"/>
      <w:r w:rsidRPr="00AE6585">
        <w:rPr>
          <w:rFonts w:ascii="Arial" w:hAnsi="Arial" w:cs="Arial"/>
          <w:iCs/>
        </w:rPr>
        <w:t>Ireland  (</w:t>
      </w:r>
      <w:proofErr w:type="spellStart"/>
      <w:proofErr w:type="gramEnd"/>
      <w:r w:rsidRPr="00AE6585">
        <w:rPr>
          <w:rFonts w:ascii="Arial" w:hAnsi="Arial" w:cs="Arial"/>
          <w:iCs/>
        </w:rPr>
        <w:t>Bord</w:t>
      </w:r>
      <w:proofErr w:type="spellEnd"/>
      <w:r w:rsidRPr="00AE6585">
        <w:rPr>
          <w:rFonts w:ascii="Arial" w:hAnsi="Arial" w:cs="Arial"/>
          <w:iCs/>
        </w:rPr>
        <w:t xml:space="preserve"> </w:t>
      </w:r>
      <w:proofErr w:type="spellStart"/>
      <w:r w:rsidRPr="00AE6585">
        <w:rPr>
          <w:rFonts w:ascii="Arial" w:hAnsi="Arial" w:cs="Arial"/>
          <w:iCs/>
        </w:rPr>
        <w:t>Altranais</w:t>
      </w:r>
      <w:proofErr w:type="spellEnd"/>
      <w:r w:rsidRPr="00AE6585">
        <w:rPr>
          <w:rFonts w:ascii="Arial" w:hAnsi="Arial" w:cs="Arial"/>
          <w:iCs/>
        </w:rPr>
        <w:t xml:space="preserve"> </w:t>
      </w:r>
      <w:proofErr w:type="spellStart"/>
      <w:r w:rsidRPr="00AE6585">
        <w:rPr>
          <w:rFonts w:ascii="Arial" w:hAnsi="Arial" w:cs="Arial"/>
          <w:iCs/>
        </w:rPr>
        <w:t>agus</w:t>
      </w:r>
      <w:proofErr w:type="spellEnd"/>
      <w:r w:rsidRPr="00AE6585">
        <w:rPr>
          <w:rFonts w:ascii="Arial" w:hAnsi="Arial" w:cs="Arial"/>
          <w:iCs/>
        </w:rPr>
        <w:t xml:space="preserve"> </w:t>
      </w:r>
      <w:proofErr w:type="spellStart"/>
      <w:r w:rsidRPr="00AE6585">
        <w:rPr>
          <w:rFonts w:ascii="Arial" w:hAnsi="Arial" w:cs="Arial"/>
          <w:iCs/>
        </w:rPr>
        <w:t>Cnáimhseachais</w:t>
      </w:r>
      <w:proofErr w:type="spellEnd"/>
      <w:r w:rsidRPr="00AE6585">
        <w:rPr>
          <w:rFonts w:ascii="Arial" w:hAnsi="Arial" w:cs="Arial"/>
          <w:iCs/>
        </w:rPr>
        <w:t xml:space="preserve"> </w:t>
      </w:r>
      <w:proofErr w:type="spellStart"/>
      <w:r w:rsidRPr="00AE6585">
        <w:rPr>
          <w:rFonts w:ascii="Arial" w:hAnsi="Arial" w:cs="Arial"/>
          <w:iCs/>
        </w:rPr>
        <w:t>na</w:t>
      </w:r>
      <w:proofErr w:type="spellEnd"/>
      <w:r w:rsidRPr="00AE6585">
        <w:rPr>
          <w:rFonts w:ascii="Arial" w:hAnsi="Arial" w:cs="Arial"/>
          <w:iCs/>
        </w:rPr>
        <w:t xml:space="preserve"> </w:t>
      </w:r>
      <w:proofErr w:type="spellStart"/>
      <w:r w:rsidRPr="00AE6585">
        <w:rPr>
          <w:rFonts w:ascii="Arial" w:hAnsi="Arial" w:cs="Arial"/>
          <w:iCs/>
        </w:rPr>
        <w:t>hÉireann</w:t>
      </w:r>
      <w:proofErr w:type="spellEnd"/>
      <w:r w:rsidRPr="00AE6585">
        <w:rPr>
          <w:rFonts w:ascii="Arial" w:hAnsi="Arial" w:cs="Arial"/>
          <w:iCs/>
        </w:rPr>
        <w:t>).</w:t>
      </w:r>
    </w:p>
    <w:p w:rsidR="0065261D" w:rsidRPr="00D05E2C" w:rsidRDefault="0065261D" w:rsidP="0065261D">
      <w:pPr>
        <w:spacing w:before="120" w:after="120" w:line="276" w:lineRule="auto"/>
        <w:ind w:right="-68"/>
        <w:jc w:val="center"/>
        <w:rPr>
          <w:rFonts w:cs="Arial"/>
          <w:b/>
          <w:iCs/>
        </w:rPr>
      </w:pPr>
      <w:r>
        <w:rPr>
          <w:rFonts w:cs="Arial"/>
          <w:b/>
          <w:iCs/>
        </w:rPr>
        <w:t>And</w:t>
      </w:r>
    </w:p>
    <w:p w:rsidR="0065261D" w:rsidRPr="00AE6585" w:rsidRDefault="0065261D" w:rsidP="0065261D">
      <w:pPr>
        <w:pStyle w:val="ListParagraph"/>
        <w:numPr>
          <w:ilvl w:val="0"/>
          <w:numId w:val="12"/>
        </w:numPr>
        <w:spacing w:line="276" w:lineRule="auto"/>
        <w:ind w:right="-66"/>
        <w:rPr>
          <w:rFonts w:ascii="Arial" w:hAnsi="Arial" w:cs="Arial"/>
          <w:iCs/>
        </w:rPr>
      </w:pPr>
      <w:r w:rsidRPr="00AE6585">
        <w:rPr>
          <w:rFonts w:ascii="Arial" w:hAnsi="Arial" w:cs="Arial"/>
          <w:iCs/>
        </w:rPr>
        <w:t>Confirm annual registration with NMBI to the HSE by way of the annual Patient Safety Assurance Certificate (PSAC).</w:t>
      </w:r>
    </w:p>
    <w:p w:rsidR="0065261D" w:rsidRPr="00D05E2C" w:rsidRDefault="0065261D" w:rsidP="0065261D">
      <w:pPr>
        <w:spacing w:line="276" w:lineRule="auto"/>
        <w:ind w:right="-66"/>
        <w:rPr>
          <w:rFonts w:cs="Arial"/>
          <w:iCs/>
        </w:rPr>
      </w:pPr>
    </w:p>
    <w:p w:rsidR="0065261D" w:rsidRPr="00AE6585" w:rsidRDefault="0065261D" w:rsidP="0065261D">
      <w:pPr>
        <w:pStyle w:val="ListParagraph"/>
        <w:numPr>
          <w:ilvl w:val="0"/>
          <w:numId w:val="9"/>
        </w:numPr>
        <w:spacing w:line="276" w:lineRule="auto"/>
        <w:ind w:right="-66"/>
        <w:rPr>
          <w:rFonts w:ascii="Arial" w:hAnsi="Arial" w:cs="Arial"/>
          <w:b/>
          <w:iCs/>
        </w:rPr>
      </w:pPr>
      <w:r w:rsidRPr="00AE6585">
        <w:rPr>
          <w:rFonts w:ascii="Arial" w:hAnsi="Arial" w:cs="Arial"/>
          <w:b/>
          <w:iCs/>
          <w:u w:val="single"/>
        </w:rPr>
        <w:t>Health</w:t>
      </w:r>
    </w:p>
    <w:p w:rsidR="0065261D" w:rsidRDefault="0065261D" w:rsidP="0065261D">
      <w:pPr>
        <w:spacing w:line="276" w:lineRule="auto"/>
        <w:ind w:right="-66"/>
        <w:rPr>
          <w:rFonts w:cs="Arial"/>
          <w:iCs/>
        </w:rPr>
      </w:pPr>
      <w:r w:rsidRPr="00D05E2C">
        <w:rPr>
          <w:rFonts w:cs="Arial"/>
          <w:iCs/>
        </w:rPr>
        <w:t>Candidates for and any person holding the office must be fully competent and capable of</w:t>
      </w:r>
      <w:r>
        <w:rPr>
          <w:rFonts w:cs="Arial"/>
          <w:iCs/>
        </w:rPr>
        <w:t xml:space="preserve"> </w:t>
      </w:r>
      <w:r w:rsidRPr="00D05E2C">
        <w:rPr>
          <w:rFonts w:cs="Arial"/>
          <w:iCs/>
        </w:rPr>
        <w:t>undertaking the duties attached to the office and be in a state of health such as would indicate a reasonable prospect of ability to render regular and efficient service.</w:t>
      </w:r>
    </w:p>
    <w:p w:rsidR="0065261D" w:rsidRPr="00D05E2C" w:rsidRDefault="0065261D" w:rsidP="0065261D">
      <w:pPr>
        <w:spacing w:line="276" w:lineRule="auto"/>
        <w:ind w:right="-66"/>
        <w:rPr>
          <w:rFonts w:cs="Arial"/>
          <w:iCs/>
        </w:rPr>
      </w:pPr>
    </w:p>
    <w:p w:rsidR="0065261D" w:rsidRPr="00310E51" w:rsidRDefault="0065261D" w:rsidP="0065261D">
      <w:pPr>
        <w:pStyle w:val="ListParagraph"/>
        <w:numPr>
          <w:ilvl w:val="0"/>
          <w:numId w:val="9"/>
        </w:numPr>
        <w:spacing w:line="276" w:lineRule="auto"/>
        <w:ind w:right="-66"/>
        <w:rPr>
          <w:rFonts w:ascii="Arial" w:hAnsi="Arial" w:cs="Arial"/>
          <w:b/>
          <w:iCs/>
        </w:rPr>
      </w:pPr>
      <w:r w:rsidRPr="00310E51">
        <w:rPr>
          <w:rFonts w:ascii="Arial" w:hAnsi="Arial" w:cs="Arial"/>
          <w:b/>
          <w:iCs/>
          <w:u w:val="single"/>
        </w:rPr>
        <w:t>Character</w:t>
      </w:r>
    </w:p>
    <w:p w:rsidR="0065261D" w:rsidRDefault="0065261D" w:rsidP="0065261D">
      <w:pPr>
        <w:spacing w:line="276" w:lineRule="auto"/>
        <w:ind w:right="-66"/>
      </w:pPr>
      <w:r w:rsidRPr="00D05E2C">
        <w:rPr>
          <w:rFonts w:cs="Arial"/>
          <w:iCs/>
        </w:rPr>
        <w:t>Candidates for and any person holding the office must be of good character.</w:t>
      </w:r>
    </w:p>
    <w:p w:rsidR="00D808E4" w:rsidRDefault="00D808E4" w:rsidP="0065261D">
      <w:pPr>
        <w:rPr>
          <w:rFonts w:cs="Arial"/>
          <w:b/>
        </w:rPr>
      </w:pPr>
    </w:p>
    <w:p w:rsidR="0065261D" w:rsidRDefault="0065261D" w:rsidP="0065261D">
      <w:pPr>
        <w:rPr>
          <w:rFonts w:cs="Arial"/>
          <w:b/>
          <w:u w:val="single"/>
        </w:rPr>
      </w:pPr>
      <w:r>
        <w:rPr>
          <w:rFonts w:cs="Arial"/>
          <w:b/>
          <w:u w:val="single"/>
        </w:rPr>
        <w:t>Post Specific Requirements</w:t>
      </w:r>
    </w:p>
    <w:p w:rsidR="0065261D" w:rsidRDefault="0065261D" w:rsidP="0065261D">
      <w:pPr>
        <w:rPr>
          <w:rFonts w:cs="Arial"/>
          <w:iCs/>
        </w:rPr>
      </w:pPr>
      <w:r w:rsidRPr="00326A76">
        <w:rPr>
          <w:rFonts w:cs="Arial"/>
          <w:iCs/>
        </w:rPr>
        <w:t xml:space="preserve">Demonstrate depth and breadth of experience in Emergency Nursing in an </w:t>
      </w:r>
      <w:proofErr w:type="gramStart"/>
      <w:r w:rsidRPr="00326A76">
        <w:rPr>
          <w:rFonts w:cs="Arial"/>
          <w:iCs/>
        </w:rPr>
        <w:t>Acute</w:t>
      </w:r>
      <w:proofErr w:type="gramEnd"/>
      <w:r w:rsidRPr="00326A76">
        <w:rPr>
          <w:rFonts w:cs="Arial"/>
          <w:iCs/>
        </w:rPr>
        <w:t xml:space="preserve"> setting as relevant to the role</w:t>
      </w:r>
      <w:r>
        <w:rPr>
          <w:rFonts w:cs="Arial"/>
          <w:iCs/>
        </w:rPr>
        <w:t>.</w:t>
      </w:r>
    </w:p>
    <w:p w:rsidR="0065261D" w:rsidRDefault="0065261D" w:rsidP="0065261D">
      <w:pPr>
        <w:rPr>
          <w:rFonts w:cs="Arial"/>
          <w:iCs/>
        </w:rPr>
      </w:pPr>
    </w:p>
    <w:p w:rsidR="0065261D" w:rsidRPr="0016053E" w:rsidRDefault="0065261D" w:rsidP="0065261D">
      <w:pPr>
        <w:autoSpaceDE w:val="0"/>
        <w:autoSpaceDN w:val="0"/>
        <w:adjustRightInd w:val="0"/>
        <w:spacing w:line="240" w:lineRule="atLeast"/>
        <w:rPr>
          <w:rFonts w:cs="Arial"/>
          <w:b/>
          <w:bCs/>
        </w:rPr>
      </w:pPr>
      <w:r w:rsidRPr="0016053E">
        <w:rPr>
          <w:rFonts w:cs="Arial"/>
          <w:b/>
          <w:bCs/>
        </w:rPr>
        <w:t xml:space="preserve">Qualified candidates not on the </w:t>
      </w:r>
      <w:r w:rsidRPr="00B3013E">
        <w:rPr>
          <w:rFonts w:cs="Arial"/>
          <w:b/>
          <w:bCs/>
          <w:iCs/>
          <w:lang w:val="en-GB"/>
        </w:rPr>
        <w:t>General Division</w:t>
      </w:r>
      <w:r w:rsidRPr="0016053E">
        <w:rPr>
          <w:rFonts w:cs="Arial"/>
          <w:b/>
          <w:bCs/>
        </w:rPr>
        <w:t xml:space="preserve"> of the register kept by </w:t>
      </w:r>
      <w:proofErr w:type="spellStart"/>
      <w:r w:rsidRPr="0016053E">
        <w:rPr>
          <w:rFonts w:cs="Arial"/>
          <w:b/>
          <w:bCs/>
        </w:rPr>
        <w:t>Bord</w:t>
      </w:r>
      <w:proofErr w:type="spellEnd"/>
      <w:r w:rsidRPr="0016053E">
        <w:rPr>
          <w:rFonts w:cs="Arial"/>
          <w:b/>
          <w:bCs/>
        </w:rPr>
        <w:t xml:space="preserve"> </w:t>
      </w:r>
      <w:proofErr w:type="spellStart"/>
      <w:r w:rsidRPr="0016053E">
        <w:rPr>
          <w:rFonts w:cs="Arial"/>
          <w:b/>
          <w:bCs/>
        </w:rPr>
        <w:t>Altranais</w:t>
      </w:r>
      <w:proofErr w:type="spellEnd"/>
      <w:r w:rsidRPr="0016053E">
        <w:rPr>
          <w:rFonts w:cs="Arial"/>
          <w:b/>
          <w:bCs/>
        </w:rPr>
        <w:t xml:space="preserve"> </w:t>
      </w:r>
      <w:proofErr w:type="spellStart"/>
      <w:r w:rsidRPr="0016053E">
        <w:rPr>
          <w:rFonts w:cs="Arial"/>
          <w:b/>
          <w:bCs/>
        </w:rPr>
        <w:t>agus</w:t>
      </w:r>
      <w:proofErr w:type="spellEnd"/>
      <w:r w:rsidRPr="0016053E">
        <w:rPr>
          <w:rFonts w:cs="Arial"/>
          <w:b/>
          <w:bCs/>
        </w:rPr>
        <w:t xml:space="preserve"> </w:t>
      </w:r>
      <w:proofErr w:type="spellStart"/>
      <w:r w:rsidRPr="0016053E">
        <w:rPr>
          <w:rFonts w:cs="Arial"/>
          <w:b/>
          <w:bCs/>
        </w:rPr>
        <w:t>Cnáimhseachais</w:t>
      </w:r>
      <w:proofErr w:type="spellEnd"/>
      <w:r w:rsidRPr="0016053E">
        <w:rPr>
          <w:rFonts w:cs="Arial"/>
          <w:b/>
          <w:bCs/>
        </w:rPr>
        <w:t xml:space="preserve"> </w:t>
      </w:r>
      <w:proofErr w:type="spellStart"/>
      <w:proofErr w:type="gramStart"/>
      <w:r w:rsidRPr="0016053E">
        <w:rPr>
          <w:rFonts w:cs="Arial"/>
          <w:b/>
          <w:bCs/>
        </w:rPr>
        <w:t>na</w:t>
      </w:r>
      <w:proofErr w:type="spellEnd"/>
      <w:proofErr w:type="gramEnd"/>
      <w:r w:rsidRPr="0016053E">
        <w:rPr>
          <w:rFonts w:cs="Arial"/>
          <w:b/>
          <w:bCs/>
        </w:rPr>
        <w:t xml:space="preserve"> </w:t>
      </w:r>
      <w:proofErr w:type="spellStart"/>
      <w:r w:rsidRPr="0016053E">
        <w:rPr>
          <w:rFonts w:cs="Arial"/>
          <w:b/>
          <w:bCs/>
        </w:rPr>
        <w:t>hÉireann</w:t>
      </w:r>
      <w:proofErr w:type="spellEnd"/>
      <w:r w:rsidRPr="0016053E">
        <w:rPr>
          <w:rFonts w:cs="Arial"/>
          <w:b/>
          <w:bCs/>
        </w:rPr>
        <w:t xml:space="preserve"> (Nursing and Midwifery Board of Ireland)</w:t>
      </w:r>
    </w:p>
    <w:p w:rsidR="0065261D" w:rsidRPr="0016053E" w:rsidRDefault="0065261D" w:rsidP="0065261D">
      <w:pPr>
        <w:autoSpaceDE w:val="0"/>
        <w:autoSpaceDN w:val="0"/>
        <w:adjustRightInd w:val="0"/>
        <w:rPr>
          <w:rFonts w:cs="Arial"/>
          <w:b/>
          <w:bCs/>
          <w:u w:val="single"/>
        </w:rPr>
      </w:pPr>
    </w:p>
    <w:p w:rsidR="0065261D" w:rsidRPr="00952FE7" w:rsidRDefault="0065261D" w:rsidP="0065261D">
      <w:pPr>
        <w:numPr>
          <w:ilvl w:val="0"/>
          <w:numId w:val="3"/>
        </w:numPr>
        <w:tabs>
          <w:tab w:val="left" w:pos="0"/>
        </w:tabs>
        <w:autoSpaceDE w:val="0"/>
        <w:autoSpaceDN w:val="0"/>
        <w:adjustRightInd w:val="0"/>
        <w:jc w:val="both"/>
        <w:rPr>
          <w:rFonts w:cs="Arial"/>
        </w:rPr>
      </w:pPr>
      <w:r w:rsidRPr="00952FE7">
        <w:rPr>
          <w:rFonts w:cs="Arial"/>
        </w:rPr>
        <w:t>If you are interested in pursuing a career as nurse with the HSE, we recommend that you commence the registration process now.</w:t>
      </w:r>
    </w:p>
    <w:p w:rsidR="0065261D" w:rsidRPr="00952FE7" w:rsidRDefault="0065261D" w:rsidP="0065261D">
      <w:pPr>
        <w:numPr>
          <w:ilvl w:val="0"/>
          <w:numId w:val="3"/>
        </w:numPr>
        <w:tabs>
          <w:tab w:val="left" w:pos="0"/>
        </w:tabs>
        <w:autoSpaceDE w:val="0"/>
        <w:autoSpaceDN w:val="0"/>
        <w:adjustRightInd w:val="0"/>
        <w:jc w:val="both"/>
        <w:rPr>
          <w:rFonts w:cs="Arial"/>
        </w:rPr>
      </w:pPr>
      <w:r w:rsidRPr="00952FE7">
        <w:rPr>
          <w:rFonts w:cs="Arial"/>
        </w:rPr>
        <w:t xml:space="preserve">If you are successful at interview and are not registered in the </w:t>
      </w:r>
      <w:r w:rsidRPr="00B3013E">
        <w:rPr>
          <w:rFonts w:cs="Arial"/>
          <w:iCs/>
          <w:lang w:val="en-GB"/>
        </w:rPr>
        <w:t>General Division</w:t>
      </w:r>
      <w:r w:rsidRPr="00952FE7">
        <w:rPr>
          <w:rFonts w:cs="Arial"/>
        </w:rPr>
        <w:t xml:space="preserve"> of the Register of Nurses maintained by </w:t>
      </w:r>
      <w:proofErr w:type="spellStart"/>
      <w:r w:rsidRPr="00952FE7">
        <w:rPr>
          <w:rFonts w:cs="Arial"/>
        </w:rPr>
        <w:t>Bord</w:t>
      </w:r>
      <w:proofErr w:type="spellEnd"/>
      <w:r w:rsidRPr="00952FE7">
        <w:rPr>
          <w:rFonts w:cs="Arial"/>
        </w:rPr>
        <w:t xml:space="preserve"> </w:t>
      </w:r>
      <w:proofErr w:type="spellStart"/>
      <w:r w:rsidRPr="00952FE7">
        <w:rPr>
          <w:rFonts w:cs="Arial"/>
        </w:rPr>
        <w:t>Altranais</w:t>
      </w:r>
      <w:proofErr w:type="spellEnd"/>
      <w:r w:rsidRPr="00952FE7">
        <w:rPr>
          <w:rFonts w:cs="Arial"/>
        </w:rPr>
        <w:t xml:space="preserve"> </w:t>
      </w:r>
      <w:proofErr w:type="spellStart"/>
      <w:r w:rsidRPr="00952FE7">
        <w:rPr>
          <w:rFonts w:cs="Arial"/>
        </w:rPr>
        <w:t>agus</w:t>
      </w:r>
      <w:proofErr w:type="spellEnd"/>
      <w:r w:rsidRPr="00952FE7">
        <w:rPr>
          <w:rFonts w:cs="Arial"/>
        </w:rPr>
        <w:t xml:space="preserve"> </w:t>
      </w:r>
      <w:proofErr w:type="spellStart"/>
      <w:r w:rsidRPr="00952FE7">
        <w:rPr>
          <w:rFonts w:cs="Arial"/>
        </w:rPr>
        <w:t>Cnáimhseachais</w:t>
      </w:r>
      <w:proofErr w:type="spellEnd"/>
      <w:r w:rsidRPr="00952FE7">
        <w:rPr>
          <w:rFonts w:cs="Arial"/>
        </w:rPr>
        <w:t xml:space="preserve"> </w:t>
      </w:r>
      <w:proofErr w:type="spellStart"/>
      <w:r w:rsidRPr="00952FE7">
        <w:rPr>
          <w:rFonts w:cs="Arial"/>
        </w:rPr>
        <w:t>na</w:t>
      </w:r>
      <w:proofErr w:type="spellEnd"/>
      <w:r w:rsidRPr="00952FE7">
        <w:rPr>
          <w:rFonts w:cs="Arial"/>
        </w:rPr>
        <w:t xml:space="preserve"> </w:t>
      </w:r>
      <w:proofErr w:type="spellStart"/>
      <w:r w:rsidRPr="00952FE7">
        <w:rPr>
          <w:rFonts w:cs="Arial"/>
        </w:rPr>
        <w:t>hÉireann</w:t>
      </w:r>
      <w:proofErr w:type="spellEnd"/>
      <w:r w:rsidRPr="00952FE7">
        <w:rPr>
          <w:rFonts w:cs="Arial"/>
        </w:rPr>
        <w:t xml:space="preserve"> (Nursing and Midwifery Board of Ireland) you will remain dormant* on the panel and will not be offered any posts until you have informed HBS Recruit that you are in receipt of your appropriate Nursing and Midwifery Board of Ireland registration.</w:t>
      </w:r>
    </w:p>
    <w:p w:rsidR="0065261D" w:rsidRPr="00952FE7" w:rsidRDefault="0065261D" w:rsidP="0065261D">
      <w:pPr>
        <w:numPr>
          <w:ilvl w:val="0"/>
          <w:numId w:val="3"/>
        </w:numPr>
        <w:autoSpaceDE w:val="0"/>
        <w:autoSpaceDN w:val="0"/>
        <w:adjustRightInd w:val="0"/>
        <w:rPr>
          <w:rFonts w:cs="Arial"/>
          <w:bCs/>
        </w:rPr>
      </w:pPr>
      <w:r w:rsidRPr="00952FE7">
        <w:rPr>
          <w:rFonts w:cs="Arial"/>
          <w:bCs/>
        </w:rPr>
        <w:t xml:space="preserve">Seeking registration is the responsibility of the candidate. </w:t>
      </w:r>
    </w:p>
    <w:p w:rsidR="0065261D" w:rsidRPr="00952FE7" w:rsidRDefault="0065261D" w:rsidP="0065261D">
      <w:pPr>
        <w:numPr>
          <w:ilvl w:val="0"/>
          <w:numId w:val="3"/>
        </w:numPr>
        <w:autoSpaceDE w:val="0"/>
        <w:autoSpaceDN w:val="0"/>
        <w:adjustRightInd w:val="0"/>
        <w:rPr>
          <w:rFonts w:cs="Arial"/>
        </w:rPr>
      </w:pPr>
      <w:r w:rsidRPr="00952FE7">
        <w:rPr>
          <w:rFonts w:cs="Arial"/>
        </w:rPr>
        <w:t>Please note registration can take a period of time.</w:t>
      </w:r>
    </w:p>
    <w:p w:rsidR="0065261D" w:rsidRPr="00952FE7" w:rsidRDefault="0065261D" w:rsidP="0065261D">
      <w:pPr>
        <w:numPr>
          <w:ilvl w:val="0"/>
          <w:numId w:val="3"/>
        </w:numPr>
        <w:autoSpaceDE w:val="0"/>
        <w:autoSpaceDN w:val="0"/>
        <w:adjustRightInd w:val="0"/>
        <w:spacing w:line="240" w:lineRule="atLeast"/>
        <w:rPr>
          <w:rFonts w:cs="Arial"/>
          <w:iCs/>
          <w:lang w:val="en-US"/>
        </w:rPr>
      </w:pPr>
      <w:r w:rsidRPr="00952FE7">
        <w:rPr>
          <w:rFonts w:cs="Arial"/>
        </w:rPr>
        <w:t xml:space="preserve">For further details on registration please see </w:t>
      </w:r>
      <w:hyperlink r:id="rId15" w:history="1">
        <w:r w:rsidRPr="00952FE7">
          <w:rPr>
            <w:rFonts w:cs="Arial"/>
            <w:u w:val="single"/>
          </w:rPr>
          <w:t>www.nursingboard.ie</w:t>
        </w:r>
      </w:hyperlink>
      <w:r w:rsidRPr="00952FE7">
        <w:rPr>
          <w:rFonts w:cs="Arial"/>
        </w:rPr>
        <w:t xml:space="preserve"> </w:t>
      </w:r>
    </w:p>
    <w:p w:rsidR="0065261D" w:rsidRPr="0016053E" w:rsidRDefault="0065261D" w:rsidP="0065261D">
      <w:pPr>
        <w:rPr>
          <w:rFonts w:cs="Arial"/>
          <w:b/>
        </w:rPr>
      </w:pPr>
    </w:p>
    <w:p w:rsidR="0065261D" w:rsidRPr="0016053E" w:rsidRDefault="0065261D" w:rsidP="0065261D">
      <w:pPr>
        <w:rPr>
          <w:rFonts w:cs="Arial"/>
          <w:b/>
          <w:bCs/>
        </w:rPr>
      </w:pPr>
      <w:r w:rsidRPr="0016053E">
        <w:rPr>
          <w:rFonts w:cs="Arial"/>
          <w:b/>
          <w:bCs/>
        </w:rPr>
        <w:t>* Dormant = you retain your place on the panel but you are not contacted about opportunities</w:t>
      </w:r>
    </w:p>
    <w:p w:rsidR="0065261D" w:rsidRDefault="0065261D" w:rsidP="0065261D">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32D8D" w:rsidRDefault="00732D8D" w:rsidP="00732D8D">
      <w:pPr>
        <w:rPr>
          <w:rFonts w:cs="Arial"/>
          <w:b/>
          <w:color w:val="FF0000"/>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 xml:space="preserve">Denmark, Finland, France, Germany, Greece, Ireland, Italy, Luxembourg, The Netherlands, Portugal, Spain, Sweden, United Kingdom, </w:t>
      </w:r>
      <w:r w:rsidR="008907F9">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current Certificate of Registration </w:t>
      </w:r>
      <w:r w:rsidR="008907F9" w:rsidRPr="00F01F43">
        <w:rPr>
          <w:rFonts w:cs="Arial"/>
        </w:rPr>
        <w:t xml:space="preserve">which is also known as an Irish Residence Permit (IRP) (formerly called a GNIB card) </w:t>
      </w:r>
      <w:r w:rsidRPr="008F59BA">
        <w:rPr>
          <w:rFonts w:cs="Arial"/>
        </w:rPr>
        <w:t>showing Stamp 1,</w:t>
      </w:r>
      <w:r w:rsidR="008907F9">
        <w:rPr>
          <w:rFonts w:cs="Arial"/>
        </w:rPr>
        <w:t xml:space="preserve"> Stamp 1G, </w:t>
      </w:r>
      <w:r w:rsidRPr="008F59BA">
        <w:rPr>
          <w:rFonts w:cs="Arial"/>
        </w:rPr>
        <w:t>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 xml:space="preserve">A scanned copy of your current Certificate of Registration </w:t>
      </w:r>
      <w:r w:rsidR="008907F9" w:rsidRPr="00F01F43">
        <w:rPr>
          <w:rFonts w:cs="Arial"/>
        </w:rPr>
        <w:t xml:space="preserve">which is also known as an Irish Residence Permit (IRP) (formerly called a GNIB card) </w:t>
      </w:r>
      <w:r w:rsidRPr="008F59BA">
        <w:rPr>
          <w:rFonts w:cs="Arial"/>
        </w:rPr>
        <w:t>showing Stamp 3 and scanned copies of the following:</w:t>
      </w:r>
    </w:p>
    <w:p w:rsidR="006158B7" w:rsidRPr="008F59BA" w:rsidRDefault="006158B7" w:rsidP="006158B7">
      <w:pPr>
        <w:rPr>
          <w:rFonts w:cs="Arial"/>
        </w:rPr>
      </w:pPr>
    </w:p>
    <w:p w:rsidR="006158B7" w:rsidRPr="008F59BA" w:rsidRDefault="006158B7" w:rsidP="0065261D">
      <w:pPr>
        <w:numPr>
          <w:ilvl w:val="0"/>
          <w:numId w:val="4"/>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5261D">
      <w:pPr>
        <w:numPr>
          <w:ilvl w:val="0"/>
          <w:numId w:val="4"/>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w:t>
      </w:r>
      <w:r w:rsidR="008907F9">
        <w:rPr>
          <w:rFonts w:cs="Arial"/>
        </w:rPr>
        <w:t xml:space="preserve">current </w:t>
      </w:r>
      <w:r w:rsidR="008907F9" w:rsidRPr="00F01F43">
        <w:rPr>
          <w:rFonts w:cs="Arial"/>
        </w:rPr>
        <w:t xml:space="preserve">Irish Residence Permit (IRP) (formerly called a GNIB card) </w:t>
      </w:r>
      <w:r w:rsidRPr="008F59BA">
        <w:rPr>
          <w:rFonts w:cs="Arial"/>
        </w:rPr>
        <w:t>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5261D">
      <w:pPr>
        <w:numPr>
          <w:ilvl w:val="0"/>
          <w:numId w:val="4"/>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w:t>
      </w:r>
      <w:r w:rsidR="008907F9" w:rsidRPr="00F01F43">
        <w:rPr>
          <w:rFonts w:cs="Arial"/>
        </w:rPr>
        <w:t xml:space="preserve">Irish Residence Permit (IRP) (formerly called a GNIB card) </w:t>
      </w:r>
      <w:r w:rsidRPr="008F59BA">
        <w:rPr>
          <w:rFonts w:cs="Arial"/>
        </w:rPr>
        <w:t xml:space="preserve">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b/>
          <w:i/>
          <w:color w:val="FF0000"/>
          <w:u w:val="single"/>
        </w:rPr>
      </w:pPr>
      <w:r w:rsidRPr="008F59BA">
        <w:rPr>
          <w:rFonts w:cs="Arial"/>
        </w:rPr>
        <w:tab/>
      </w: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proofErr w:type="gramStart"/>
      <w:r w:rsidRPr="008F59BA">
        <w:rPr>
          <w:rFonts w:cs="Arial"/>
        </w:rPr>
        <w:t>website</w:t>
      </w:r>
      <w:r w:rsidR="001B392B">
        <w:rPr>
          <w:rFonts w:cs="Arial"/>
        </w:rPr>
        <w:t xml:space="preserve"> </w:t>
      </w:r>
      <w:r w:rsidR="001B392B" w:rsidRPr="001B392B">
        <w:t xml:space="preserve"> </w:t>
      </w:r>
      <w:proofErr w:type="gramEnd"/>
      <w:r w:rsidR="0040601D">
        <w:fldChar w:fldCharType="begin"/>
      </w:r>
      <w:r w:rsidR="002E7927">
        <w:instrText>HYPERLINK "https://dbei.gov.ie/en/"</w:instrText>
      </w:r>
      <w:r w:rsidR="0040601D">
        <w:fldChar w:fldCharType="separate"/>
      </w:r>
      <w:r w:rsidR="001B392B" w:rsidRPr="00B01D88">
        <w:rPr>
          <w:rStyle w:val="Hyperlink"/>
          <w:rFonts w:cs="Arial"/>
        </w:rPr>
        <w:t>https://dbei.gov.ie/en/</w:t>
      </w:r>
      <w:r w:rsidR="0040601D">
        <w:fldChar w:fldCharType="end"/>
      </w:r>
      <w:r w:rsidR="001B392B">
        <w:rPr>
          <w:rFonts w:cs="Arial"/>
        </w:rPr>
        <w:t xml:space="preserve"> </w:t>
      </w: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This process will be initiated by HBS Recruit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9122DF" w:rsidP="006158B7">
      <w:pPr>
        <w:ind w:left="-360"/>
        <w:jc w:val="both"/>
        <w:rPr>
          <w:rFonts w:cs="Arial"/>
        </w:rPr>
      </w:pPr>
      <w:hyperlink r:id="rId16"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122DF" w:rsidP="006158B7">
      <w:pPr>
        <w:ind w:left="-360"/>
        <w:jc w:val="both"/>
        <w:rPr>
          <w:rFonts w:cs="Arial"/>
        </w:rPr>
      </w:pPr>
      <w:hyperlink r:id="rId17"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122DF" w:rsidP="006158B7">
      <w:pPr>
        <w:ind w:left="-360"/>
        <w:jc w:val="both"/>
        <w:rPr>
          <w:rFonts w:cs="Arial"/>
        </w:rPr>
      </w:pPr>
      <w:hyperlink r:id="rId18"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9122DF" w:rsidP="006158B7">
      <w:pPr>
        <w:ind w:left="-360"/>
        <w:jc w:val="both"/>
        <w:rPr>
          <w:rFonts w:cs="Arial"/>
        </w:rPr>
      </w:pPr>
      <w:hyperlink r:id="rId19"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Pr="00F277CF" w:rsidRDefault="00056702" w:rsidP="00056702"/>
    <w:sectPr w:rsidR="00056702" w:rsidRPr="00F277CF"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A3" w:rsidRDefault="003C25A3">
      <w:r>
        <w:separator/>
      </w:r>
    </w:p>
  </w:endnote>
  <w:endnote w:type="continuationSeparator" w:id="0">
    <w:p w:rsidR="003C25A3" w:rsidRDefault="003C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A3" w:rsidRPr="007C596D" w:rsidRDefault="003C25A3"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40601D" w:rsidRPr="007C596D">
      <w:rPr>
        <w:rFonts w:ascii="Arial" w:hAnsi="Arial" w:cs="Arial"/>
        <w:i/>
        <w:sz w:val="20"/>
      </w:rPr>
      <w:fldChar w:fldCharType="begin"/>
    </w:r>
    <w:r w:rsidRPr="007C596D">
      <w:rPr>
        <w:rFonts w:ascii="Arial" w:hAnsi="Arial" w:cs="Arial"/>
        <w:i/>
        <w:sz w:val="20"/>
      </w:rPr>
      <w:instrText xml:space="preserve"> PAGE </w:instrText>
    </w:r>
    <w:r w:rsidR="0040601D" w:rsidRPr="007C596D">
      <w:rPr>
        <w:rFonts w:ascii="Arial" w:hAnsi="Arial" w:cs="Arial"/>
        <w:i/>
        <w:sz w:val="20"/>
      </w:rPr>
      <w:fldChar w:fldCharType="separate"/>
    </w:r>
    <w:r w:rsidR="009122DF">
      <w:rPr>
        <w:rFonts w:ascii="Arial" w:hAnsi="Arial" w:cs="Arial"/>
        <w:i/>
        <w:noProof/>
        <w:sz w:val="20"/>
      </w:rPr>
      <w:t>9</w:t>
    </w:r>
    <w:r w:rsidR="0040601D"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A3" w:rsidRPr="007C596D" w:rsidRDefault="003C25A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40601D" w:rsidRPr="007C596D">
      <w:rPr>
        <w:rFonts w:ascii="Arial" w:hAnsi="Arial" w:cs="Arial"/>
        <w:i/>
        <w:sz w:val="20"/>
      </w:rPr>
      <w:fldChar w:fldCharType="begin"/>
    </w:r>
    <w:r w:rsidRPr="007C596D">
      <w:rPr>
        <w:rFonts w:ascii="Arial" w:hAnsi="Arial" w:cs="Arial"/>
        <w:i/>
        <w:sz w:val="20"/>
      </w:rPr>
      <w:instrText xml:space="preserve"> PAGE </w:instrText>
    </w:r>
    <w:r w:rsidR="0040601D" w:rsidRPr="007C596D">
      <w:rPr>
        <w:rFonts w:ascii="Arial" w:hAnsi="Arial" w:cs="Arial"/>
        <w:i/>
        <w:sz w:val="20"/>
      </w:rPr>
      <w:fldChar w:fldCharType="separate"/>
    </w:r>
    <w:r>
      <w:rPr>
        <w:rFonts w:ascii="Arial" w:hAnsi="Arial" w:cs="Arial"/>
        <w:i/>
        <w:noProof/>
        <w:sz w:val="20"/>
      </w:rPr>
      <w:t>1</w:t>
    </w:r>
    <w:r w:rsidR="0040601D" w:rsidRPr="007C596D">
      <w:rPr>
        <w:rFonts w:ascii="Arial" w:hAnsi="Arial" w:cs="Arial"/>
        <w:i/>
        <w:sz w:val="20"/>
      </w:rPr>
      <w:fldChar w:fldCharType="end"/>
    </w:r>
  </w:p>
  <w:p w:rsidR="003C25A3" w:rsidRPr="001A519A" w:rsidRDefault="003C25A3"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A3" w:rsidRDefault="003C25A3">
      <w:r>
        <w:separator/>
      </w:r>
    </w:p>
  </w:footnote>
  <w:footnote w:type="continuationSeparator" w:id="0">
    <w:p w:rsidR="003C25A3" w:rsidRDefault="003C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11"/>
    <w:multiLevelType w:val="hybridMultilevel"/>
    <w:tmpl w:val="C0E46594"/>
    <w:lvl w:ilvl="0" w:tplc="ACF23A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8B5FA2"/>
    <w:multiLevelType w:val="hybridMultilevel"/>
    <w:tmpl w:val="1B666F0C"/>
    <w:lvl w:ilvl="0" w:tplc="1809000F">
      <w:start w:val="1"/>
      <w:numFmt w:val="decimal"/>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B9E1A78"/>
    <w:multiLevelType w:val="hybridMultilevel"/>
    <w:tmpl w:val="7160D726"/>
    <w:lvl w:ilvl="0" w:tplc="6F94E770">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nsid w:val="5C6E3BD2"/>
    <w:multiLevelType w:val="hybridMultilevel"/>
    <w:tmpl w:val="E0E08DEE"/>
    <w:lvl w:ilvl="0" w:tplc="C15C90A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5"/>
  </w:num>
  <w:num w:numId="6">
    <w:abstractNumId w:val="2"/>
  </w:num>
  <w:num w:numId="7">
    <w:abstractNumId w:val="9"/>
  </w:num>
  <w:num w:numId="8">
    <w:abstractNumId w:val="11"/>
  </w:num>
  <w:num w:numId="9">
    <w:abstractNumId w:val="3"/>
  </w:num>
  <w:num w:numId="10">
    <w:abstractNumId w:val="0"/>
  </w:num>
  <w:num w:numId="11">
    <w:abstractNumId w:val="4"/>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5A09"/>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9B1"/>
    <w:rsid w:val="00343DDB"/>
    <w:rsid w:val="00347F4D"/>
    <w:rsid w:val="003523C2"/>
    <w:rsid w:val="00356CA7"/>
    <w:rsid w:val="00366B2E"/>
    <w:rsid w:val="00375E0A"/>
    <w:rsid w:val="00380822"/>
    <w:rsid w:val="00382047"/>
    <w:rsid w:val="003A32EA"/>
    <w:rsid w:val="003B5DD0"/>
    <w:rsid w:val="003C25A3"/>
    <w:rsid w:val="003D19FA"/>
    <w:rsid w:val="003D3BC4"/>
    <w:rsid w:val="003D7284"/>
    <w:rsid w:val="003E1D98"/>
    <w:rsid w:val="00400EA6"/>
    <w:rsid w:val="0040601D"/>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261D"/>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7FDA"/>
    <w:rsid w:val="009122DF"/>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1F41"/>
    <w:rsid w:val="00E15822"/>
    <w:rsid w:val="00E17571"/>
    <w:rsid w:val="00E276F0"/>
    <w:rsid w:val="00E32BAD"/>
    <w:rsid w:val="00E34C62"/>
    <w:rsid w:val="00E363F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6D92"/>
    <w:rsid w:val="00F815DB"/>
    <w:rsid w:val="00F828BE"/>
    <w:rsid w:val="00F94A51"/>
    <w:rsid w:val="00F961D5"/>
    <w:rsid w:val="00FA23B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privacy-statement/" TargetMode="External"/><Relationship Id="rId18"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police.uk/fo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s.kells@hse.ie" TargetMode="External"/><Relationship Id="rId5" Type="http://schemas.openxmlformats.org/officeDocument/2006/relationships/settings" Target="settings.xml"/><Relationship Id="rId15" Type="http://schemas.openxmlformats.org/officeDocument/2006/relationships/hyperlink" Target="http://www.nursingboard.i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olice.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ie/eng/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CE5C-19B4-4041-A743-AC8605B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5151</Words>
  <Characters>27475</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32561</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Ciara Brady</cp:lastModifiedBy>
  <cp:revision>19</cp:revision>
  <cp:lastPrinted>2016-11-04T15:02:00Z</cp:lastPrinted>
  <dcterms:created xsi:type="dcterms:W3CDTF">2018-11-27T10:04:00Z</dcterms:created>
  <dcterms:modified xsi:type="dcterms:W3CDTF">2019-09-10T08:18:00Z</dcterms:modified>
</cp:coreProperties>
</file>