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BC"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rPr>
      </w:pPr>
    </w:p>
    <w:p w:rsidR="008758BC" w:rsidRPr="006F583D"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sidRPr="00D34003">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-124460</wp:posOffset>
            </wp:positionV>
            <wp:extent cx="1108075"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075" cy="1200150"/>
                    </a:xfrm>
                    <a:prstGeom prst="rect">
                      <a:avLst/>
                    </a:prstGeom>
                    <a:noFill/>
                  </pic:spPr>
                </pic:pic>
              </a:graphicData>
            </a:graphic>
          </wp:anchor>
        </w:drawing>
      </w:r>
      <w:r>
        <w:rPr>
          <w:rFonts w:ascii="Verdana" w:hAnsi="Verdana" w:cs="Arial"/>
          <w:b/>
          <w:bCs/>
          <w:noProof/>
          <w:color w:val="365F91"/>
          <w:sz w:val="14"/>
          <w:szCs w:val="14"/>
        </w:rPr>
        <w:drawing>
          <wp:anchor distT="0" distB="0" distL="114300" distR="114300" simplePos="0" relativeHeight="251657216" behindDoc="0" locked="0" layoutInCell="1" allowOverlap="1">
            <wp:simplePos x="0" y="0"/>
            <wp:positionH relativeFrom="column">
              <wp:posOffset>971550</wp:posOffset>
            </wp:positionH>
            <wp:positionV relativeFrom="paragraph">
              <wp:posOffset>105410</wp:posOffset>
            </wp:positionV>
            <wp:extent cx="1255395"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55395" cy="571500"/>
                    </a:xfrm>
                    <a:prstGeom prst="rect">
                      <a:avLst/>
                    </a:prstGeom>
                    <a:noFill/>
                    <a:ln w="9525">
                      <a:noFill/>
                      <a:miter lim="800000"/>
                      <a:headEnd/>
                      <a:tailEnd/>
                    </a:ln>
                  </pic:spPr>
                </pic:pic>
              </a:graphicData>
            </a:graphic>
          </wp:anchor>
        </w:drawing>
      </w:r>
      <w:r>
        <w:rPr>
          <w:rFonts w:asciiTheme="minorHAnsi" w:eastAsia="MS Mincho" w:hAnsiTheme="minorHAnsi" w:cs="Arial"/>
          <w:noProof/>
          <w:color w:val="005E82"/>
          <w:sz w:val="16"/>
          <w:szCs w:val="16"/>
        </w:rPr>
        <w:t xml:space="preserve">Earcaíocht SGS </w:t>
      </w:r>
      <w:r>
        <w:rPr>
          <w:rFonts w:asciiTheme="minorHAnsi" w:eastAsia="MS Mincho" w:hAnsiTheme="minorHAnsi" w:cs="Arial"/>
          <w:noProof/>
          <w:color w:val="005E82"/>
          <w:sz w:val="16"/>
          <w:szCs w:val="16"/>
        </w:rPr>
        <w:tab/>
      </w:r>
      <w:r>
        <w:rPr>
          <w:rFonts w:asciiTheme="minorHAnsi" w:eastAsia="MS Mincho" w:hAnsiTheme="minorHAnsi" w:cs="Arial"/>
          <w:noProof/>
          <w:color w:val="005E82"/>
          <w:sz w:val="16"/>
          <w:szCs w:val="16"/>
        </w:rPr>
        <w:tab/>
      </w:r>
      <w:r>
        <w:rPr>
          <w:rFonts w:asciiTheme="minorHAnsi" w:eastAsia="MS Mincho" w:hAnsiTheme="minorHAnsi" w:cs="Arial"/>
          <w:noProof/>
          <w:color w:val="005E82"/>
          <w:sz w:val="16"/>
          <w:szCs w:val="16"/>
        </w:rPr>
        <w:tab/>
      </w:r>
      <w:r>
        <w:rPr>
          <w:rFonts w:asciiTheme="minorHAnsi" w:eastAsia="MS Mincho" w:hAnsiTheme="minorHAnsi" w:cs="Arial"/>
          <w:noProof/>
          <w:color w:val="005E82"/>
          <w:sz w:val="16"/>
          <w:szCs w:val="16"/>
          <w:lang w:eastAsia="ja-JP"/>
        </w:rPr>
        <w:t>HBS Recruit</w:t>
      </w:r>
    </w:p>
    <w:p w:rsidR="008758BC" w:rsidRPr="006F583D"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Pr>
          <w:rFonts w:asciiTheme="minorHAnsi" w:eastAsia="MS Mincho" w:hAnsiTheme="minorHAnsi" w:cs="Arial"/>
          <w:noProof/>
          <w:color w:val="005E82"/>
          <w:sz w:val="16"/>
          <w:szCs w:val="16"/>
          <w:lang w:eastAsia="ja-JP"/>
        </w:rPr>
        <w:t>Seirbhísí Gnó Sláinte</w:t>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sidRPr="006F583D">
        <w:rPr>
          <w:rFonts w:asciiTheme="minorHAnsi" w:eastAsia="MS Mincho" w:hAnsiTheme="minorHAnsi" w:cs="Arial"/>
          <w:noProof/>
          <w:color w:val="005E82"/>
          <w:sz w:val="16"/>
          <w:szCs w:val="16"/>
          <w:lang w:eastAsia="ja-JP"/>
        </w:rPr>
        <w:t>Health Business Services</w:t>
      </w:r>
    </w:p>
    <w:p w:rsidR="008758BC" w:rsidRPr="006F583D"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Pr>
          <w:rFonts w:asciiTheme="minorHAnsi" w:eastAsia="MS Mincho" w:hAnsiTheme="minorHAnsi" w:cs="Arial"/>
          <w:noProof/>
          <w:color w:val="005E82"/>
          <w:sz w:val="16"/>
          <w:szCs w:val="16"/>
          <w:lang w:eastAsia="ja-JP"/>
        </w:rPr>
        <w:t>FSS</w:t>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sidRPr="006F583D">
        <w:rPr>
          <w:rFonts w:asciiTheme="minorHAnsi" w:eastAsia="MS Mincho" w:hAnsiTheme="minorHAnsi" w:cs="Arial"/>
          <w:noProof/>
          <w:color w:val="005E82"/>
          <w:sz w:val="16"/>
          <w:szCs w:val="16"/>
          <w:lang w:eastAsia="ja-JP"/>
        </w:rPr>
        <w:t>HSE</w:t>
      </w:r>
    </w:p>
    <w:p w:rsidR="008758BC" w:rsidRPr="000A0F73"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Pr>
          <w:rFonts w:asciiTheme="minorHAnsi" w:eastAsia="MS Mincho" w:hAnsiTheme="minorHAnsi" w:cs="Arial"/>
          <w:noProof/>
          <w:color w:val="005E82"/>
          <w:sz w:val="16"/>
          <w:szCs w:val="16"/>
          <w:lang w:eastAsia="ja-JP"/>
        </w:rPr>
        <w:t>Acmhainní Daonna</w:t>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sidRPr="000A0F73">
        <w:rPr>
          <w:rFonts w:asciiTheme="minorHAnsi" w:eastAsia="MS Mincho" w:hAnsiTheme="minorHAnsi" w:cs="Arial"/>
          <w:noProof/>
          <w:color w:val="005E82"/>
          <w:sz w:val="16"/>
          <w:szCs w:val="16"/>
          <w:lang w:eastAsia="ja-JP"/>
        </w:rPr>
        <w:t>Bective Street</w:t>
      </w:r>
    </w:p>
    <w:p w:rsidR="008758BC" w:rsidRPr="006F583D"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sidRPr="006F583D">
        <w:rPr>
          <w:rFonts w:asciiTheme="minorHAnsi" w:eastAsia="MS Mincho" w:hAnsiTheme="minorHAnsi" w:cs="Arial"/>
          <w:noProof/>
          <w:color w:val="005E82"/>
          <w:sz w:val="16"/>
          <w:szCs w:val="16"/>
          <w:lang w:eastAsia="ja-JP"/>
        </w:rPr>
        <w:t xml:space="preserve">Sráid </w:t>
      </w:r>
      <w:r>
        <w:rPr>
          <w:rFonts w:asciiTheme="minorHAnsi" w:eastAsia="MS Mincho" w:hAnsiTheme="minorHAnsi" w:cs="Arial"/>
          <w:noProof/>
          <w:color w:val="005E82"/>
          <w:sz w:val="16"/>
          <w:szCs w:val="16"/>
          <w:lang w:eastAsia="ja-JP"/>
        </w:rPr>
        <w:t>Bheigthí</w:t>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sidRPr="006F583D">
        <w:rPr>
          <w:rFonts w:asciiTheme="minorHAnsi" w:eastAsia="MS Mincho" w:hAnsiTheme="minorHAnsi" w:cs="Arial"/>
          <w:noProof/>
          <w:color w:val="005E82"/>
          <w:sz w:val="16"/>
          <w:szCs w:val="16"/>
          <w:lang w:eastAsia="ja-JP"/>
        </w:rPr>
        <w:t>Kells</w:t>
      </w:r>
    </w:p>
    <w:p w:rsidR="008758BC" w:rsidRDefault="008758BC" w:rsidP="008758BC">
      <w:pPr>
        <w:framePr w:h="2791" w:hRule="exact" w:hSpace="180" w:wrap="around" w:vAnchor="text" w:hAnchor="page" w:x="1096" w:y="-383"/>
        <w:ind w:left="3600" w:firstLine="720"/>
        <w:rPr>
          <w:rFonts w:asciiTheme="minorHAnsi" w:eastAsia="MS Mincho" w:hAnsiTheme="minorHAnsi" w:cs="Arial"/>
          <w:noProof/>
          <w:color w:val="005E82"/>
          <w:sz w:val="16"/>
          <w:szCs w:val="16"/>
          <w:lang w:eastAsia="ja-JP"/>
        </w:rPr>
      </w:pPr>
      <w:r w:rsidRPr="006F583D">
        <w:rPr>
          <w:rFonts w:asciiTheme="minorHAnsi" w:eastAsia="MS Mincho" w:hAnsiTheme="minorHAnsi" w:cs="Arial"/>
          <w:noProof/>
          <w:color w:val="005E82"/>
          <w:sz w:val="16"/>
          <w:szCs w:val="16"/>
          <w:lang w:eastAsia="ja-JP"/>
        </w:rPr>
        <w:t>C</w:t>
      </w:r>
      <w:r>
        <w:rPr>
          <w:rFonts w:asciiTheme="minorHAnsi" w:eastAsia="MS Mincho" w:hAnsiTheme="minorHAnsi" w:cs="Arial"/>
          <w:noProof/>
          <w:color w:val="005E82"/>
          <w:sz w:val="16"/>
          <w:szCs w:val="16"/>
          <w:lang w:eastAsia="ja-JP"/>
        </w:rPr>
        <w:t>eanannas, Co. na Mí</w:t>
      </w:r>
      <w:r>
        <w:rPr>
          <w:rFonts w:asciiTheme="minorHAnsi" w:eastAsia="MS Mincho" w:hAnsiTheme="minorHAnsi" w:cs="Arial"/>
          <w:noProof/>
          <w:color w:val="005E82"/>
          <w:sz w:val="16"/>
          <w:szCs w:val="16"/>
          <w:lang w:eastAsia="ja-JP"/>
        </w:rPr>
        <w:tab/>
        <w:t xml:space="preserve">                   </w:t>
      </w:r>
      <w:r>
        <w:rPr>
          <w:rFonts w:asciiTheme="minorHAnsi" w:eastAsia="MS Mincho" w:hAnsiTheme="minorHAnsi" w:cs="Arial"/>
          <w:noProof/>
          <w:color w:val="005E82"/>
          <w:sz w:val="16"/>
          <w:szCs w:val="16"/>
          <w:lang w:eastAsia="ja-JP"/>
        </w:rPr>
        <w:tab/>
      </w:r>
      <w:r>
        <w:rPr>
          <w:rFonts w:asciiTheme="minorHAnsi" w:eastAsia="MS Mincho" w:hAnsiTheme="minorHAnsi" w:cs="Arial"/>
          <w:noProof/>
          <w:color w:val="005E82"/>
          <w:sz w:val="16"/>
          <w:szCs w:val="16"/>
          <w:lang w:eastAsia="ja-JP"/>
        </w:rPr>
        <w:tab/>
      </w:r>
      <w:r w:rsidRPr="006F583D">
        <w:rPr>
          <w:rFonts w:asciiTheme="minorHAnsi" w:eastAsia="MS Mincho" w:hAnsiTheme="minorHAnsi" w:cs="Arial"/>
          <w:noProof/>
          <w:color w:val="005E82"/>
          <w:sz w:val="16"/>
          <w:szCs w:val="16"/>
          <w:lang w:eastAsia="ja-JP"/>
        </w:rPr>
        <w:t>Co. Meath</w:t>
      </w:r>
    </w:p>
    <w:p w:rsidR="008758BC" w:rsidRDefault="008758BC" w:rsidP="008758BC">
      <w:pPr>
        <w:framePr w:h="2791" w:hRule="exact" w:hSpace="180" w:wrap="around" w:vAnchor="text" w:hAnchor="page" w:x="1096" w:y="-383"/>
        <w:ind w:left="6288"/>
        <w:rPr>
          <w:rFonts w:asciiTheme="minorHAnsi" w:eastAsia="MS Mincho" w:hAnsiTheme="minorHAnsi" w:cs="Arial"/>
          <w:noProof/>
          <w:color w:val="005E82"/>
          <w:sz w:val="16"/>
          <w:szCs w:val="16"/>
          <w:lang w:eastAsia="ja-JP"/>
        </w:rPr>
      </w:pPr>
      <w:r>
        <w:rPr>
          <w:rFonts w:asciiTheme="minorHAnsi" w:eastAsia="MS Mincho" w:hAnsiTheme="minorHAnsi" w:cs="Arial"/>
          <w:noProof/>
          <w:color w:val="005E82"/>
          <w:sz w:val="16"/>
          <w:szCs w:val="16"/>
          <w:lang w:eastAsia="ja-JP"/>
        </w:rPr>
        <w:t>Teil/Tel:  00353 (0)46 9251226</w:t>
      </w:r>
    </w:p>
    <w:p w:rsidR="008758BC" w:rsidRDefault="008758BC" w:rsidP="008758BC">
      <w:pPr>
        <w:framePr w:h="2791" w:hRule="exact" w:hSpace="180" w:wrap="around" w:vAnchor="text" w:hAnchor="page" w:x="1096" w:y="-383"/>
        <w:ind w:left="3600" w:firstLine="720"/>
        <w:rPr>
          <w:rFonts w:ascii="Verdana" w:hAnsi="Verdana" w:cs="Arial"/>
          <w:b/>
          <w:bCs/>
          <w:noProof/>
          <w:color w:val="365F91"/>
          <w:sz w:val="14"/>
          <w:szCs w:val="14"/>
        </w:rPr>
      </w:pPr>
    </w:p>
    <w:p w:rsidR="001D09DA" w:rsidRDefault="008758BC" w:rsidP="008758BC">
      <w:pPr>
        <w:framePr w:h="2791" w:hRule="exact" w:hSpace="180" w:wrap="around" w:vAnchor="text" w:hAnchor="page" w:x="1096" w:y="-383"/>
        <w:ind w:left="1800" w:hanging="720"/>
        <w:jc w:val="right"/>
      </w:pPr>
      <w:r w:rsidRPr="006F583D">
        <w:rPr>
          <w:rFonts w:asciiTheme="minorHAnsi" w:eastAsia="MS Mincho" w:hAnsiTheme="minorHAnsi" w:cs="Arial"/>
          <w:noProof/>
          <w:color w:val="005E82"/>
          <w:sz w:val="16"/>
          <w:szCs w:val="16"/>
          <w:lang w:eastAsia="ja-JP"/>
        </w:rPr>
        <w:t xml:space="preserve">Email:  </w:t>
      </w:r>
      <w:hyperlink r:id="rId10" w:history="1">
        <w:r w:rsidRPr="006F583D">
          <w:rPr>
            <w:rFonts w:asciiTheme="minorHAnsi" w:eastAsia="MS Mincho" w:hAnsiTheme="minorHAnsi" w:cs="Arial"/>
            <w:noProof/>
            <w:color w:val="005E82"/>
            <w:sz w:val="16"/>
            <w:szCs w:val="16"/>
            <w:lang w:eastAsia="ja-JP"/>
          </w:rPr>
          <w:t>nrs.kells@hse.ie</w:t>
        </w:r>
      </w:hyperlink>
      <w:r w:rsidR="001D09DA">
        <w:t xml:space="preserve">                           </w:t>
      </w:r>
    </w:p>
    <w:p w:rsidR="001D09DA" w:rsidRPr="00EB1429" w:rsidRDefault="00E276F0" w:rsidP="008758BC">
      <w:pPr>
        <w:framePr w:h="2791" w:hRule="exact" w:hSpace="180" w:wrap="around" w:vAnchor="text" w:hAnchor="page" w:x="1096" w:y="-383"/>
        <w:ind w:left="1800" w:hanging="720"/>
        <w:jc w:val="center"/>
        <w:rPr>
          <w:rFonts w:ascii="Verdana" w:hAnsi="Verdana" w:cs="Arial"/>
          <w:b/>
          <w:bCs/>
          <w:color w:val="365F91"/>
          <w:sz w:val="16"/>
          <w:szCs w:val="16"/>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A519A" w:rsidRPr="001A519A" w:rsidRDefault="00757075" w:rsidP="007C1766">
      <w:pPr>
        <w:jc w:val="center"/>
        <w:rPr>
          <w:rFonts w:cs="Arial"/>
          <w:b/>
        </w:rPr>
      </w:pPr>
      <w:r w:rsidRPr="00757075">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19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7gQIAAA8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" stroked="f">
            <v:textbox>
              <w:txbxContent>
                <w:p w:rsidR="00182A8E" w:rsidRDefault="00182A8E" w:rsidP="001D09DA">
                  <w:pPr>
                    <w:ind w:right="-1259"/>
                    <w:jc w:val="center"/>
                  </w:pPr>
                </w:p>
              </w:txbxContent>
            </v:textbox>
          </v:shape>
        </w:pict>
      </w:r>
      <w:r w:rsidR="001A519A" w:rsidRPr="001A519A">
        <w:rPr>
          <w:rFonts w:cs="Arial"/>
          <w:b/>
        </w:rPr>
        <w:t>Additional Campaign Information</w:t>
      </w:r>
    </w:p>
    <w:p w:rsidR="007C1766" w:rsidRPr="001427F6" w:rsidRDefault="007C1766" w:rsidP="007C1766">
      <w:pPr>
        <w:jc w:val="center"/>
        <w:rPr>
          <w:b/>
          <w:iCs/>
        </w:rPr>
      </w:pPr>
      <w:r w:rsidRPr="001427F6">
        <w:rPr>
          <w:b/>
          <w:iCs/>
        </w:rPr>
        <w:t>HBS06793, Porter, Head (Transport Department)</w:t>
      </w:r>
    </w:p>
    <w:p w:rsidR="007C1766" w:rsidRPr="001427F6" w:rsidRDefault="007C1766" w:rsidP="007C1766">
      <w:pPr>
        <w:pStyle w:val="TextBody"/>
        <w:spacing w:after="120"/>
        <w:jc w:val="center"/>
        <w:rPr>
          <w:rFonts w:ascii="Arial" w:hAnsi="Arial" w:cs="Arial"/>
          <w:iCs/>
          <w:sz w:val="20"/>
        </w:rPr>
      </w:pPr>
      <w:r w:rsidRPr="001427F6">
        <w:rPr>
          <w:rFonts w:ascii="Arial" w:hAnsi="Arial" w:cs="Arial"/>
          <w:iCs/>
          <w:sz w:val="20"/>
        </w:rPr>
        <w:t>Merlin Park University Hospital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6C3390">
      <w:pPr>
        <w:pStyle w:val="ListParagraph"/>
        <w:numPr>
          <w:ilvl w:val="0"/>
          <w:numId w:val="45"/>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7C1766" w:rsidRDefault="006158B7" w:rsidP="007C1766">
      <w:pPr>
        <w:numPr>
          <w:ilvl w:val="0"/>
          <w:numId w:val="26"/>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7C1766" w:rsidRPr="008F59BA" w:rsidRDefault="007C1766" w:rsidP="007C1766">
      <w:pPr>
        <w:autoSpaceDE w:val="0"/>
        <w:autoSpaceDN w:val="0"/>
        <w:adjustRightInd w:val="0"/>
        <w:spacing w:line="240" w:lineRule="atLeast"/>
        <w:ind w:left="360"/>
        <w:jc w:val="both"/>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6C3390">
      <w:pPr>
        <w:pStyle w:val="ListParagraph"/>
        <w:numPr>
          <w:ilvl w:val="0"/>
          <w:numId w:val="45"/>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6C3390">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6C3390">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6C3390">
      <w:pPr>
        <w:pStyle w:val="ListParagraph"/>
        <w:numPr>
          <w:ilvl w:val="0"/>
          <w:numId w:val="27"/>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6C3390">
      <w:pPr>
        <w:pStyle w:val="ListParagraph"/>
        <w:numPr>
          <w:ilvl w:val="0"/>
          <w:numId w:val="27"/>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pertinent to the eligibility criteria  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6C3390">
      <w:pPr>
        <w:numPr>
          <w:ilvl w:val="0"/>
          <w:numId w:val="6"/>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6C3390">
      <w:pPr>
        <w:numPr>
          <w:ilvl w:val="0"/>
          <w:numId w:val="27"/>
        </w:numPr>
        <w:jc w:val="both"/>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8758BC">
        <w:rPr>
          <w:rFonts w:cs="Arial"/>
          <w:b/>
          <w:color w:val="FF0000"/>
        </w:rPr>
        <w:t xml:space="preserve"> </w:t>
      </w:r>
      <w:r w:rsidR="008758BC" w:rsidRPr="008758BC">
        <w:rPr>
          <w:rFonts w:cs="Arial"/>
          <w:b/>
          <w:color w:val="000000" w:themeColor="text1"/>
        </w:rPr>
        <w:t>Thursday, 23</w:t>
      </w:r>
      <w:r w:rsidR="008758BC" w:rsidRPr="008758BC">
        <w:rPr>
          <w:rFonts w:cs="Arial"/>
          <w:b/>
          <w:color w:val="000000" w:themeColor="text1"/>
          <w:vertAlign w:val="superscript"/>
        </w:rPr>
        <w:t>rd</w:t>
      </w:r>
      <w:r w:rsidR="008758BC" w:rsidRPr="008758BC">
        <w:rPr>
          <w:rFonts w:cs="Arial"/>
          <w:b/>
          <w:color w:val="000000" w:themeColor="text1"/>
        </w:rPr>
        <w:t xml:space="preserve"> May 2019</w:t>
      </w:r>
      <w:r w:rsidR="00BE366C" w:rsidRPr="008758BC">
        <w:rPr>
          <w:rFonts w:cs="Arial"/>
          <w:b/>
          <w:color w:val="000000" w:themeColor="text1"/>
        </w:rPr>
        <w:t xml:space="preserve"> at 12</w:t>
      </w:r>
      <w:r w:rsidR="008758BC" w:rsidRPr="008758BC">
        <w:rPr>
          <w:rFonts w:cs="Arial"/>
          <w:b/>
          <w:color w:val="000000" w:themeColor="text1"/>
        </w:rPr>
        <w:t xml:space="preserve"> </w:t>
      </w:r>
      <w:r w:rsidR="00BE366C" w:rsidRPr="008758BC">
        <w:rPr>
          <w:rFonts w:cs="Arial"/>
          <w:b/>
          <w:color w:val="000000" w:themeColor="text1"/>
        </w:rPr>
        <w:t>noon.</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6158B7" w:rsidRPr="008F59BA" w:rsidRDefault="006158B7" w:rsidP="006C3390">
      <w:pPr>
        <w:numPr>
          <w:ilvl w:val="0"/>
          <w:numId w:val="2"/>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6C3390">
      <w:pPr>
        <w:numPr>
          <w:ilvl w:val="0"/>
          <w:numId w:val="28"/>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6C3390">
      <w:pPr>
        <w:numPr>
          <w:ilvl w:val="0"/>
          <w:numId w:val="28"/>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6C3390">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6C3390">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6C3390">
      <w:pPr>
        <w:numPr>
          <w:ilvl w:val="0"/>
          <w:numId w:val="28"/>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6C3390">
      <w:pPr>
        <w:numPr>
          <w:ilvl w:val="0"/>
          <w:numId w:val="28"/>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6C3390">
      <w:pPr>
        <w:numPr>
          <w:ilvl w:val="0"/>
          <w:numId w:val="28"/>
        </w:numPr>
        <w:jc w:val="both"/>
        <w:rPr>
          <w:rFonts w:cs="Arial"/>
          <w:bCs/>
        </w:rPr>
      </w:pPr>
      <w:r w:rsidRPr="008F59BA">
        <w:rPr>
          <w:rFonts w:cs="Arial"/>
          <w:bCs/>
        </w:rPr>
        <w:t xml:space="preserve">Candidates who are successful at interview will be placed on a panel in order of merit. </w:t>
      </w:r>
    </w:p>
    <w:p w:rsidR="006239B9" w:rsidRDefault="006239B9" w:rsidP="006C3390">
      <w:pPr>
        <w:numPr>
          <w:ilvl w:val="0"/>
          <w:numId w:val="28"/>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6C3390">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6C3390">
      <w:pPr>
        <w:numPr>
          <w:ilvl w:val="0"/>
          <w:numId w:val="2"/>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Default="006158B7" w:rsidP="006C3390">
      <w:pPr>
        <w:autoSpaceDE w:val="0"/>
        <w:autoSpaceDN w:val="0"/>
        <w:adjustRightInd w:val="0"/>
        <w:jc w:val="both"/>
        <w:rPr>
          <w:rFonts w:cs="Arial"/>
          <w:color w:val="000000"/>
        </w:rPr>
      </w:pPr>
    </w:p>
    <w:p w:rsidR="007C1766" w:rsidRPr="008F59BA" w:rsidRDefault="007C1766"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6778F0" w:rsidRPr="007C1766" w:rsidRDefault="0051198F" w:rsidP="006C3390">
      <w:pPr>
        <w:jc w:val="both"/>
        <w:rPr>
          <w:rFonts w:cs="Arial"/>
        </w:rPr>
      </w:pPr>
      <w:r w:rsidRPr="007C1766">
        <w:rPr>
          <w:rFonts w:cs="Arial"/>
        </w:rPr>
        <w:t>The closing date for receipt of completed applications and anticipated interview dates are listed in the Job Specification.</w:t>
      </w:r>
      <w:r w:rsidR="006778F0" w:rsidRPr="007C1766">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778F0" w:rsidRPr="007C1766" w:rsidRDefault="006778F0" w:rsidP="006C3390">
      <w:pPr>
        <w:jc w:val="both"/>
        <w:rPr>
          <w:rFonts w:cs="Arial"/>
        </w:rPr>
      </w:pP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793037" w:rsidRPr="00793037">
        <w:rPr>
          <w:rFonts w:cs="Arial"/>
          <w:color w:val="000000" w:themeColor="text1"/>
        </w:rPr>
        <w:t>Martina McInerney</w:t>
      </w:r>
      <w:r w:rsidR="00340515" w:rsidRPr="00793037">
        <w:rPr>
          <w:rFonts w:cs="Arial"/>
          <w:color w:val="000000" w:themeColor="text1"/>
        </w:rPr>
        <w:t>,</w:t>
      </w:r>
      <w:r w:rsidR="001A519A" w:rsidRPr="00793037">
        <w:rPr>
          <w:rFonts w:cs="Arial"/>
          <w:iCs/>
          <w:color w:val="000000" w:themeColor="text1"/>
        </w:rPr>
        <w:t xml:space="preserve"> </w:t>
      </w:r>
      <w:r w:rsidR="001A519A" w:rsidRPr="00340515">
        <w:rPr>
          <w:rFonts w:cs="Arial"/>
          <w:iCs/>
          <w:color w:val="000000" w:themeColor="text1"/>
        </w:rPr>
        <w:t xml:space="preserve">Campaign </w:t>
      </w:r>
      <w:r w:rsidR="004C189E" w:rsidRPr="00340515">
        <w:rPr>
          <w:rFonts w:cs="Arial"/>
          <w:iCs/>
          <w:color w:val="000000" w:themeColor="text1"/>
        </w:rPr>
        <w:t>Lead</w:t>
      </w:r>
      <w:r w:rsidR="001A519A" w:rsidRPr="00340515">
        <w:rPr>
          <w:rFonts w:cs="Arial"/>
          <w:iCs/>
          <w:color w:val="000000" w:themeColor="text1"/>
        </w:rPr>
        <w:t xml:space="preserve"> (</w:t>
      </w:r>
      <w:bookmarkStart w:id="0" w:name="_GoBack"/>
      <w:r w:rsidR="00793037" w:rsidRPr="00793037">
        <w:rPr>
          <w:rFonts w:cs="Arial"/>
          <w:iCs/>
          <w:color w:val="000000" w:themeColor="text1"/>
        </w:rPr>
        <w:t>Martinac.mcinerney</w:t>
      </w:r>
      <w:r w:rsidR="0013774F" w:rsidRPr="00793037">
        <w:rPr>
          <w:rFonts w:cs="Arial"/>
          <w:iCs/>
          <w:color w:val="000000" w:themeColor="text1"/>
        </w:rPr>
        <w:t>@hse.ie</w:t>
      </w:r>
      <w:bookmarkEnd w:id="0"/>
      <w:r w:rsidR="0013774F" w:rsidRPr="00340515">
        <w:rPr>
          <w:rFonts w:cs="Arial"/>
          <w:iCs/>
          <w:color w:val="000000" w:themeColor="text1"/>
        </w:rPr>
        <w:t>)</w:t>
      </w:r>
      <w:r w:rsidR="001A519A" w:rsidRPr="00340515">
        <w:rPr>
          <w:rFonts w:cs="Arial"/>
          <w:iCs/>
          <w:color w:val="000000" w:themeColor="text1"/>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2"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lastRenderedPageBreak/>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7C1766" w:rsidRPr="004B1C4D" w:rsidRDefault="007C1766" w:rsidP="007C1766">
      <w:pPr>
        <w:pStyle w:val="Default"/>
        <w:rPr>
          <w:rFonts w:ascii="Arial" w:hAnsi="Arial" w:cs="Arial"/>
          <w:sz w:val="20"/>
          <w:szCs w:val="20"/>
          <w:lang w:val="en-US" w:eastAsia="en-US"/>
        </w:rPr>
      </w:pPr>
      <w:r w:rsidRPr="004B1C4D">
        <w:rPr>
          <w:rFonts w:ascii="Arial" w:hAnsi="Arial" w:cs="Arial"/>
          <w:sz w:val="20"/>
          <w:szCs w:val="20"/>
          <w:lang w:val="en-US" w:eastAsia="en-US"/>
        </w:rPr>
        <w:t>Candidates must on the closing date:</w:t>
      </w:r>
    </w:p>
    <w:p w:rsidR="007C1766" w:rsidRPr="004B1C4D" w:rsidRDefault="007C1766" w:rsidP="007C1766">
      <w:pPr>
        <w:pStyle w:val="Default"/>
        <w:rPr>
          <w:rFonts w:ascii="Arial" w:hAnsi="Arial" w:cs="Arial"/>
          <w:sz w:val="20"/>
          <w:szCs w:val="20"/>
        </w:rPr>
      </w:pPr>
    </w:p>
    <w:p w:rsidR="007C1766" w:rsidRDefault="007C1766" w:rsidP="007C1766">
      <w:pPr>
        <w:rPr>
          <w:rFonts w:cs="Arial"/>
          <w:b/>
        </w:rPr>
      </w:pPr>
      <w:r w:rsidRPr="004B1C4D">
        <w:rPr>
          <w:rFonts w:cs="Arial"/>
          <w:b/>
        </w:rPr>
        <w:t>1. Professional Qualification and Experience</w:t>
      </w:r>
    </w:p>
    <w:p w:rsidR="007C1766" w:rsidRPr="004B1C4D" w:rsidRDefault="007C1766" w:rsidP="007C1766">
      <w:pPr>
        <w:pStyle w:val="ListParagraph"/>
        <w:numPr>
          <w:ilvl w:val="0"/>
          <w:numId w:val="48"/>
        </w:numPr>
        <w:spacing w:before="120" w:after="120"/>
        <w:rPr>
          <w:rFonts w:ascii="Arial" w:hAnsi="Arial" w:cs="Arial"/>
          <w:lang w:val="en-IE" w:eastAsia="en-IE"/>
        </w:rPr>
      </w:pPr>
      <w:r w:rsidRPr="004B1C4D">
        <w:rPr>
          <w:rFonts w:ascii="Arial" w:hAnsi="Arial" w:cs="Arial"/>
          <w:lang w:val="en-IE" w:eastAsia="en-IE"/>
        </w:rPr>
        <w:t>Possess a Junior Certificate or equivalent qualification.</w:t>
      </w:r>
    </w:p>
    <w:p w:rsidR="007C1766" w:rsidRPr="004B1C4D" w:rsidRDefault="007C1766" w:rsidP="007C1766">
      <w:pPr>
        <w:spacing w:before="120" w:after="120"/>
        <w:jc w:val="center"/>
        <w:rPr>
          <w:rFonts w:cs="Arial"/>
          <w:b/>
          <w:bCs/>
        </w:rPr>
      </w:pPr>
      <w:r w:rsidRPr="004B1C4D">
        <w:rPr>
          <w:rFonts w:cs="Arial"/>
          <w:b/>
          <w:bCs/>
        </w:rPr>
        <w:t>OR</w:t>
      </w:r>
    </w:p>
    <w:p w:rsidR="007C1766" w:rsidRPr="004B1C4D" w:rsidRDefault="007C1766" w:rsidP="007C1766">
      <w:pPr>
        <w:pStyle w:val="ListParagraph"/>
        <w:numPr>
          <w:ilvl w:val="0"/>
          <w:numId w:val="48"/>
        </w:numPr>
        <w:spacing w:before="120" w:after="120"/>
        <w:rPr>
          <w:rFonts w:ascii="Arial" w:hAnsi="Arial" w:cs="Arial"/>
          <w:lang w:val="en-IE" w:eastAsia="en-IE"/>
        </w:rPr>
      </w:pPr>
      <w:r w:rsidRPr="004B1C4D">
        <w:rPr>
          <w:rFonts w:ascii="Arial" w:hAnsi="Arial" w:cs="Arial"/>
          <w:lang w:val="en-IE" w:eastAsia="en-IE"/>
        </w:rPr>
        <w:t>Possess and equivalent qualification from another jurisdiction similar to (i) above.</w:t>
      </w:r>
    </w:p>
    <w:p w:rsidR="007C1766" w:rsidRPr="004B1C4D" w:rsidRDefault="007C1766" w:rsidP="007C1766">
      <w:pPr>
        <w:spacing w:before="120" w:after="120"/>
        <w:jc w:val="center"/>
        <w:rPr>
          <w:rFonts w:cs="Arial"/>
          <w:b/>
          <w:bCs/>
        </w:rPr>
      </w:pPr>
      <w:r w:rsidRPr="004B1C4D">
        <w:rPr>
          <w:rFonts w:cs="Arial"/>
          <w:b/>
          <w:bCs/>
        </w:rPr>
        <w:t>AND</w:t>
      </w:r>
    </w:p>
    <w:p w:rsidR="007C1766" w:rsidRPr="004B1C4D" w:rsidRDefault="007C1766" w:rsidP="007C1766">
      <w:pPr>
        <w:numPr>
          <w:ilvl w:val="0"/>
          <w:numId w:val="48"/>
        </w:numPr>
        <w:spacing w:before="120" w:after="120"/>
        <w:rPr>
          <w:rFonts w:cs="Arial"/>
        </w:rPr>
      </w:pPr>
      <w:r w:rsidRPr="004B1C4D">
        <w:rPr>
          <w:rFonts w:cs="Arial"/>
        </w:rPr>
        <w:t xml:space="preserve">Have relevant experience within a healthcare setting within the last 5 years, which includes demonstrable experience in the management and supervision of staff including management of rotas. </w:t>
      </w:r>
    </w:p>
    <w:p w:rsidR="007C1766" w:rsidRPr="004B1C4D" w:rsidRDefault="007C1766" w:rsidP="007C1766">
      <w:pPr>
        <w:spacing w:before="120" w:after="120"/>
        <w:jc w:val="center"/>
        <w:rPr>
          <w:rFonts w:cs="Arial"/>
          <w:b/>
          <w:bCs/>
        </w:rPr>
      </w:pPr>
      <w:r w:rsidRPr="004B1C4D">
        <w:rPr>
          <w:rFonts w:cs="Arial"/>
          <w:b/>
          <w:bCs/>
        </w:rPr>
        <w:t>AND</w:t>
      </w:r>
    </w:p>
    <w:p w:rsidR="007C1766" w:rsidRPr="004B1C4D" w:rsidRDefault="007C1766" w:rsidP="007C1766">
      <w:pPr>
        <w:numPr>
          <w:ilvl w:val="0"/>
          <w:numId w:val="48"/>
        </w:numPr>
        <w:spacing w:before="120" w:after="120"/>
        <w:rPr>
          <w:rFonts w:cs="Arial"/>
        </w:rPr>
      </w:pPr>
      <w:r w:rsidRPr="004B1C4D">
        <w:rPr>
          <w:rFonts w:cs="Arial"/>
        </w:rPr>
        <w:t>Candidates must possess the requisite knowledge and ability, including a high standard of suitability and administrative</w:t>
      </w:r>
      <w:r w:rsidRPr="004B1C4D">
        <w:rPr>
          <w:rFonts w:cs="Arial"/>
          <w:color w:val="FF0000"/>
        </w:rPr>
        <w:t xml:space="preserve"> </w:t>
      </w:r>
      <w:r w:rsidRPr="004B1C4D">
        <w:rPr>
          <w:rFonts w:cs="Arial"/>
        </w:rPr>
        <w:t xml:space="preserve">ability), for the proper discharge of the duties of the office. </w:t>
      </w:r>
    </w:p>
    <w:p w:rsidR="007C1766" w:rsidRPr="004B1C4D" w:rsidRDefault="007C1766" w:rsidP="007C1766">
      <w:pPr>
        <w:ind w:right="-766"/>
        <w:rPr>
          <w:rFonts w:cs="Arial"/>
          <w:b/>
        </w:rPr>
      </w:pPr>
      <w:r>
        <w:rPr>
          <w:rFonts w:cs="Arial"/>
          <w:b/>
        </w:rPr>
        <w:t xml:space="preserve">2. </w:t>
      </w:r>
      <w:r w:rsidRPr="004B1C4D">
        <w:rPr>
          <w:rFonts w:cs="Arial"/>
          <w:b/>
        </w:rPr>
        <w:t>Age</w:t>
      </w:r>
    </w:p>
    <w:p w:rsidR="007C1766" w:rsidRPr="004B1C4D" w:rsidRDefault="007C1766" w:rsidP="007C1766">
      <w:pPr>
        <w:jc w:val="both"/>
        <w:rPr>
          <w:rFonts w:cs="Arial"/>
        </w:rPr>
      </w:pPr>
      <w:r w:rsidRPr="004B1C4D">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7C1766" w:rsidRDefault="007C1766" w:rsidP="007C1766">
      <w:pPr>
        <w:rPr>
          <w:rFonts w:cs="Arial"/>
          <w:b/>
        </w:rPr>
      </w:pPr>
    </w:p>
    <w:p w:rsidR="007C1766" w:rsidRPr="004B1C4D" w:rsidRDefault="007C1766" w:rsidP="007C1766">
      <w:pPr>
        <w:rPr>
          <w:rFonts w:cs="Arial"/>
          <w:b/>
        </w:rPr>
      </w:pPr>
      <w:r>
        <w:rPr>
          <w:rFonts w:cs="Arial"/>
          <w:b/>
        </w:rPr>
        <w:t xml:space="preserve">3. </w:t>
      </w:r>
      <w:r w:rsidRPr="004B1C4D">
        <w:rPr>
          <w:rFonts w:cs="Arial"/>
          <w:b/>
        </w:rPr>
        <w:t>Health</w:t>
      </w:r>
    </w:p>
    <w:p w:rsidR="007C1766" w:rsidRPr="004B1C4D" w:rsidRDefault="007C1766" w:rsidP="007C1766">
      <w:pPr>
        <w:jc w:val="both"/>
        <w:rPr>
          <w:rFonts w:cs="Arial"/>
        </w:rPr>
      </w:pPr>
      <w:r w:rsidRPr="004B1C4D">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C1766" w:rsidRPr="004B1C4D" w:rsidRDefault="007C1766" w:rsidP="007C1766">
      <w:pPr>
        <w:ind w:right="-766"/>
        <w:rPr>
          <w:rFonts w:cs="Arial"/>
          <w:b/>
          <w:bCs/>
        </w:rPr>
      </w:pPr>
    </w:p>
    <w:p w:rsidR="007C1766" w:rsidRPr="004B1C4D" w:rsidRDefault="007C1766" w:rsidP="007C1766">
      <w:pPr>
        <w:ind w:right="-766"/>
        <w:rPr>
          <w:rFonts w:cs="Arial"/>
          <w:iCs/>
        </w:rPr>
      </w:pPr>
      <w:r>
        <w:rPr>
          <w:rFonts w:cs="Arial"/>
          <w:b/>
          <w:bCs/>
        </w:rPr>
        <w:t xml:space="preserve">4. </w:t>
      </w:r>
      <w:r w:rsidRPr="004B1C4D">
        <w:rPr>
          <w:rFonts w:cs="Arial"/>
          <w:b/>
          <w:bCs/>
        </w:rPr>
        <w:t>Character</w:t>
      </w:r>
    </w:p>
    <w:p w:rsidR="007C1766" w:rsidRPr="004B1C4D" w:rsidRDefault="007C1766" w:rsidP="007C1766">
      <w:pPr>
        <w:ind w:right="-766"/>
        <w:rPr>
          <w:rFonts w:cs="Arial"/>
        </w:rPr>
      </w:pPr>
      <w:r w:rsidRPr="004B1C4D">
        <w:rPr>
          <w:rFonts w:cs="Arial"/>
        </w:rPr>
        <w:t>Each candidate for and any person holding the office must be of good character</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Pr="00B02669" w:rsidRDefault="00B02669" w:rsidP="00B02669">
      <w:pPr>
        <w:rPr>
          <w:rFonts w:cs="Arial"/>
          <w:b/>
          <w:u w:val="single"/>
        </w:rPr>
      </w:pPr>
      <w:r w:rsidRPr="00B02669">
        <w:rPr>
          <w:rFonts w:cs="Arial"/>
          <w:b/>
          <w:u w:val="single"/>
        </w:rPr>
        <w:t>Post Specific Requirements:</w:t>
      </w:r>
    </w:p>
    <w:p w:rsidR="00B02669" w:rsidRDefault="00B02669" w:rsidP="00D808E4">
      <w:pPr>
        <w:ind w:left="360"/>
        <w:rPr>
          <w:rFonts w:cs="Arial"/>
          <w:b/>
        </w:rPr>
      </w:pPr>
    </w:p>
    <w:p w:rsidR="00B02669" w:rsidRDefault="00B02669" w:rsidP="00B02669">
      <w:pPr>
        <w:rPr>
          <w:rFonts w:cs="Arial"/>
        </w:rPr>
      </w:pPr>
      <w:r>
        <w:rPr>
          <w:rFonts w:ascii="Helv" w:hAnsi="Helv" w:cs="Helv"/>
          <w:color w:val="000000"/>
        </w:rPr>
        <w:t>Demonstrate depth and breadth of experience as relevant to the role</w:t>
      </w:r>
    </w:p>
    <w:p w:rsidR="00D808E4" w:rsidRDefault="00D808E4" w:rsidP="00B02669">
      <w:pPr>
        <w:rPr>
          <w:rFonts w:cs="Arial"/>
          <w:b/>
        </w:rPr>
      </w:pPr>
    </w:p>
    <w:p w:rsidR="00D808E4" w:rsidRDefault="00D808E4" w:rsidP="00B02669">
      <w:pPr>
        <w:rPr>
          <w:rFonts w:cs="Arial"/>
          <w:b/>
        </w:rPr>
      </w:pPr>
    </w:p>
    <w:p w:rsidR="00D808E4" w:rsidRDefault="00D808E4" w:rsidP="00B02669">
      <w:pPr>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2E022C">
      <w:pPr>
        <w:rPr>
          <w:rFonts w:cs="Arial"/>
          <w:b/>
        </w:rPr>
      </w:pPr>
    </w:p>
    <w:p w:rsidR="00D808E4" w:rsidRDefault="00D808E4"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757075"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757075"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757075"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757075"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7C1766">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BA2267" w:rsidRDefault="00BA2267" w:rsidP="007C1766">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7C1766">
      <w:pPr>
        <w:jc w:val="both"/>
        <w:rPr>
          <w:rFonts w:cs="Arial"/>
        </w:rPr>
      </w:pPr>
    </w:p>
    <w:p w:rsidR="00BA2267" w:rsidRDefault="00BA2267" w:rsidP="007C1766">
      <w:pPr>
        <w:jc w:val="both"/>
        <w:rPr>
          <w:rFonts w:cs="Arial"/>
          <w:b/>
        </w:rPr>
      </w:pPr>
      <w:r>
        <w:rPr>
          <w:rFonts w:cs="Arial"/>
          <w:b/>
        </w:rPr>
        <w:t>Frequently used terms:</w:t>
      </w:r>
    </w:p>
    <w:p w:rsidR="00BA2267" w:rsidRDefault="00BA2267" w:rsidP="007C1766">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7C1766">
      <w:pPr>
        <w:jc w:val="both"/>
        <w:rPr>
          <w:rFonts w:cs="Arial"/>
          <w:b/>
        </w:rPr>
      </w:pPr>
    </w:p>
    <w:p w:rsidR="00BA2267" w:rsidRDefault="00BA2267" w:rsidP="007C1766">
      <w:pPr>
        <w:jc w:val="both"/>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7C1766">
      <w:pPr>
        <w:jc w:val="both"/>
        <w:rPr>
          <w:rFonts w:cs="Arial"/>
        </w:rPr>
      </w:pPr>
    </w:p>
    <w:p w:rsidR="00BA2267" w:rsidRDefault="00BA2267" w:rsidP="007C1766">
      <w:pPr>
        <w:jc w:val="both"/>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7C1766">
      <w:pPr>
        <w:jc w:val="both"/>
        <w:rPr>
          <w:rFonts w:cs="Arial"/>
        </w:rPr>
      </w:pPr>
    </w:p>
    <w:p w:rsidR="00BA2267" w:rsidRDefault="00BA2267" w:rsidP="007C1766">
      <w:pPr>
        <w:jc w:val="both"/>
        <w:rPr>
          <w:rFonts w:cs="Arial"/>
          <w:b/>
        </w:rPr>
      </w:pPr>
      <w:r>
        <w:rPr>
          <w:rFonts w:cs="Arial"/>
          <w:b/>
        </w:rPr>
        <w:t>Permanent Whole Time Posts</w:t>
      </w:r>
    </w:p>
    <w:p w:rsidR="00BA2267" w:rsidRDefault="00BA2267" w:rsidP="007C1766">
      <w:pPr>
        <w:jc w:val="both"/>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7C1766">
      <w:pPr>
        <w:jc w:val="both"/>
        <w:rPr>
          <w:rFonts w:cs="Arial"/>
        </w:rPr>
      </w:pPr>
    </w:p>
    <w:p w:rsidR="00BA2267" w:rsidRDefault="00BA2267" w:rsidP="007C1766">
      <w:pPr>
        <w:pStyle w:val="Footer"/>
        <w:tabs>
          <w:tab w:val="left" w:pos="720"/>
        </w:tabs>
        <w:jc w:val="both"/>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7C1766">
      <w:pPr>
        <w:jc w:val="both"/>
        <w:rPr>
          <w:rFonts w:cs="Arial"/>
        </w:rPr>
      </w:pPr>
    </w:p>
    <w:p w:rsidR="00BA2267" w:rsidRDefault="00BA2267" w:rsidP="007C1766">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7C1766">
      <w:pPr>
        <w:jc w:val="both"/>
        <w:rPr>
          <w:rFonts w:cs="Arial"/>
        </w:rPr>
      </w:pPr>
    </w:p>
    <w:p w:rsidR="00BA2267" w:rsidRDefault="00BA2267" w:rsidP="007C1766">
      <w:pPr>
        <w:jc w:val="both"/>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7C1766">
      <w:pPr>
        <w:jc w:val="both"/>
        <w:rPr>
          <w:rFonts w:cs="Arial"/>
        </w:rPr>
      </w:pPr>
    </w:p>
    <w:p w:rsidR="00BA2267" w:rsidRDefault="00BA2267" w:rsidP="007C1766">
      <w:pPr>
        <w:jc w:val="both"/>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7C1766">
      <w:pPr>
        <w:jc w:val="both"/>
        <w:rPr>
          <w:rFonts w:cs="Arial"/>
          <w:b/>
        </w:rPr>
      </w:pPr>
    </w:p>
    <w:p w:rsidR="00BA2267" w:rsidRDefault="00BA2267" w:rsidP="007C1766">
      <w:pPr>
        <w:jc w:val="both"/>
        <w:rPr>
          <w:rFonts w:cs="Arial"/>
          <w:b/>
        </w:rPr>
      </w:pPr>
      <w:r>
        <w:rPr>
          <w:rFonts w:cs="Arial"/>
          <w:b/>
        </w:rPr>
        <w:t>Permanent Part Time Posts</w:t>
      </w:r>
    </w:p>
    <w:p w:rsidR="00BA2267" w:rsidRDefault="00BA2267" w:rsidP="007C1766">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7C1766">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7C1766">
      <w:pPr>
        <w:jc w:val="both"/>
        <w:rPr>
          <w:rFonts w:cs="Arial"/>
        </w:rPr>
      </w:pPr>
    </w:p>
    <w:p w:rsidR="00BA2267" w:rsidRDefault="00BA2267" w:rsidP="007C1766">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7C1766">
      <w:pPr>
        <w:jc w:val="both"/>
        <w:rPr>
          <w:rFonts w:cs="Arial"/>
          <w:lang w:val="en-US" w:eastAsia="en-US"/>
        </w:rPr>
      </w:pPr>
    </w:p>
    <w:p w:rsidR="00D92CE9" w:rsidRDefault="00D92CE9" w:rsidP="007C1766">
      <w:pPr>
        <w:jc w:val="both"/>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7C1766">
      <w:pPr>
        <w:jc w:val="both"/>
        <w:rPr>
          <w:rFonts w:cs="Arial"/>
        </w:rPr>
      </w:pPr>
    </w:p>
    <w:p w:rsidR="00BA2267" w:rsidRDefault="00BA2267" w:rsidP="007C1766">
      <w:pPr>
        <w:jc w:val="both"/>
        <w:rPr>
          <w:rFonts w:cs="Arial"/>
          <w:b/>
        </w:rPr>
      </w:pPr>
      <w:r>
        <w:rPr>
          <w:rFonts w:cs="Arial"/>
          <w:b/>
        </w:rPr>
        <w:t xml:space="preserve">Specified Purpose Whole Time or Part Time </w:t>
      </w:r>
    </w:p>
    <w:p w:rsidR="00BA2267" w:rsidRDefault="00BA2267" w:rsidP="007C1766">
      <w:pPr>
        <w:jc w:val="both"/>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7C1766">
      <w:pPr>
        <w:jc w:val="both"/>
        <w:rPr>
          <w:rFonts w:cs="Arial"/>
        </w:rPr>
      </w:pPr>
    </w:p>
    <w:p w:rsidR="00BA2267" w:rsidRDefault="00BA2267" w:rsidP="007C1766">
      <w:pPr>
        <w:pStyle w:val="Footer"/>
        <w:tabs>
          <w:tab w:val="left" w:pos="720"/>
        </w:tabs>
        <w:jc w:val="both"/>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7C1766">
      <w:pPr>
        <w:jc w:val="both"/>
        <w:rPr>
          <w:rFonts w:cs="Arial"/>
          <w:lang w:val="en-US"/>
        </w:rPr>
      </w:pPr>
    </w:p>
    <w:p w:rsidR="00BA2267" w:rsidRDefault="00BA2267" w:rsidP="007C1766">
      <w:pPr>
        <w:pStyle w:val="Footer"/>
        <w:tabs>
          <w:tab w:val="left" w:pos="720"/>
        </w:tabs>
        <w:jc w:val="both"/>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7C1766">
      <w:pPr>
        <w:jc w:val="both"/>
        <w:rPr>
          <w:rFonts w:cs="Arial"/>
        </w:rPr>
      </w:pPr>
    </w:p>
    <w:p w:rsidR="00BA2267" w:rsidRDefault="00BA2267" w:rsidP="007C1766">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7C1766">
      <w:pPr>
        <w:jc w:val="both"/>
        <w:rPr>
          <w:rFonts w:cs="Arial"/>
        </w:rPr>
      </w:pPr>
    </w:p>
    <w:p w:rsidR="00BA2267" w:rsidRDefault="00BA2267" w:rsidP="007C1766">
      <w:pPr>
        <w:jc w:val="both"/>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7C1766">
      <w:pPr>
        <w:jc w:val="both"/>
        <w:rPr>
          <w:rFonts w:cs="Arial"/>
          <w:b/>
          <w:bCs/>
        </w:rPr>
      </w:pPr>
    </w:p>
    <w:p w:rsidR="00BA2267" w:rsidRDefault="00BA2267" w:rsidP="007C1766">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7C1766">
      <w:pPr>
        <w:jc w:val="both"/>
        <w:rPr>
          <w:rFonts w:cs="Arial"/>
          <w:b/>
          <w:bCs/>
        </w:rPr>
      </w:pPr>
      <w:r>
        <w:rPr>
          <w:rFonts w:cs="Arial"/>
          <w:b/>
          <w:bCs/>
        </w:rPr>
        <w:t xml:space="preserve">   </w:t>
      </w:r>
    </w:p>
    <w:p w:rsidR="00056702" w:rsidRDefault="00056702" w:rsidP="007C1766">
      <w:pPr>
        <w:jc w:val="both"/>
      </w:pPr>
    </w:p>
    <w:sectPr w:rsidR="00056702"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1766" w:rsidRDefault="007C1766" w:rsidP="00BE366C">
    <w:pPr>
      <w:pStyle w:val="Footer"/>
      <w:tabs>
        <w:tab w:val="left" w:pos="1290"/>
      </w:tabs>
      <w:rPr>
        <w:rFonts w:ascii="Arial" w:hAnsi="Arial"/>
        <w:iCs/>
        <w:color w:val="000000" w:themeColor="text1"/>
        <w:sz w:val="20"/>
      </w:rPr>
    </w:pPr>
    <w:r w:rsidRPr="007C1766">
      <w:rPr>
        <w:rFonts w:ascii="Arial" w:hAnsi="Arial"/>
        <w:iCs/>
        <w:sz w:val="20"/>
      </w:rPr>
      <w:t>HBS06793, Porter, Head (Transport Department)</w:t>
    </w:r>
    <w:r w:rsidR="00182A8E" w:rsidRPr="00093771">
      <w:rPr>
        <w:rFonts w:ascii="Arial" w:hAnsi="Arial"/>
        <w:i/>
        <w:iCs/>
        <w:color w:val="FF0000"/>
        <w:sz w:val="20"/>
      </w:rPr>
      <w:tab/>
    </w:r>
    <w:r w:rsidR="00182A8E" w:rsidRPr="007C1766">
      <w:rPr>
        <w:rFonts w:ascii="Arial" w:hAnsi="Arial" w:cs="Arial"/>
        <w:sz w:val="20"/>
      </w:rPr>
      <w:t xml:space="preserve">Page </w:t>
    </w:r>
    <w:r w:rsidR="00757075" w:rsidRPr="007C1766">
      <w:rPr>
        <w:rFonts w:ascii="Arial" w:hAnsi="Arial" w:cs="Arial"/>
        <w:sz w:val="20"/>
      </w:rPr>
      <w:fldChar w:fldCharType="begin"/>
    </w:r>
    <w:r w:rsidR="00182A8E" w:rsidRPr="007C1766">
      <w:rPr>
        <w:rFonts w:ascii="Arial" w:hAnsi="Arial" w:cs="Arial"/>
        <w:sz w:val="20"/>
      </w:rPr>
      <w:instrText xml:space="preserve"> PAGE </w:instrText>
    </w:r>
    <w:r w:rsidR="00757075" w:rsidRPr="007C1766">
      <w:rPr>
        <w:rFonts w:ascii="Arial" w:hAnsi="Arial" w:cs="Arial"/>
        <w:sz w:val="20"/>
      </w:rPr>
      <w:fldChar w:fldCharType="separate"/>
    </w:r>
    <w:r w:rsidR="00C8350C">
      <w:rPr>
        <w:rFonts w:ascii="Arial" w:hAnsi="Arial" w:cs="Arial"/>
        <w:noProof/>
        <w:sz w:val="20"/>
      </w:rPr>
      <w:t>1</w:t>
    </w:r>
    <w:r w:rsidR="00757075" w:rsidRPr="007C1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757075" w:rsidRPr="007C596D">
      <w:rPr>
        <w:rFonts w:ascii="Arial" w:hAnsi="Arial" w:cs="Arial"/>
        <w:i/>
        <w:sz w:val="20"/>
      </w:rPr>
      <w:fldChar w:fldCharType="begin"/>
    </w:r>
    <w:r w:rsidRPr="007C596D">
      <w:rPr>
        <w:rFonts w:ascii="Arial" w:hAnsi="Arial" w:cs="Arial"/>
        <w:i/>
        <w:sz w:val="20"/>
      </w:rPr>
      <w:instrText xml:space="preserve"> PAGE </w:instrText>
    </w:r>
    <w:r w:rsidR="00757075" w:rsidRPr="007C596D">
      <w:rPr>
        <w:rFonts w:ascii="Arial" w:hAnsi="Arial" w:cs="Arial"/>
        <w:i/>
        <w:sz w:val="20"/>
      </w:rPr>
      <w:fldChar w:fldCharType="separate"/>
    </w:r>
    <w:r>
      <w:rPr>
        <w:rFonts w:ascii="Arial" w:hAnsi="Arial" w:cs="Arial"/>
        <w:i/>
        <w:noProof/>
        <w:sz w:val="20"/>
      </w:rPr>
      <w:t>1</w:t>
    </w:r>
    <w:r w:rsidR="00757075"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7">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27C90D4F"/>
    <w:multiLevelType w:val="hybridMultilevel"/>
    <w:tmpl w:val="A5007B3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2C4A5C57"/>
    <w:multiLevelType w:val="hybridMultilevel"/>
    <w:tmpl w:val="802CB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4">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6ED6886"/>
    <w:multiLevelType w:val="hybridMultilevel"/>
    <w:tmpl w:val="7618E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9">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nsid w:val="4FB35CE4"/>
    <w:multiLevelType w:val="hybridMultilevel"/>
    <w:tmpl w:val="E206B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3">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4">
    <w:nsid w:val="637E350D"/>
    <w:multiLevelType w:val="hybridMultilevel"/>
    <w:tmpl w:val="0B0AFF2C"/>
    <w:lvl w:ilvl="0" w:tplc="CD2CAA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9">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1F19DE"/>
    <w:multiLevelType w:val="hybridMultilevel"/>
    <w:tmpl w:val="2B0E00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3">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5">
    <w:nsid w:val="7A5B455C"/>
    <w:multiLevelType w:val="hybridMultilevel"/>
    <w:tmpl w:val="3E9090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7">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44"/>
  </w:num>
  <w:num w:numId="6">
    <w:abstractNumId w:val="32"/>
  </w:num>
  <w:num w:numId="7">
    <w:abstractNumId w:val="7"/>
  </w:num>
  <w:num w:numId="8">
    <w:abstractNumId w:val="38"/>
  </w:num>
  <w:num w:numId="9">
    <w:abstractNumId w:val="14"/>
  </w:num>
  <w:num w:numId="10">
    <w:abstractNumId w:val="10"/>
  </w:num>
  <w:num w:numId="11">
    <w:abstractNumId w:val="8"/>
  </w:num>
  <w:num w:numId="12">
    <w:abstractNumId w:val="33"/>
  </w:num>
  <w:num w:numId="13">
    <w:abstractNumId w:val="16"/>
  </w:num>
  <w:num w:numId="14">
    <w:abstractNumId w:val="46"/>
  </w:num>
  <w:num w:numId="15">
    <w:abstractNumId w:val="27"/>
  </w:num>
  <w:num w:numId="16">
    <w:abstractNumId w:val="26"/>
  </w:num>
  <w:num w:numId="17">
    <w:abstractNumId w:val="31"/>
  </w:num>
  <w:num w:numId="18">
    <w:abstractNumId w:val="11"/>
  </w:num>
  <w:num w:numId="19">
    <w:abstractNumId w:val="36"/>
  </w:num>
  <w:num w:numId="20">
    <w:abstractNumId w:val="29"/>
  </w:num>
  <w:num w:numId="21">
    <w:abstractNumId w:val="17"/>
  </w:num>
  <w:num w:numId="22">
    <w:abstractNumId w:val="41"/>
  </w:num>
  <w:num w:numId="23">
    <w:abstractNumId w:val="13"/>
  </w:num>
  <w:num w:numId="24">
    <w:abstractNumId w:val="24"/>
  </w:num>
  <w:num w:numId="25">
    <w:abstractNumId w:val="37"/>
  </w:num>
  <w:num w:numId="26">
    <w:abstractNumId w:val="21"/>
  </w:num>
  <w:num w:numId="27">
    <w:abstractNumId w:val="4"/>
  </w:num>
  <w:num w:numId="28">
    <w:abstractNumId w:val="40"/>
  </w:num>
  <w:num w:numId="29">
    <w:abstractNumId w:val="6"/>
  </w:num>
  <w:num w:numId="30">
    <w:abstractNumId w:val="35"/>
  </w:num>
  <w:num w:numId="31">
    <w:abstractNumId w:val="15"/>
  </w:num>
  <w:num w:numId="32">
    <w:abstractNumId w:val="47"/>
  </w:num>
  <w:num w:numId="33">
    <w:abstractNumId w:val="5"/>
  </w:num>
  <w:num w:numId="34">
    <w:abstractNumId w:val="28"/>
  </w:num>
  <w:num w:numId="35">
    <w:abstractNumId w:val="23"/>
  </w:num>
  <w:num w:numId="36">
    <w:abstractNumId w:val="19"/>
  </w:num>
  <w:num w:numId="37">
    <w:abstractNumId w:val="22"/>
  </w:num>
  <w:num w:numId="38">
    <w:abstractNumId w:val="3"/>
  </w:num>
  <w:num w:numId="39">
    <w:abstractNumId w:val="42"/>
  </w:num>
  <w:num w:numId="40">
    <w:abstractNumId w:val="45"/>
  </w:num>
  <w:num w:numId="41">
    <w:abstractNumId w:val="18"/>
  </w:num>
  <w:num w:numId="42">
    <w:abstractNumId w:val="25"/>
  </w:num>
  <w:num w:numId="43">
    <w:abstractNumId w:val="20"/>
  </w:num>
  <w:num w:numId="44">
    <w:abstractNumId w:val="30"/>
  </w:num>
  <w:num w:numId="45">
    <w:abstractNumId w:val="43"/>
  </w:num>
  <w:num w:numId="46">
    <w:abstractNumId w:val="39"/>
  </w:num>
  <w:num w:numId="47">
    <w:abstractNumId w:val="9"/>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57075"/>
    <w:rsid w:val="0076152F"/>
    <w:rsid w:val="0077128D"/>
    <w:rsid w:val="0077172E"/>
    <w:rsid w:val="0077237D"/>
    <w:rsid w:val="00793037"/>
    <w:rsid w:val="007C176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758BC"/>
    <w:rsid w:val="008820FE"/>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2669"/>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8350C"/>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paragraph" w:customStyle="1" w:styleId="TextBody">
    <w:name w:val="Text Body"/>
    <w:basedOn w:val="Normal"/>
    <w:rsid w:val="007C1766"/>
    <w:pPr>
      <w:suppressAutoHyphens/>
    </w:pPr>
    <w:rPr>
      <w:rFonts w:ascii="Times New Roman" w:hAnsi="Times New Roman"/>
      <w:b/>
      <w:sz w:val="22"/>
      <w:lang w:val="en-GB" w:eastAsia="zh-CN"/>
    </w:rPr>
  </w:style>
  <w:style w:type="paragraph" w:customStyle="1" w:styleId="Default">
    <w:name w:val="Default"/>
    <w:rsid w:val="007C1766"/>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TextBody">
    <w:name w:val="Text Body"/>
    <w:basedOn w:val="Normal"/>
    <w:rsid w:val="007C1766"/>
    <w:pPr>
      <w:suppressAutoHyphens/>
    </w:pPr>
    <w:rPr>
      <w:rFonts w:ascii="Times New Roman" w:hAnsi="Times New Roman"/>
      <w:b/>
      <w:sz w:val="22"/>
      <w:lang w:val="en-GB" w:eastAsia="zh-CN"/>
    </w:rPr>
  </w:style>
  <w:style w:type="paragraph" w:customStyle="1" w:styleId="Default">
    <w:name w:val="Default"/>
    <w:rsid w:val="007C1766"/>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23" Type="http://schemas.microsoft.com/office/2007/relationships/stylesWithEffects" Target="stylesWithEffects.xml"/><Relationship Id="rId10" Type="http://schemas.openxmlformats.org/officeDocument/2006/relationships/hyperlink" Target="mailto:nrs.kells@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A91B-86E0-45D8-B9AE-160E0289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4646</Words>
  <Characters>26485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31069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2016-11-04T15:02:00Z</cp:lastPrinted>
  <dcterms:created xsi:type="dcterms:W3CDTF">2019-05-09T13:39:00Z</dcterms:created>
  <dcterms:modified xsi:type="dcterms:W3CDTF">2019-05-09T13:39:00Z</dcterms:modified>
</cp:coreProperties>
</file>