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Pr="00DC0893" w:rsidRDefault="00652681" w:rsidP="00652681">
      <w:pPr>
        <w:jc w:val="center"/>
        <w:rPr>
          <w:rFonts w:ascii="Calibri" w:hAnsi="Calibri" w:cs="Arial"/>
          <w:b/>
          <w:color w:val="000000"/>
          <w:sz w:val="22"/>
          <w:szCs w:val="22"/>
        </w:rPr>
      </w:pPr>
      <w:bookmarkStart w:id="0" w:name="_GoBack"/>
      <w:bookmarkEnd w:id="0"/>
    </w:p>
    <w:p w:rsidR="008B5D57" w:rsidRPr="00DC0893" w:rsidRDefault="000E7A6E" w:rsidP="00652681">
      <w:pPr>
        <w:jc w:val="center"/>
        <w:rPr>
          <w:rFonts w:ascii="Calibri" w:hAnsi="Calibri" w:cs="Arial"/>
          <w:b/>
          <w:color w:val="000000"/>
          <w:sz w:val="22"/>
          <w:szCs w:val="22"/>
        </w:rPr>
      </w:pPr>
      <w:r>
        <w:rPr>
          <w:rFonts w:ascii="Calibri" w:hAnsi="Calibri" w:cs="Arial"/>
          <w:noProof/>
          <w:color w:val="000000"/>
          <w:sz w:val="22"/>
          <w:szCs w:val="22"/>
          <w:lang w:val="en-IE" w:eastAsia="en-IE"/>
        </w:rPr>
        <w:drawing>
          <wp:inline distT="0" distB="0" distL="0" distR="0">
            <wp:extent cx="2114550" cy="80962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p w:rsidR="00D469CB" w:rsidRPr="00DC0893" w:rsidRDefault="00652681" w:rsidP="007413C8">
      <w:pPr>
        <w:jc w:val="center"/>
        <w:rPr>
          <w:rFonts w:ascii="Calibri" w:hAnsi="Calibri" w:cs="Arial"/>
          <w:b/>
          <w:color w:val="000000"/>
          <w:sz w:val="22"/>
          <w:szCs w:val="22"/>
        </w:rPr>
      </w:pPr>
      <w:r w:rsidRPr="00DC0893">
        <w:rPr>
          <w:rFonts w:ascii="Calibri" w:hAnsi="Calibri" w:cs="Arial"/>
          <w:b/>
          <w:color w:val="000000"/>
          <w:sz w:val="22"/>
          <w:szCs w:val="22"/>
        </w:rPr>
        <w:t>Job Specification and Terms and Conditions</w:t>
      </w:r>
    </w:p>
    <w:p w:rsidR="00D469CB" w:rsidRPr="007413C8" w:rsidRDefault="00D469CB" w:rsidP="007413C8">
      <w:pPr>
        <w:jc w:val="center"/>
        <w:rPr>
          <w:rFonts w:ascii="Calibri" w:hAnsi="Calibri" w:cs="Arial"/>
          <w:b/>
          <w:color w:val="000000"/>
        </w:rPr>
      </w:pPr>
      <w:r w:rsidRPr="007413C8">
        <w:rPr>
          <w:rFonts w:ascii="Calibri" w:hAnsi="Calibri" w:cs="Arial"/>
          <w:b/>
          <w:color w:val="000000"/>
        </w:rPr>
        <w:t>Saolta Group, CHO1 &amp; CHO2 Patient Administration System (iPMS)</w:t>
      </w:r>
    </w:p>
    <w:p w:rsidR="00D469CB" w:rsidRPr="007413C8" w:rsidRDefault="00BF53AB" w:rsidP="007413C8">
      <w:pPr>
        <w:jc w:val="center"/>
        <w:rPr>
          <w:rFonts w:ascii="Calibri" w:hAnsi="Calibri" w:cs="Arial"/>
          <w:b/>
          <w:color w:val="000000"/>
        </w:rPr>
      </w:pPr>
      <w:r w:rsidRPr="007413C8">
        <w:rPr>
          <w:rFonts w:ascii="Calibri" w:hAnsi="Calibri" w:cs="Arial"/>
          <w:b/>
          <w:color w:val="000000"/>
        </w:rPr>
        <w:t>IPMS Data Quality Manager</w:t>
      </w:r>
      <w:r w:rsidR="00D469CB" w:rsidRPr="007413C8">
        <w:rPr>
          <w:rFonts w:ascii="Calibri" w:hAnsi="Calibri" w:cs="Arial"/>
          <w:b/>
          <w:color w:val="000000"/>
        </w:rPr>
        <w:t xml:space="preserve"> (Grade V</w:t>
      </w:r>
      <w:r w:rsidRPr="007413C8">
        <w:rPr>
          <w:rFonts w:ascii="Calibri" w:hAnsi="Calibri" w:cs="Arial"/>
          <w:b/>
          <w:color w:val="000000"/>
        </w:rPr>
        <w:t>I</w:t>
      </w:r>
      <w:r w:rsidR="00D469CB" w:rsidRPr="007413C8">
        <w:rPr>
          <w:rFonts w:ascii="Calibri" w:hAnsi="Calibri" w:cs="Arial"/>
          <w:b/>
          <w:color w:val="000000"/>
        </w:rPr>
        <w:t>)</w:t>
      </w:r>
    </w:p>
    <w:p w:rsidR="00D469CB" w:rsidRPr="007413C8" w:rsidRDefault="00D469CB" w:rsidP="007413C8">
      <w:pPr>
        <w:jc w:val="center"/>
        <w:rPr>
          <w:rFonts w:ascii="Calibri" w:hAnsi="Calibri" w:cs="Arial"/>
          <w:b/>
          <w:color w:val="000000"/>
        </w:rPr>
      </w:pPr>
      <w:r w:rsidRPr="007413C8">
        <w:rPr>
          <w:rFonts w:ascii="Calibri" w:hAnsi="Calibri" w:cs="Arial"/>
          <w:b/>
          <w:color w:val="000000"/>
        </w:rPr>
        <w:t>Programme for Health Service Improvement</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9D4252" w:rsidRPr="00DC0893" w:rsidTr="00363F42">
        <w:tc>
          <w:tcPr>
            <w:tcW w:w="2364" w:type="dxa"/>
          </w:tcPr>
          <w:p w:rsidR="009D4252" w:rsidRPr="00DC0893" w:rsidRDefault="00652681" w:rsidP="00B53145">
            <w:pPr>
              <w:rPr>
                <w:rFonts w:ascii="Calibri" w:hAnsi="Calibri" w:cs="Arial"/>
                <w:b/>
                <w:bCs/>
                <w:color w:val="000000"/>
                <w:sz w:val="22"/>
                <w:szCs w:val="22"/>
              </w:rPr>
            </w:pPr>
            <w:r w:rsidRPr="00DC0893">
              <w:rPr>
                <w:rFonts w:ascii="Calibri" w:hAnsi="Calibri" w:cs="Arial"/>
                <w:b/>
                <w:color w:val="000000"/>
                <w:sz w:val="22"/>
                <w:szCs w:val="22"/>
              </w:rPr>
              <w:t xml:space="preserve"> </w:t>
            </w:r>
            <w:r w:rsidR="009D4252" w:rsidRPr="00DC0893">
              <w:rPr>
                <w:rFonts w:ascii="Calibri" w:hAnsi="Calibri" w:cs="Arial"/>
                <w:b/>
                <w:bCs/>
                <w:color w:val="000000"/>
                <w:sz w:val="22"/>
                <w:szCs w:val="22"/>
              </w:rPr>
              <w:t>Job Title and Grade</w:t>
            </w:r>
          </w:p>
        </w:tc>
        <w:tc>
          <w:tcPr>
            <w:tcW w:w="8394" w:type="dxa"/>
          </w:tcPr>
          <w:p w:rsidR="00FF6837" w:rsidRPr="007413C8" w:rsidRDefault="00DE488E" w:rsidP="007413C8">
            <w:pPr>
              <w:rPr>
                <w:rFonts w:ascii="Calibri" w:hAnsi="Calibri" w:cs="Arial"/>
                <w:iCs/>
                <w:color w:val="000000"/>
                <w:sz w:val="22"/>
                <w:szCs w:val="22"/>
              </w:rPr>
            </w:pPr>
            <w:r w:rsidRPr="007413C8">
              <w:rPr>
                <w:rFonts w:ascii="Calibri" w:hAnsi="Calibri" w:cs="Arial"/>
                <w:iCs/>
                <w:color w:val="000000"/>
                <w:sz w:val="22"/>
                <w:szCs w:val="22"/>
              </w:rPr>
              <w:t>Temporary Data Quality Coordinator (IPMS) (</w:t>
            </w:r>
            <w:r w:rsidR="00BF53AB" w:rsidRPr="007413C8">
              <w:rPr>
                <w:rFonts w:ascii="Calibri" w:hAnsi="Calibri" w:cs="Arial"/>
                <w:iCs/>
                <w:color w:val="000000"/>
                <w:sz w:val="22"/>
                <w:szCs w:val="22"/>
              </w:rPr>
              <w:t>Grade VI</w:t>
            </w:r>
            <w:r w:rsidRPr="007413C8">
              <w:rPr>
                <w:rFonts w:ascii="Calibri" w:hAnsi="Calibri" w:cs="Arial"/>
                <w:iCs/>
                <w:color w:val="000000"/>
                <w:sz w:val="22"/>
                <w:szCs w:val="22"/>
              </w:rPr>
              <w:t>)</w:t>
            </w:r>
            <w:r w:rsidR="00BF53AB" w:rsidRPr="007413C8">
              <w:rPr>
                <w:rFonts w:ascii="Calibri" w:hAnsi="Calibri" w:cs="Arial"/>
                <w:iCs/>
                <w:color w:val="000000"/>
                <w:sz w:val="22"/>
                <w:szCs w:val="22"/>
              </w:rPr>
              <w:t xml:space="preserve"> </w:t>
            </w:r>
          </w:p>
          <w:p w:rsidR="00BF53AB" w:rsidRPr="007413C8" w:rsidRDefault="007413C8" w:rsidP="007413C8">
            <w:pPr>
              <w:rPr>
                <w:rFonts w:ascii="Calibri" w:hAnsi="Calibri" w:cs="Arial"/>
                <w:iCs/>
                <w:color w:val="000000"/>
                <w:sz w:val="22"/>
                <w:szCs w:val="22"/>
              </w:rPr>
            </w:pPr>
            <w:r w:rsidRPr="007413C8">
              <w:rPr>
                <w:rFonts w:ascii="Calibri" w:hAnsi="Calibri" w:cs="Arial"/>
                <w:iCs/>
                <w:color w:val="000000"/>
                <w:sz w:val="22"/>
                <w:szCs w:val="22"/>
              </w:rPr>
              <w:t>Hospital Group</w:t>
            </w:r>
            <w:r>
              <w:rPr>
                <w:rFonts w:ascii="Calibri" w:hAnsi="Calibri" w:cs="Arial"/>
                <w:iCs/>
                <w:color w:val="000000"/>
                <w:sz w:val="22"/>
                <w:szCs w:val="22"/>
              </w:rPr>
              <w:t xml:space="preserve">: Saolta </w:t>
            </w:r>
            <w:r w:rsidR="00BF53AB" w:rsidRPr="007413C8">
              <w:rPr>
                <w:rFonts w:ascii="Calibri" w:hAnsi="Calibri" w:cs="Arial"/>
                <w:iCs/>
                <w:color w:val="000000"/>
                <w:sz w:val="22"/>
                <w:szCs w:val="22"/>
              </w:rPr>
              <w:t xml:space="preserve">University Health Care Group </w:t>
            </w:r>
          </w:p>
          <w:p w:rsidR="003D32A6" w:rsidRPr="007413C8" w:rsidRDefault="005E4F93" w:rsidP="007413C8">
            <w:pPr>
              <w:rPr>
                <w:rFonts w:ascii="Calibri" w:hAnsi="Calibri" w:cs="Arial"/>
                <w:iCs/>
                <w:color w:val="000000"/>
                <w:sz w:val="22"/>
                <w:szCs w:val="22"/>
              </w:rPr>
            </w:pPr>
            <w:r w:rsidRPr="007413C8">
              <w:rPr>
                <w:rFonts w:ascii="Calibri" w:hAnsi="Calibri" w:cs="Arial"/>
                <w:iCs/>
                <w:color w:val="000000"/>
                <w:sz w:val="22"/>
                <w:szCs w:val="22"/>
              </w:rPr>
              <w:t xml:space="preserve">Grade code: </w:t>
            </w:r>
            <w:r w:rsidR="00BF53AB" w:rsidRPr="007413C8">
              <w:rPr>
                <w:rFonts w:ascii="Calibri" w:hAnsi="Calibri" w:cs="Arial"/>
                <w:iCs/>
                <w:color w:val="000000"/>
                <w:sz w:val="22"/>
                <w:szCs w:val="22"/>
              </w:rPr>
              <w:t>0574</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Campaign Reference</w:t>
            </w:r>
          </w:p>
        </w:tc>
        <w:tc>
          <w:tcPr>
            <w:tcW w:w="8394" w:type="dxa"/>
          </w:tcPr>
          <w:p w:rsidR="005E4F93" w:rsidRPr="007413C8" w:rsidRDefault="00DE7A81" w:rsidP="007413C8">
            <w:pPr>
              <w:rPr>
                <w:rFonts w:ascii="Calibri" w:hAnsi="Calibri" w:cs="Arial"/>
                <w:iCs/>
                <w:color w:val="000000"/>
                <w:sz w:val="22"/>
                <w:szCs w:val="22"/>
              </w:rPr>
            </w:pPr>
            <w:r w:rsidRPr="007413C8">
              <w:rPr>
                <w:rFonts w:ascii="Calibri" w:hAnsi="Calibri" w:cs="Arial"/>
                <w:iCs/>
                <w:color w:val="000000"/>
                <w:sz w:val="22"/>
                <w:szCs w:val="22"/>
              </w:rPr>
              <w:t>SG63</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Closing Date</w:t>
            </w:r>
          </w:p>
        </w:tc>
        <w:tc>
          <w:tcPr>
            <w:tcW w:w="8394" w:type="dxa"/>
          </w:tcPr>
          <w:p w:rsidR="005E4F93" w:rsidRPr="007413C8" w:rsidRDefault="007413C8" w:rsidP="007413C8">
            <w:pPr>
              <w:rPr>
                <w:rFonts w:ascii="Calibri" w:hAnsi="Calibri" w:cs="Arial"/>
                <w:iCs/>
                <w:color w:val="000000"/>
                <w:sz w:val="22"/>
                <w:szCs w:val="22"/>
              </w:rPr>
            </w:pPr>
            <w:r>
              <w:rPr>
                <w:rFonts w:ascii="Calibri" w:hAnsi="Calibri" w:cs="Arial"/>
                <w:iCs/>
                <w:color w:val="000000"/>
                <w:sz w:val="22"/>
                <w:szCs w:val="22"/>
              </w:rPr>
              <w:t>12.00 noon on 27</w:t>
            </w:r>
            <w:r w:rsidRPr="007413C8">
              <w:rPr>
                <w:rFonts w:ascii="Calibri" w:hAnsi="Calibri" w:cs="Arial"/>
                <w:iCs/>
                <w:color w:val="000000"/>
                <w:sz w:val="22"/>
                <w:szCs w:val="22"/>
                <w:vertAlign w:val="superscript"/>
              </w:rPr>
              <w:t>th</w:t>
            </w:r>
            <w:r>
              <w:rPr>
                <w:rFonts w:ascii="Calibri" w:hAnsi="Calibri" w:cs="Arial"/>
                <w:iCs/>
                <w:color w:val="000000"/>
                <w:sz w:val="22"/>
                <w:szCs w:val="22"/>
              </w:rPr>
              <w:t xml:space="preserve"> August 2019</w:t>
            </w:r>
          </w:p>
        </w:tc>
      </w:tr>
      <w:tr w:rsidR="005E4F93" w:rsidRPr="00DC0893" w:rsidTr="00363F42">
        <w:tc>
          <w:tcPr>
            <w:tcW w:w="2364" w:type="dxa"/>
          </w:tcPr>
          <w:p w:rsidR="005E4F93" w:rsidRPr="00DC0893" w:rsidRDefault="005E4F93" w:rsidP="005E4F93">
            <w:pPr>
              <w:rPr>
                <w:rFonts w:ascii="Calibri" w:hAnsi="Calibri" w:cs="Arial"/>
                <w:b/>
                <w:bCs/>
                <w:color w:val="000000"/>
                <w:sz w:val="22"/>
                <w:szCs w:val="22"/>
              </w:rPr>
            </w:pPr>
            <w:r w:rsidRPr="00DC0893">
              <w:rPr>
                <w:rFonts w:ascii="Calibri" w:hAnsi="Calibri" w:cs="Arial"/>
                <w:b/>
                <w:bCs/>
                <w:color w:val="000000"/>
                <w:sz w:val="22"/>
                <w:szCs w:val="22"/>
              </w:rPr>
              <w:t>Proposed Interview Date (s)</w:t>
            </w:r>
          </w:p>
        </w:tc>
        <w:tc>
          <w:tcPr>
            <w:tcW w:w="8394" w:type="dxa"/>
          </w:tcPr>
          <w:p w:rsidR="005E4F93" w:rsidRPr="007413C8" w:rsidRDefault="00D65F73" w:rsidP="007413C8">
            <w:pPr>
              <w:rPr>
                <w:rFonts w:ascii="Calibri" w:hAnsi="Calibri" w:cs="Arial"/>
                <w:iCs/>
                <w:color w:val="000000"/>
                <w:sz w:val="22"/>
                <w:szCs w:val="22"/>
              </w:rPr>
            </w:pPr>
            <w:r w:rsidRPr="007413C8">
              <w:rPr>
                <w:rFonts w:ascii="Calibri" w:hAnsi="Calibri" w:cs="Arial"/>
                <w:iCs/>
                <w:color w:val="000000"/>
                <w:sz w:val="22"/>
                <w:szCs w:val="22"/>
              </w:rPr>
              <w:t xml:space="preserve">Interviews will be held as soon as possible after the closing date.  Candidates will normally be given at least one weeks' notice of interview. The timescale may be reduced in exceptional circumstances.  </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Taking up Appointment</w:t>
            </w:r>
          </w:p>
        </w:tc>
        <w:tc>
          <w:tcPr>
            <w:tcW w:w="8394" w:type="dxa"/>
          </w:tcPr>
          <w:p w:rsidR="005E4F93" w:rsidRPr="007413C8" w:rsidRDefault="00BF53AB" w:rsidP="007413C8">
            <w:pPr>
              <w:rPr>
                <w:rFonts w:ascii="Calibri" w:hAnsi="Calibri" w:cs="Arial"/>
                <w:iCs/>
                <w:color w:val="000000"/>
                <w:sz w:val="22"/>
                <w:szCs w:val="22"/>
              </w:rPr>
            </w:pPr>
            <w:r w:rsidRPr="007413C8">
              <w:rPr>
                <w:rFonts w:ascii="Calibri" w:hAnsi="Calibri" w:cs="Arial"/>
                <w:iCs/>
                <w:color w:val="000000"/>
                <w:sz w:val="22"/>
                <w:szCs w:val="22"/>
              </w:rPr>
              <w:t xml:space="preserve">The successful candidate will be required to take up duty immediately  </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Organisational Area</w:t>
            </w:r>
          </w:p>
        </w:tc>
        <w:tc>
          <w:tcPr>
            <w:tcW w:w="8394" w:type="dxa"/>
          </w:tcPr>
          <w:p w:rsidR="005E4F93" w:rsidRPr="007413C8" w:rsidRDefault="00BF53AB" w:rsidP="007413C8">
            <w:pPr>
              <w:rPr>
                <w:rFonts w:ascii="Calibri" w:hAnsi="Calibri" w:cs="Arial"/>
                <w:iCs/>
                <w:color w:val="000000"/>
                <w:sz w:val="22"/>
                <w:szCs w:val="22"/>
              </w:rPr>
            </w:pPr>
            <w:r w:rsidRPr="007413C8">
              <w:rPr>
                <w:rFonts w:ascii="Calibri" w:hAnsi="Calibri" w:cs="Arial"/>
                <w:iCs/>
                <w:color w:val="000000"/>
                <w:sz w:val="22"/>
                <w:szCs w:val="22"/>
              </w:rPr>
              <w:t>Acute Hospital Division Saolta University Health Care Group.  This is a Group programme serving acute hospitals across the Group so it may be necessary to work in other locations/ implementation sites from time to time.</w:t>
            </w:r>
          </w:p>
        </w:tc>
      </w:tr>
      <w:tr w:rsidR="00D65F73" w:rsidRPr="00DC0893" w:rsidTr="00363F42">
        <w:tc>
          <w:tcPr>
            <w:tcW w:w="2364" w:type="dxa"/>
          </w:tcPr>
          <w:p w:rsidR="00D65F73" w:rsidRPr="00DC0893" w:rsidRDefault="00D65F73" w:rsidP="00D65F73">
            <w:pPr>
              <w:rPr>
                <w:rFonts w:ascii="Calibri" w:hAnsi="Calibri" w:cs="Arial"/>
                <w:b/>
                <w:bCs/>
                <w:color w:val="000000"/>
                <w:sz w:val="22"/>
                <w:szCs w:val="22"/>
              </w:rPr>
            </w:pPr>
            <w:r w:rsidRPr="00DC0893">
              <w:rPr>
                <w:rFonts w:ascii="Calibri" w:hAnsi="Calibri" w:cs="Arial"/>
                <w:b/>
                <w:bCs/>
                <w:color w:val="000000"/>
                <w:sz w:val="22"/>
                <w:szCs w:val="22"/>
              </w:rPr>
              <w:t>Location of Post</w:t>
            </w:r>
          </w:p>
        </w:tc>
        <w:tc>
          <w:tcPr>
            <w:tcW w:w="8394" w:type="dxa"/>
          </w:tcPr>
          <w:p w:rsidR="00D65F73" w:rsidRPr="007413C8" w:rsidRDefault="00D65F73" w:rsidP="007413C8">
            <w:pPr>
              <w:rPr>
                <w:rFonts w:ascii="Calibri" w:hAnsi="Calibri" w:cs="Arial"/>
                <w:iCs/>
                <w:color w:val="000000"/>
                <w:sz w:val="22"/>
                <w:szCs w:val="22"/>
              </w:rPr>
            </w:pPr>
            <w:r w:rsidRPr="007413C8">
              <w:rPr>
                <w:rFonts w:ascii="Calibri" w:hAnsi="Calibri" w:cs="Arial"/>
                <w:iCs/>
                <w:color w:val="000000"/>
                <w:sz w:val="22"/>
                <w:szCs w:val="22"/>
              </w:rPr>
              <w:t>Saolta University Health Care Group</w:t>
            </w:r>
          </w:p>
          <w:p w:rsidR="00D65F73" w:rsidRPr="007413C8" w:rsidRDefault="00D65F73" w:rsidP="007413C8">
            <w:pPr>
              <w:rPr>
                <w:rFonts w:ascii="Calibri" w:hAnsi="Calibri" w:cs="Arial"/>
                <w:iCs/>
                <w:color w:val="000000"/>
                <w:sz w:val="22"/>
                <w:szCs w:val="22"/>
              </w:rPr>
            </w:pPr>
            <w:r w:rsidRPr="007413C8">
              <w:rPr>
                <w:rFonts w:ascii="Calibri" w:hAnsi="Calibri" w:cs="Arial"/>
                <w:iCs/>
                <w:color w:val="000000"/>
                <w:sz w:val="22"/>
                <w:szCs w:val="22"/>
              </w:rPr>
              <w:t xml:space="preserve">There is currently one specified purposed whole time post available for immediate start for 2 years  </w:t>
            </w:r>
          </w:p>
          <w:p w:rsidR="00D65F73" w:rsidRPr="007413C8" w:rsidRDefault="00D65F73" w:rsidP="007413C8">
            <w:pPr>
              <w:rPr>
                <w:rFonts w:ascii="Calibri" w:hAnsi="Calibri" w:cs="Arial"/>
                <w:iCs/>
                <w:color w:val="000000"/>
                <w:sz w:val="22"/>
                <w:szCs w:val="22"/>
              </w:rPr>
            </w:pPr>
          </w:p>
          <w:p w:rsidR="00D65F73" w:rsidRPr="007413C8" w:rsidRDefault="00D65F73" w:rsidP="007413C8">
            <w:pPr>
              <w:rPr>
                <w:rFonts w:ascii="Calibri" w:hAnsi="Calibri" w:cs="Arial"/>
                <w:iCs/>
                <w:color w:val="000000"/>
                <w:sz w:val="22"/>
                <w:szCs w:val="22"/>
              </w:rPr>
            </w:pPr>
            <w:r w:rsidRPr="007413C8">
              <w:rPr>
                <w:rFonts w:ascii="Calibri" w:hAnsi="Calibri" w:cs="Arial"/>
                <w:iCs/>
                <w:color w:val="000000"/>
                <w:sz w:val="22"/>
                <w:szCs w:val="22"/>
              </w:rPr>
              <w:t>The successful candidate may be required to work in any service area within the vicinity as the need arises.</w:t>
            </w:r>
          </w:p>
          <w:p w:rsidR="00D65F73" w:rsidRPr="007413C8" w:rsidRDefault="00D65F73" w:rsidP="007413C8">
            <w:pPr>
              <w:rPr>
                <w:rFonts w:ascii="Calibri" w:hAnsi="Calibri" w:cs="Arial"/>
                <w:iCs/>
                <w:color w:val="000000"/>
                <w:sz w:val="22"/>
                <w:szCs w:val="22"/>
              </w:rPr>
            </w:pPr>
          </w:p>
          <w:p w:rsidR="00D65F73" w:rsidRPr="007413C8" w:rsidRDefault="00D65F73" w:rsidP="007413C8">
            <w:pPr>
              <w:rPr>
                <w:rFonts w:ascii="Calibri" w:hAnsi="Calibri" w:cs="Arial"/>
                <w:iCs/>
                <w:color w:val="000000"/>
                <w:sz w:val="22"/>
                <w:szCs w:val="22"/>
              </w:rPr>
            </w:pPr>
            <w:r w:rsidRPr="007413C8">
              <w:rPr>
                <w:rFonts w:ascii="Calibri" w:hAnsi="Calibri" w:cs="Arial"/>
                <w:iCs/>
                <w:color w:val="000000"/>
                <w:sz w:val="22"/>
                <w:szCs w:val="22"/>
              </w:rPr>
              <w:t xml:space="preserve">A panel for </w:t>
            </w:r>
            <w:r w:rsidR="00DE488E" w:rsidRPr="007413C8">
              <w:rPr>
                <w:rFonts w:ascii="Calibri" w:hAnsi="Calibri" w:cs="Arial"/>
                <w:iCs/>
                <w:color w:val="000000"/>
                <w:sz w:val="22"/>
                <w:szCs w:val="22"/>
              </w:rPr>
              <w:t>Temporary Data Quality Coordinator (IPMS) (</w:t>
            </w:r>
            <w:r w:rsidRPr="007413C8">
              <w:rPr>
                <w:rFonts w:ascii="Calibri" w:hAnsi="Calibri" w:cs="Arial"/>
                <w:iCs/>
                <w:color w:val="000000"/>
                <w:sz w:val="22"/>
                <w:szCs w:val="22"/>
              </w:rPr>
              <w:t>Grade VI</w:t>
            </w:r>
            <w:r w:rsidR="00DE488E" w:rsidRPr="007413C8">
              <w:rPr>
                <w:rFonts w:ascii="Calibri" w:hAnsi="Calibri" w:cs="Arial"/>
                <w:iCs/>
                <w:color w:val="000000"/>
                <w:sz w:val="22"/>
                <w:szCs w:val="22"/>
              </w:rPr>
              <w:t>)</w:t>
            </w:r>
            <w:r w:rsidRPr="007413C8">
              <w:rPr>
                <w:rFonts w:ascii="Calibri" w:hAnsi="Calibri" w:cs="Arial"/>
                <w:iCs/>
                <w:color w:val="000000"/>
                <w:sz w:val="22"/>
                <w:szCs w:val="22"/>
              </w:rPr>
              <w:t xml:space="preserve"> may be created from this campaign for Saolta University Health Care Group from which current and future specified purpose vacancies of full time or part time duration may be filled</w:t>
            </w:r>
          </w:p>
        </w:tc>
      </w:tr>
      <w:tr w:rsidR="005E4F93" w:rsidRPr="00DC0893" w:rsidTr="00BB004F">
        <w:trPr>
          <w:trHeight w:val="478"/>
        </w:trPr>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Informal Enquiries</w:t>
            </w:r>
          </w:p>
        </w:tc>
        <w:tc>
          <w:tcPr>
            <w:tcW w:w="8394" w:type="dxa"/>
          </w:tcPr>
          <w:p w:rsidR="005E4F93" w:rsidRDefault="006418AF" w:rsidP="008F0EDD">
            <w:pPr>
              <w:rPr>
                <w:rFonts w:ascii="Calibri" w:hAnsi="Calibri" w:cs="Arial"/>
                <w:iCs/>
                <w:color w:val="000000"/>
                <w:sz w:val="22"/>
                <w:szCs w:val="22"/>
              </w:rPr>
            </w:pPr>
            <w:r>
              <w:rPr>
                <w:rFonts w:ascii="Calibri" w:hAnsi="Calibri" w:cs="Arial"/>
                <w:iCs/>
                <w:color w:val="000000"/>
                <w:sz w:val="22"/>
                <w:szCs w:val="22"/>
              </w:rPr>
              <w:t>Ms Caroline Ryder, Interim ICT Project Manager, Group PAS</w:t>
            </w:r>
          </w:p>
          <w:p w:rsidR="00DE488E" w:rsidRPr="00DC0893" w:rsidRDefault="00DE488E" w:rsidP="008F0EDD">
            <w:pPr>
              <w:rPr>
                <w:rFonts w:ascii="Calibri" w:hAnsi="Calibri" w:cs="Arial"/>
                <w:iCs/>
                <w:color w:val="000000"/>
                <w:sz w:val="22"/>
                <w:szCs w:val="22"/>
              </w:rPr>
            </w:pPr>
            <w:r>
              <w:rPr>
                <w:rFonts w:ascii="Calibri" w:hAnsi="Calibri" w:cs="Arial"/>
                <w:iCs/>
                <w:color w:val="000000"/>
                <w:sz w:val="22"/>
                <w:szCs w:val="22"/>
              </w:rPr>
              <w:t xml:space="preserve">Email </w:t>
            </w:r>
            <w:hyperlink r:id="rId9" w:history="1">
              <w:r w:rsidRPr="0015116B">
                <w:rPr>
                  <w:rStyle w:val="Hyperlink"/>
                  <w:rFonts w:ascii="Calibri" w:hAnsi="Calibri" w:cs="Arial"/>
                  <w:iCs/>
                  <w:sz w:val="22"/>
                  <w:szCs w:val="22"/>
                </w:rPr>
                <w:t>caroline.ryder@hse.ie</w:t>
              </w:r>
            </w:hyperlink>
            <w:r>
              <w:rPr>
                <w:rFonts w:ascii="Calibri" w:hAnsi="Calibri" w:cs="Arial"/>
                <w:iCs/>
                <w:color w:val="000000"/>
                <w:sz w:val="22"/>
                <w:szCs w:val="22"/>
              </w:rPr>
              <w:t xml:space="preserve"> </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Details of Service</w:t>
            </w:r>
          </w:p>
          <w:p w:rsidR="005E4F93" w:rsidRPr="00DC0893" w:rsidRDefault="005E4F93" w:rsidP="00B53145">
            <w:pPr>
              <w:rPr>
                <w:rFonts w:ascii="Calibri" w:hAnsi="Calibri" w:cs="Arial"/>
                <w:b/>
                <w:bCs/>
                <w:color w:val="000000"/>
                <w:sz w:val="22"/>
                <w:szCs w:val="22"/>
              </w:rPr>
            </w:pPr>
          </w:p>
        </w:tc>
        <w:tc>
          <w:tcPr>
            <w:tcW w:w="8394" w:type="dxa"/>
          </w:tcPr>
          <w:p w:rsidR="005E4F93" w:rsidRPr="00DC0893" w:rsidRDefault="005E4F93" w:rsidP="001F2FA9">
            <w:pPr>
              <w:rPr>
                <w:rFonts w:ascii="Calibri" w:hAnsi="Calibri" w:cs="Arial"/>
                <w:iCs/>
                <w:color w:val="000000"/>
                <w:sz w:val="22"/>
                <w:szCs w:val="22"/>
              </w:rPr>
            </w:pPr>
            <w:r w:rsidRPr="00DC0893">
              <w:rPr>
                <w:rFonts w:ascii="Calibri" w:hAnsi="Calibri" w:cs="Arial"/>
                <w:iCs/>
                <w:color w:val="000000"/>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Letterkenny University Hospital</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Sligo University Hospital</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Mayo University Hospital</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Roscommon University Hospital</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Portiuncula University Hospital</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Merlin Park University Hospital Galway</w:t>
            </w:r>
          </w:p>
          <w:p w:rsidR="005E4F93" w:rsidRPr="00DC0893" w:rsidRDefault="005E4F93" w:rsidP="00E71328">
            <w:pPr>
              <w:numPr>
                <w:ilvl w:val="0"/>
                <w:numId w:val="10"/>
              </w:numPr>
              <w:rPr>
                <w:rFonts w:ascii="Calibri" w:hAnsi="Calibri" w:cs="Arial"/>
                <w:iCs/>
                <w:color w:val="000000"/>
                <w:sz w:val="22"/>
                <w:szCs w:val="22"/>
              </w:rPr>
            </w:pPr>
            <w:r w:rsidRPr="00DC0893">
              <w:rPr>
                <w:rFonts w:ascii="Calibri" w:hAnsi="Calibri" w:cs="Arial"/>
                <w:iCs/>
                <w:color w:val="000000"/>
                <w:sz w:val="22"/>
                <w:szCs w:val="22"/>
              </w:rPr>
              <w:t>University Hospital Galway</w:t>
            </w:r>
          </w:p>
          <w:p w:rsidR="005E4F93" w:rsidRPr="00DC0893" w:rsidRDefault="005E4F93" w:rsidP="00FE01FF">
            <w:pPr>
              <w:rPr>
                <w:rFonts w:ascii="Calibri" w:hAnsi="Calibri" w:cs="Arial"/>
                <w:iCs/>
                <w:color w:val="000000"/>
                <w:sz w:val="22"/>
                <w:szCs w:val="22"/>
              </w:rPr>
            </w:pPr>
          </w:p>
          <w:p w:rsidR="00D65F73" w:rsidRPr="00592282" w:rsidRDefault="00D65F73" w:rsidP="00D65F73">
            <w:pPr>
              <w:rPr>
                <w:rFonts w:ascii="Calibri" w:hAnsi="Calibri" w:cs="Arial"/>
                <w:iCs/>
                <w:sz w:val="22"/>
                <w:szCs w:val="22"/>
              </w:rPr>
            </w:pPr>
            <w:r w:rsidRPr="00592282">
              <w:rPr>
                <w:rFonts w:ascii="Calibri" w:hAnsi="Calibri" w:cs="Arial"/>
                <w:iCs/>
                <w:sz w:val="22"/>
                <w:szCs w:val="22"/>
              </w:rPr>
              <w:t>The Group has one overall Group Management Team, turnover of €820 million and operates with 1,781 beds and staffing of 9,000 WTEs and a headcount of 10,324 (October 2018).</w:t>
            </w:r>
          </w:p>
          <w:p w:rsidR="005E4F93" w:rsidRPr="00DC0893" w:rsidRDefault="005E4F93" w:rsidP="001F2FA9">
            <w:pPr>
              <w:rPr>
                <w:rFonts w:ascii="Calibri" w:hAnsi="Calibri" w:cs="Arial"/>
                <w:iCs/>
                <w:color w:val="000000"/>
                <w:sz w:val="22"/>
                <w:szCs w:val="22"/>
              </w:rPr>
            </w:pPr>
          </w:p>
          <w:p w:rsidR="005E4F93" w:rsidRPr="00DC0893" w:rsidRDefault="005E4F93" w:rsidP="001F2FA9">
            <w:pPr>
              <w:rPr>
                <w:rFonts w:ascii="Calibri" w:hAnsi="Calibri" w:cs="Arial"/>
                <w:iCs/>
                <w:color w:val="000000"/>
                <w:sz w:val="22"/>
                <w:szCs w:val="22"/>
              </w:rPr>
            </w:pPr>
            <w:r w:rsidRPr="00DC0893">
              <w:rPr>
                <w:rFonts w:ascii="Calibri" w:hAnsi="Calibri" w:cs="Arial"/>
                <w:iCs/>
                <w:color w:val="000000"/>
                <w:sz w:val="22"/>
                <w:szCs w:val="22"/>
              </w:rPr>
              <w:t>The objectives of the groups are to:</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11"/>
              </w:numPr>
              <w:rPr>
                <w:rFonts w:ascii="Calibri" w:hAnsi="Calibri" w:cs="Arial"/>
                <w:iCs/>
                <w:color w:val="000000"/>
                <w:sz w:val="22"/>
                <w:szCs w:val="22"/>
              </w:rPr>
            </w:pPr>
            <w:r w:rsidRPr="00DC0893">
              <w:rPr>
                <w:rFonts w:ascii="Calibri" w:hAnsi="Calibri" w:cs="Arial"/>
                <w:iCs/>
                <w:color w:val="000000"/>
                <w:sz w:val="22"/>
                <w:szCs w:val="22"/>
              </w:rPr>
              <w:t>Achieve the highest standard of quality and uniformity in care across the group</w:t>
            </w:r>
          </w:p>
          <w:p w:rsidR="005E4F93" w:rsidRPr="00DC0893" w:rsidRDefault="005E4F93" w:rsidP="00E71328">
            <w:pPr>
              <w:numPr>
                <w:ilvl w:val="0"/>
                <w:numId w:val="11"/>
              </w:numPr>
              <w:rPr>
                <w:rFonts w:ascii="Calibri" w:hAnsi="Calibri" w:cs="Arial"/>
                <w:iCs/>
                <w:color w:val="000000"/>
                <w:sz w:val="22"/>
                <w:szCs w:val="22"/>
              </w:rPr>
            </w:pPr>
            <w:r w:rsidRPr="00DC0893">
              <w:rPr>
                <w:rFonts w:ascii="Calibri" w:hAnsi="Calibri" w:cs="Arial"/>
                <w:iCs/>
                <w:color w:val="000000"/>
                <w:sz w:val="22"/>
                <w:szCs w:val="22"/>
              </w:rPr>
              <w:lastRenderedPageBreak/>
              <w:t>Deliver cost effective hospital care in a timely and sustainable manner</w:t>
            </w:r>
          </w:p>
          <w:p w:rsidR="005E4F93" w:rsidRPr="00DC0893" w:rsidRDefault="005E4F93" w:rsidP="00E71328">
            <w:pPr>
              <w:numPr>
                <w:ilvl w:val="0"/>
                <w:numId w:val="11"/>
              </w:numPr>
              <w:rPr>
                <w:rFonts w:ascii="Calibri" w:hAnsi="Calibri" w:cs="Arial"/>
                <w:iCs/>
                <w:color w:val="000000"/>
                <w:sz w:val="22"/>
                <w:szCs w:val="22"/>
              </w:rPr>
            </w:pPr>
            <w:r w:rsidRPr="00DC0893">
              <w:rPr>
                <w:rFonts w:ascii="Calibri" w:hAnsi="Calibri" w:cs="Arial"/>
                <w:iCs/>
                <w:color w:val="000000"/>
                <w:sz w:val="22"/>
                <w:szCs w:val="22"/>
              </w:rPr>
              <w:t>Encourage and support clinical and managerial leaders</w:t>
            </w:r>
          </w:p>
          <w:p w:rsidR="005E4F93" w:rsidRPr="00DC0893" w:rsidRDefault="005E4F93" w:rsidP="00E71328">
            <w:pPr>
              <w:numPr>
                <w:ilvl w:val="0"/>
                <w:numId w:val="11"/>
              </w:numPr>
              <w:rPr>
                <w:rFonts w:ascii="Calibri" w:hAnsi="Calibri" w:cs="Arial"/>
                <w:iCs/>
                <w:color w:val="000000"/>
                <w:sz w:val="22"/>
                <w:szCs w:val="22"/>
              </w:rPr>
            </w:pPr>
            <w:r w:rsidRPr="00DC0893">
              <w:rPr>
                <w:rFonts w:ascii="Calibri" w:hAnsi="Calibri" w:cs="Arial"/>
                <w:iCs/>
                <w:color w:val="000000"/>
                <w:sz w:val="22"/>
                <w:szCs w:val="22"/>
              </w:rPr>
              <w:t>Ensure high standards of governance, both clinical and corporate and recruit and retain high quality nurses, NCHDs, consultants, allied health professionals and administrators in all our hospitals.</w:t>
            </w:r>
          </w:p>
          <w:p w:rsidR="005E4F93" w:rsidRPr="00DC0893" w:rsidRDefault="005E4F93" w:rsidP="001F2FA9">
            <w:pPr>
              <w:ind w:left="720"/>
              <w:rPr>
                <w:rFonts w:ascii="Calibri" w:hAnsi="Calibri" w:cs="Arial"/>
                <w:iCs/>
                <w:color w:val="000000"/>
                <w:sz w:val="22"/>
                <w:szCs w:val="22"/>
              </w:rPr>
            </w:pP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 xml:space="preserve">There is an evolving Group governance structure with </w:t>
            </w:r>
            <w:r w:rsidR="000C419E" w:rsidRPr="00DC0893">
              <w:rPr>
                <w:rFonts w:ascii="Calibri" w:hAnsi="Calibri" w:cs="Arial"/>
                <w:iCs/>
                <w:color w:val="000000"/>
                <w:sz w:val="22"/>
                <w:szCs w:val="22"/>
              </w:rPr>
              <w:t>5</w:t>
            </w:r>
            <w:r w:rsidRPr="00DC0893">
              <w:rPr>
                <w:rFonts w:ascii="Calibri" w:hAnsi="Calibri" w:cs="Arial"/>
                <w:iCs/>
                <w:color w:val="000000"/>
                <w:sz w:val="22"/>
                <w:szCs w:val="22"/>
              </w:rPr>
              <w:t xml:space="preserve"> Clinical Directorates which manage the clinical specialities across each site:</w:t>
            </w:r>
          </w:p>
          <w:p w:rsidR="005E4F93" w:rsidRPr="00DC0893" w:rsidRDefault="005E4F93" w:rsidP="00D34A41">
            <w:pPr>
              <w:rPr>
                <w:rFonts w:ascii="Calibri" w:hAnsi="Calibri" w:cs="Arial"/>
                <w:iCs/>
                <w:color w:val="000000"/>
                <w:sz w:val="22"/>
                <w:szCs w:val="22"/>
              </w:rPr>
            </w:pPr>
          </w:p>
          <w:p w:rsidR="005E4F93" w:rsidRPr="00DC0893" w:rsidRDefault="005E4F93" w:rsidP="00E71328">
            <w:pPr>
              <w:numPr>
                <w:ilvl w:val="0"/>
                <w:numId w:val="12"/>
              </w:numPr>
              <w:rPr>
                <w:rFonts w:ascii="Calibri" w:hAnsi="Calibri" w:cs="Arial"/>
                <w:iCs/>
                <w:color w:val="000000"/>
                <w:sz w:val="22"/>
                <w:szCs w:val="22"/>
              </w:rPr>
            </w:pPr>
            <w:r w:rsidRPr="00DC0893">
              <w:rPr>
                <w:rFonts w:ascii="Calibri" w:hAnsi="Calibri" w:cs="Arial"/>
                <w:iCs/>
                <w:color w:val="000000"/>
                <w:sz w:val="22"/>
                <w:szCs w:val="22"/>
              </w:rPr>
              <w:t>Medicine</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12"/>
              </w:numPr>
              <w:rPr>
                <w:rFonts w:ascii="Calibri" w:hAnsi="Calibri" w:cs="Arial"/>
                <w:iCs/>
                <w:color w:val="000000"/>
                <w:sz w:val="22"/>
                <w:szCs w:val="22"/>
              </w:rPr>
            </w:pPr>
            <w:r w:rsidRPr="00DC0893">
              <w:rPr>
                <w:rFonts w:ascii="Calibri" w:hAnsi="Calibri" w:cs="Arial"/>
                <w:iCs/>
                <w:color w:val="000000"/>
                <w:sz w:val="22"/>
                <w:szCs w:val="22"/>
              </w:rPr>
              <w:t>Perioperative</w:t>
            </w:r>
          </w:p>
          <w:p w:rsidR="005E4F93" w:rsidRPr="00DC0893" w:rsidRDefault="005E4F93" w:rsidP="00D34A41">
            <w:pPr>
              <w:rPr>
                <w:rFonts w:ascii="Calibri" w:hAnsi="Calibri" w:cs="Arial"/>
                <w:iCs/>
                <w:color w:val="000000"/>
                <w:sz w:val="22"/>
                <w:szCs w:val="22"/>
              </w:rPr>
            </w:pPr>
          </w:p>
          <w:p w:rsidR="000C419E" w:rsidRPr="00DC0893" w:rsidRDefault="000C419E" w:rsidP="00E71328">
            <w:pPr>
              <w:numPr>
                <w:ilvl w:val="0"/>
                <w:numId w:val="12"/>
              </w:numPr>
              <w:rPr>
                <w:rFonts w:ascii="Calibri" w:hAnsi="Calibri" w:cs="Arial"/>
                <w:iCs/>
                <w:color w:val="000000"/>
                <w:sz w:val="22"/>
                <w:szCs w:val="22"/>
              </w:rPr>
            </w:pPr>
            <w:r w:rsidRPr="00DC0893">
              <w:rPr>
                <w:rFonts w:ascii="Calibri" w:hAnsi="Calibri" w:cs="Arial"/>
                <w:iCs/>
                <w:color w:val="000000"/>
                <w:sz w:val="22"/>
                <w:szCs w:val="22"/>
              </w:rPr>
              <w:t>Laboratory</w:t>
            </w:r>
          </w:p>
          <w:p w:rsidR="000C419E" w:rsidRPr="00DC0893" w:rsidRDefault="000C419E" w:rsidP="000C419E">
            <w:pPr>
              <w:pStyle w:val="ListParagraph"/>
              <w:rPr>
                <w:rFonts w:ascii="Calibri" w:hAnsi="Calibri" w:cs="Arial"/>
                <w:iCs/>
                <w:color w:val="000000"/>
                <w:sz w:val="22"/>
                <w:szCs w:val="22"/>
              </w:rPr>
            </w:pPr>
          </w:p>
          <w:p w:rsidR="005E4F93" w:rsidRPr="00DC0893" w:rsidRDefault="000C419E" w:rsidP="00E71328">
            <w:pPr>
              <w:numPr>
                <w:ilvl w:val="0"/>
                <w:numId w:val="12"/>
              </w:numPr>
              <w:rPr>
                <w:rFonts w:ascii="Calibri" w:hAnsi="Calibri" w:cs="Arial"/>
                <w:iCs/>
                <w:color w:val="000000"/>
                <w:sz w:val="22"/>
                <w:szCs w:val="22"/>
              </w:rPr>
            </w:pPr>
            <w:r w:rsidRPr="00DC0893">
              <w:rPr>
                <w:rFonts w:ascii="Calibri" w:hAnsi="Calibri" w:cs="Arial"/>
                <w:iCs/>
                <w:color w:val="000000"/>
                <w:sz w:val="22"/>
                <w:szCs w:val="22"/>
              </w:rPr>
              <w:t>Radiology</w:t>
            </w:r>
            <w:r w:rsidR="005E4F93" w:rsidRPr="00DC0893">
              <w:rPr>
                <w:rFonts w:ascii="Calibri" w:hAnsi="Calibri" w:cs="Arial"/>
                <w:iCs/>
                <w:color w:val="000000"/>
                <w:sz w:val="22"/>
                <w:szCs w:val="22"/>
              </w:rPr>
              <w:t xml:space="preserve"> </w:t>
            </w:r>
          </w:p>
          <w:p w:rsidR="005E4F93" w:rsidRPr="00DC0893" w:rsidRDefault="005E4F93" w:rsidP="00D34A41">
            <w:pPr>
              <w:rPr>
                <w:rFonts w:ascii="Calibri" w:hAnsi="Calibri" w:cs="Arial"/>
                <w:iCs/>
                <w:color w:val="000000"/>
                <w:sz w:val="22"/>
                <w:szCs w:val="22"/>
              </w:rPr>
            </w:pPr>
          </w:p>
          <w:p w:rsidR="005E4F93" w:rsidRPr="00DC0893" w:rsidRDefault="005E4F93" w:rsidP="00E71328">
            <w:pPr>
              <w:numPr>
                <w:ilvl w:val="0"/>
                <w:numId w:val="12"/>
              </w:numPr>
              <w:rPr>
                <w:rFonts w:ascii="Calibri" w:hAnsi="Calibri" w:cs="Arial"/>
                <w:iCs/>
                <w:color w:val="000000"/>
                <w:sz w:val="22"/>
                <w:szCs w:val="22"/>
              </w:rPr>
            </w:pPr>
            <w:r w:rsidRPr="00DC0893">
              <w:rPr>
                <w:rFonts w:ascii="Calibri" w:hAnsi="Calibri" w:cs="Arial"/>
                <w:iCs/>
                <w:color w:val="000000"/>
                <w:sz w:val="22"/>
                <w:szCs w:val="22"/>
              </w:rPr>
              <w:t>Women and Children’s</w:t>
            </w:r>
          </w:p>
          <w:p w:rsidR="005E4F93" w:rsidRPr="00DC0893" w:rsidRDefault="005E4F93" w:rsidP="001F2FA9">
            <w:pPr>
              <w:rPr>
                <w:rFonts w:ascii="Calibri" w:hAnsi="Calibri" w:cs="Arial"/>
                <w:iCs/>
                <w:color w:val="000000"/>
                <w:sz w:val="22"/>
                <w:szCs w:val="22"/>
              </w:rPr>
            </w:pP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Each Directorate has a set of key performance indicators to improve quality, drive performance, and ensure efficiency.</w:t>
            </w: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 </w:t>
            </w: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 xml:space="preserve">The Group provides a range of high quality services for the catchment areas it serves and GUH is a designated supra-regional cancer service provider meeting the needs of all the counties along </w:t>
            </w:r>
            <w:r w:rsidR="007413C8">
              <w:rPr>
                <w:rFonts w:ascii="Calibri" w:hAnsi="Calibri" w:cs="Arial"/>
                <w:iCs/>
                <w:color w:val="000000"/>
                <w:sz w:val="22"/>
                <w:szCs w:val="22"/>
              </w:rPr>
              <w:t xml:space="preserve">the </w:t>
            </w:r>
            <w:r w:rsidRPr="00DC0893">
              <w:rPr>
                <w:rFonts w:ascii="Calibri" w:hAnsi="Calibri" w:cs="Arial"/>
                <w:iCs/>
                <w:color w:val="000000"/>
                <w:sz w:val="22"/>
                <w:szCs w:val="22"/>
              </w:rPr>
              <w:t>Western seaboard and towards the midlands from Donegal to North Tipperary.</w:t>
            </w:r>
          </w:p>
          <w:p w:rsidR="00DA0592" w:rsidRPr="00DC0893" w:rsidRDefault="00DA0592" w:rsidP="00D34A41">
            <w:pPr>
              <w:rPr>
                <w:rFonts w:ascii="Calibri" w:hAnsi="Calibri" w:cs="Arial"/>
                <w:iCs/>
                <w:color w:val="000000"/>
                <w:sz w:val="22"/>
                <w:szCs w:val="22"/>
              </w:rPr>
            </w:pPr>
          </w:p>
          <w:p w:rsidR="00DA0592" w:rsidRPr="00DC0893" w:rsidRDefault="00DA0592" w:rsidP="00DA0592">
            <w:pPr>
              <w:jc w:val="both"/>
              <w:rPr>
                <w:rFonts w:ascii="Calibri" w:hAnsi="Calibri" w:cs="Arial"/>
                <w:color w:val="000000"/>
                <w:sz w:val="22"/>
                <w:szCs w:val="22"/>
              </w:rPr>
            </w:pPr>
            <w:r w:rsidRPr="00DC0893">
              <w:rPr>
                <w:rFonts w:ascii="Calibri" w:hAnsi="Calibri" w:cs="Arial"/>
                <w:color w:val="000000"/>
                <w:sz w:val="22"/>
                <w:szCs w:val="22"/>
              </w:rPr>
              <w:t>This Acute programme is tasked with implementing the Group Wide Patient Administration System in areas of OPD Inpatient and Bed Management, Chart Tracking, Patient Billi</w:t>
            </w:r>
            <w:r w:rsidR="007413C8">
              <w:rPr>
                <w:rFonts w:ascii="Calibri" w:hAnsi="Calibri" w:cs="Arial"/>
                <w:color w:val="000000"/>
                <w:sz w:val="22"/>
                <w:szCs w:val="22"/>
              </w:rPr>
              <w:t>ng, Unscheduled Care, Referrals</w:t>
            </w:r>
            <w:r w:rsidRPr="00DC0893">
              <w:rPr>
                <w:rFonts w:ascii="Calibri" w:hAnsi="Calibri" w:cs="Arial"/>
                <w:color w:val="000000"/>
                <w:sz w:val="22"/>
                <w:szCs w:val="22"/>
              </w:rPr>
              <w:t>/ Theatres across all hospitals in the Group.</w:t>
            </w:r>
          </w:p>
          <w:p w:rsidR="00DA0592" w:rsidRPr="00DC0893" w:rsidRDefault="00DA0592" w:rsidP="00DA0592">
            <w:pPr>
              <w:jc w:val="both"/>
              <w:rPr>
                <w:rFonts w:ascii="Calibri" w:hAnsi="Calibri" w:cs="Arial"/>
                <w:color w:val="000000"/>
                <w:sz w:val="22"/>
                <w:szCs w:val="22"/>
              </w:rPr>
            </w:pPr>
          </w:p>
          <w:p w:rsidR="00DA0592" w:rsidRPr="00DC0893" w:rsidRDefault="007413C8" w:rsidP="00DA0592">
            <w:pPr>
              <w:jc w:val="both"/>
              <w:rPr>
                <w:rFonts w:ascii="Calibri" w:hAnsi="Calibri" w:cs="Arial"/>
                <w:color w:val="000000"/>
                <w:sz w:val="22"/>
                <w:szCs w:val="22"/>
              </w:rPr>
            </w:pPr>
            <w:r>
              <w:rPr>
                <w:rFonts w:ascii="Calibri" w:hAnsi="Calibri" w:cs="Arial"/>
                <w:color w:val="000000"/>
                <w:sz w:val="22"/>
                <w:szCs w:val="22"/>
              </w:rPr>
              <w:t xml:space="preserve">The system is </w:t>
            </w:r>
            <w:r w:rsidR="00DA0592" w:rsidRPr="00DC0893">
              <w:rPr>
                <w:rFonts w:ascii="Calibri" w:hAnsi="Calibri" w:cs="Arial"/>
                <w:color w:val="000000"/>
                <w:sz w:val="22"/>
                <w:szCs w:val="22"/>
              </w:rPr>
              <w:t xml:space="preserve">being implemented as a single instance PAS that will be configured to share a common patient index, with standard reference values that will allow for the linking of patient activity across different healthcare providers and the production of standardise management reports across the Saolta Group, etc. </w:t>
            </w:r>
          </w:p>
          <w:p w:rsidR="00DA0592" w:rsidRPr="00DC0893" w:rsidRDefault="00DA0592" w:rsidP="00DA0592">
            <w:pPr>
              <w:rPr>
                <w:rFonts w:ascii="Calibri" w:hAnsi="Calibri" w:cs="Arial"/>
                <w:iCs/>
                <w:color w:val="000000"/>
                <w:sz w:val="22"/>
                <w:szCs w:val="22"/>
              </w:rPr>
            </w:pPr>
            <w:r w:rsidRPr="00DC0893">
              <w:rPr>
                <w:rFonts w:ascii="Calibri" w:hAnsi="Calibri" w:cs="Arial"/>
                <w:color w:val="000000"/>
                <w:sz w:val="22"/>
                <w:szCs w:val="22"/>
              </w:rPr>
              <w:t>The new PAS will provide a sound foundation for the future deployment of additional modules and systems paving the way towards eventual implementation of Board-wide electronic health records. To enable successful development of a group wide Patient Master Index (unique patient identifier) the</w:t>
            </w:r>
            <w:r w:rsidR="007413C8">
              <w:rPr>
                <w:rFonts w:ascii="Calibri" w:hAnsi="Calibri" w:cs="Arial"/>
                <w:color w:val="000000"/>
                <w:sz w:val="22"/>
                <w:szCs w:val="22"/>
              </w:rPr>
              <w:t>re is a requirement to address p</w:t>
            </w:r>
            <w:r w:rsidRPr="00DC0893">
              <w:rPr>
                <w:rFonts w:ascii="Calibri" w:hAnsi="Calibri" w:cs="Arial"/>
                <w:color w:val="000000"/>
                <w:sz w:val="22"/>
                <w:szCs w:val="22"/>
              </w:rPr>
              <w:t>atient data quality and duplication issues.</w:t>
            </w: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 </w:t>
            </w:r>
          </w:p>
          <w:p w:rsidR="005E4F93" w:rsidRPr="00DC0893" w:rsidRDefault="005E4F93" w:rsidP="00D34A41">
            <w:pPr>
              <w:rPr>
                <w:rFonts w:ascii="Calibri" w:hAnsi="Calibri" w:cs="Arial"/>
                <w:iCs/>
                <w:color w:val="000000"/>
                <w:sz w:val="22"/>
                <w:szCs w:val="22"/>
              </w:rPr>
            </w:pPr>
            <w:r w:rsidRPr="00DC0893">
              <w:rPr>
                <w:rFonts w:ascii="Calibri" w:hAnsi="Calibri" w:cs="Arial"/>
                <w:iCs/>
                <w:color w:val="000000"/>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5E4F93" w:rsidRPr="00DC0893" w:rsidRDefault="005E4F93" w:rsidP="001F2FA9">
            <w:pPr>
              <w:widowControl w:val="0"/>
              <w:autoSpaceDE w:val="0"/>
              <w:autoSpaceDN w:val="0"/>
              <w:adjustRightInd w:val="0"/>
              <w:spacing w:before="252"/>
              <w:rPr>
                <w:rFonts w:ascii="Calibri" w:hAnsi="Calibri" w:cs="Arial"/>
                <w:b/>
                <w:color w:val="000000"/>
                <w:sz w:val="22"/>
                <w:szCs w:val="22"/>
              </w:rPr>
            </w:pPr>
            <w:r w:rsidRPr="00DC0893">
              <w:rPr>
                <w:rFonts w:ascii="Calibri" w:hAnsi="Calibri" w:cs="Arial"/>
                <w:b/>
                <w:color w:val="000000"/>
                <w:sz w:val="22"/>
                <w:szCs w:val="22"/>
              </w:rPr>
              <w:t>Vision</w:t>
            </w:r>
          </w:p>
          <w:p w:rsidR="005E4F93" w:rsidRPr="00DC0893" w:rsidRDefault="005E4F93" w:rsidP="001F2FA9">
            <w:pPr>
              <w:rPr>
                <w:rFonts w:ascii="Calibri" w:hAnsi="Calibri" w:cs="Arial"/>
                <w:iCs/>
                <w:color w:val="000000"/>
                <w:sz w:val="22"/>
                <w:szCs w:val="22"/>
              </w:rPr>
            </w:pPr>
            <w:r w:rsidRPr="00DC0893">
              <w:rPr>
                <w:rFonts w:ascii="Calibri" w:hAnsi="Calibri" w:cs="Arial"/>
                <w:iCs/>
                <w:color w:val="000000"/>
                <w:sz w:val="22"/>
                <w:szCs w:val="22"/>
              </w:rPr>
              <w:t>The formation of the hospitals groups, which will transition to independent hospital trusts, will change how hospitals relate to each other and integrate with the academic sector. Over time, the Group will deliver:</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9"/>
              </w:numPr>
              <w:rPr>
                <w:rFonts w:ascii="Calibri" w:hAnsi="Calibri" w:cs="Arial"/>
                <w:iCs/>
                <w:color w:val="000000"/>
                <w:sz w:val="22"/>
                <w:szCs w:val="22"/>
              </w:rPr>
            </w:pPr>
            <w:r w:rsidRPr="00DC0893">
              <w:rPr>
                <w:rFonts w:ascii="Calibri" w:hAnsi="Calibri" w:cs="Arial"/>
                <w:iCs/>
                <w:color w:val="000000"/>
                <w:sz w:val="22"/>
                <w:szCs w:val="22"/>
              </w:rPr>
              <w:t>Higher quality service</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9"/>
              </w:numPr>
              <w:rPr>
                <w:rFonts w:ascii="Calibri" w:hAnsi="Calibri" w:cs="Arial"/>
                <w:iCs/>
                <w:color w:val="000000"/>
                <w:sz w:val="22"/>
                <w:szCs w:val="22"/>
              </w:rPr>
            </w:pPr>
            <w:r w:rsidRPr="00DC0893">
              <w:rPr>
                <w:rFonts w:ascii="Calibri" w:hAnsi="Calibri" w:cs="Arial"/>
                <w:iCs/>
                <w:color w:val="000000"/>
                <w:sz w:val="22"/>
                <w:szCs w:val="22"/>
              </w:rPr>
              <w:t>More consistent standards of care</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9"/>
              </w:numPr>
              <w:rPr>
                <w:rFonts w:ascii="Calibri" w:hAnsi="Calibri" w:cs="Arial"/>
                <w:iCs/>
                <w:color w:val="000000"/>
                <w:sz w:val="22"/>
                <w:szCs w:val="22"/>
              </w:rPr>
            </w:pPr>
            <w:r w:rsidRPr="00DC0893">
              <w:rPr>
                <w:rFonts w:ascii="Calibri" w:hAnsi="Calibri" w:cs="Arial"/>
                <w:iCs/>
                <w:color w:val="000000"/>
                <w:sz w:val="22"/>
                <w:szCs w:val="22"/>
              </w:rPr>
              <w:t>More consistent access to care</w:t>
            </w:r>
          </w:p>
          <w:p w:rsidR="005E4F93" w:rsidRPr="00DC0893" w:rsidRDefault="005E4F93" w:rsidP="001F2FA9">
            <w:pPr>
              <w:rPr>
                <w:rFonts w:ascii="Calibri" w:hAnsi="Calibri" w:cs="Arial"/>
                <w:iCs/>
                <w:color w:val="000000"/>
                <w:sz w:val="22"/>
                <w:szCs w:val="22"/>
              </w:rPr>
            </w:pPr>
          </w:p>
          <w:p w:rsidR="005E4F93" w:rsidRPr="00DC0893" w:rsidRDefault="005E4F93" w:rsidP="00E71328">
            <w:pPr>
              <w:numPr>
                <w:ilvl w:val="0"/>
                <w:numId w:val="9"/>
              </w:numPr>
              <w:rPr>
                <w:rFonts w:ascii="Calibri" w:hAnsi="Calibri" w:cs="Arial"/>
                <w:iCs/>
                <w:color w:val="000000"/>
                <w:sz w:val="22"/>
                <w:szCs w:val="22"/>
              </w:rPr>
            </w:pPr>
            <w:r w:rsidRPr="00DC0893">
              <w:rPr>
                <w:rFonts w:ascii="Calibri" w:hAnsi="Calibri" w:cs="Arial"/>
                <w:iCs/>
                <w:color w:val="000000"/>
                <w:sz w:val="22"/>
                <w:szCs w:val="22"/>
              </w:rPr>
              <w:t>Stronger leadership</w:t>
            </w:r>
          </w:p>
          <w:p w:rsidR="005E4F93" w:rsidRPr="00DC0893" w:rsidRDefault="005E4F93" w:rsidP="001F2FA9">
            <w:pPr>
              <w:rPr>
                <w:rFonts w:ascii="Calibri" w:hAnsi="Calibri" w:cs="Arial"/>
                <w:iCs/>
                <w:color w:val="000000"/>
                <w:sz w:val="22"/>
                <w:szCs w:val="22"/>
              </w:rPr>
            </w:pPr>
          </w:p>
          <w:p w:rsidR="005E4F93" w:rsidRPr="00DC0893" w:rsidRDefault="005E4F93" w:rsidP="001F2FA9">
            <w:pPr>
              <w:rPr>
                <w:rFonts w:ascii="Calibri" w:hAnsi="Calibri" w:cs="Arial"/>
                <w:iCs/>
                <w:color w:val="000000"/>
                <w:sz w:val="22"/>
                <w:szCs w:val="22"/>
              </w:rPr>
            </w:pPr>
            <w:r w:rsidRPr="00DC0893">
              <w:rPr>
                <w:rFonts w:ascii="Calibri" w:hAnsi="Calibri" w:cs="Arial"/>
                <w:iCs/>
                <w:color w:val="000000"/>
                <w:sz w:val="22"/>
                <w:szCs w:val="22"/>
              </w:rPr>
              <w:t>Greater integration between the healthcare agenda and the teaching, training, research and innovation agenda</w:t>
            </w:r>
          </w:p>
          <w:p w:rsidR="005E4F93" w:rsidRPr="00DC0893" w:rsidRDefault="005E4F93" w:rsidP="001F2FA9">
            <w:pPr>
              <w:rPr>
                <w:rFonts w:ascii="Calibri" w:hAnsi="Calibri" w:cs="Arial"/>
                <w:iCs/>
                <w:color w:val="000000"/>
                <w:sz w:val="22"/>
                <w:szCs w:val="22"/>
              </w:rPr>
            </w:pPr>
          </w:p>
          <w:p w:rsidR="005E4F93" w:rsidRPr="00DC0893" w:rsidRDefault="005E4F93" w:rsidP="000B1F5C">
            <w:pPr>
              <w:rPr>
                <w:rFonts w:ascii="Calibri" w:hAnsi="Calibri" w:cs="Arial"/>
                <w:color w:val="000000"/>
                <w:sz w:val="22"/>
                <w:szCs w:val="22"/>
                <w:lang w:val="en-IE" w:eastAsia="en-IE"/>
              </w:rPr>
            </w:pPr>
            <w:r w:rsidRPr="00DC0893">
              <w:rPr>
                <w:rFonts w:ascii="Calibri" w:hAnsi="Calibri" w:cs="Arial"/>
                <w:iCs/>
                <w:color w:val="000000"/>
                <w:sz w:val="22"/>
                <w:szCs w:val="22"/>
              </w:rPr>
              <w:t>Our Academic Partner is the National University of Ireland, Galway and we are developing further international partnerships in the UK and the USA”</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lastRenderedPageBreak/>
              <w:t>Mission Statement</w:t>
            </w:r>
          </w:p>
        </w:tc>
        <w:tc>
          <w:tcPr>
            <w:tcW w:w="8394" w:type="dxa"/>
          </w:tcPr>
          <w:p w:rsidR="005E4F93" w:rsidRPr="00DC0893" w:rsidRDefault="005E4F93" w:rsidP="00B53145">
            <w:pPr>
              <w:widowControl w:val="0"/>
              <w:autoSpaceDE w:val="0"/>
              <w:autoSpaceDN w:val="0"/>
              <w:adjustRightInd w:val="0"/>
              <w:rPr>
                <w:rFonts w:ascii="Calibri" w:hAnsi="Calibri" w:cs="Arial"/>
                <w:color w:val="000000"/>
                <w:sz w:val="22"/>
                <w:szCs w:val="22"/>
              </w:rPr>
            </w:pPr>
            <w:r w:rsidRPr="00DC0893">
              <w:rPr>
                <w:rFonts w:ascii="Calibri" w:hAnsi="Calibri" w:cs="Arial"/>
                <w:color w:val="000000"/>
                <w:spacing w:val="9"/>
                <w:sz w:val="22"/>
                <w:szCs w:val="22"/>
              </w:rPr>
              <w:t xml:space="preserve">Patients are at the heart of everything we do. Our mission </w:t>
            </w:r>
            <w:r w:rsidRPr="00DC0893">
              <w:rPr>
                <w:rFonts w:ascii="Calibri" w:hAnsi="Calibri" w:cs="Arial"/>
                <w:color w:val="000000"/>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5E4F93" w:rsidRPr="00DC0893" w:rsidRDefault="005E4F93" w:rsidP="00B53145">
            <w:pPr>
              <w:widowControl w:val="0"/>
              <w:autoSpaceDE w:val="0"/>
              <w:autoSpaceDN w:val="0"/>
              <w:adjustRightInd w:val="0"/>
              <w:spacing w:before="252"/>
              <w:rPr>
                <w:rFonts w:ascii="Calibri" w:hAnsi="Calibri" w:cs="Arial"/>
                <w:b/>
                <w:color w:val="000000"/>
                <w:sz w:val="22"/>
                <w:szCs w:val="22"/>
              </w:rPr>
            </w:pPr>
            <w:r w:rsidRPr="00DC0893">
              <w:rPr>
                <w:rFonts w:ascii="Calibri" w:hAnsi="Calibri" w:cs="Arial"/>
                <w:b/>
                <w:color w:val="000000"/>
                <w:sz w:val="22"/>
                <w:szCs w:val="22"/>
              </w:rPr>
              <w:t xml:space="preserve">OUR VISION STATEMENT </w:t>
            </w:r>
          </w:p>
          <w:p w:rsidR="005E4F93" w:rsidRPr="00DC0893" w:rsidRDefault="005E4F93" w:rsidP="00B53145">
            <w:pPr>
              <w:widowControl w:val="0"/>
              <w:autoSpaceDE w:val="0"/>
              <w:autoSpaceDN w:val="0"/>
              <w:adjustRightInd w:val="0"/>
              <w:rPr>
                <w:rFonts w:ascii="Calibri" w:hAnsi="Calibri" w:cs="Arial"/>
                <w:color w:val="000000"/>
                <w:sz w:val="22"/>
                <w:szCs w:val="22"/>
              </w:rPr>
            </w:pPr>
          </w:p>
          <w:p w:rsidR="005E4F93" w:rsidRPr="00DC0893" w:rsidRDefault="005E4F93" w:rsidP="00B53145">
            <w:pPr>
              <w:widowControl w:val="0"/>
              <w:autoSpaceDE w:val="0"/>
              <w:autoSpaceDN w:val="0"/>
              <w:adjustRightInd w:val="0"/>
              <w:rPr>
                <w:rFonts w:ascii="Calibri" w:hAnsi="Calibri" w:cs="Arial"/>
                <w:color w:val="000000"/>
                <w:sz w:val="22"/>
                <w:szCs w:val="22"/>
              </w:rPr>
            </w:pPr>
            <w:r w:rsidRPr="00DC0893">
              <w:rPr>
                <w:rFonts w:ascii="Calibri" w:hAnsi="Calibri" w:cs="Arial"/>
                <w:color w:val="000000"/>
                <w:sz w:val="22"/>
                <w:szCs w:val="22"/>
              </w:rPr>
              <w:t>Our Vision is to build on excellent foundations already laid, further developing and integrating our Group, fulfilling our role as an exemplar, and becoming the first Trust in Ireland.</w:t>
            </w:r>
          </w:p>
          <w:p w:rsidR="005E4F93" w:rsidRPr="00DC0893" w:rsidRDefault="005E4F93" w:rsidP="00B53145">
            <w:pPr>
              <w:widowControl w:val="0"/>
              <w:autoSpaceDE w:val="0"/>
              <w:autoSpaceDN w:val="0"/>
              <w:adjustRightInd w:val="0"/>
              <w:spacing w:before="252"/>
              <w:rPr>
                <w:rFonts w:ascii="Calibri" w:hAnsi="Calibri" w:cs="Arial"/>
                <w:b/>
                <w:color w:val="000000"/>
                <w:sz w:val="22"/>
                <w:szCs w:val="22"/>
              </w:rPr>
            </w:pPr>
            <w:r w:rsidRPr="00DC0893">
              <w:rPr>
                <w:rFonts w:ascii="Calibri" w:hAnsi="Calibri" w:cs="Arial"/>
                <w:b/>
                <w:color w:val="000000"/>
                <w:sz w:val="22"/>
                <w:szCs w:val="22"/>
              </w:rPr>
              <w:t xml:space="preserve">OUR GUIDING VALUES   </w:t>
            </w:r>
          </w:p>
          <w:p w:rsidR="005E4F93" w:rsidRPr="00DC0893" w:rsidRDefault="005E4F93" w:rsidP="00B53145">
            <w:pPr>
              <w:widowControl w:val="0"/>
              <w:autoSpaceDE w:val="0"/>
              <w:autoSpaceDN w:val="0"/>
              <w:adjustRightInd w:val="0"/>
              <w:rPr>
                <w:rFonts w:ascii="Calibri" w:hAnsi="Calibri" w:cs="Arial"/>
                <w:b/>
                <w:color w:val="000000"/>
                <w:sz w:val="22"/>
                <w:szCs w:val="22"/>
              </w:rPr>
            </w:pPr>
          </w:p>
          <w:p w:rsidR="005E4F93" w:rsidRPr="00DC0893" w:rsidRDefault="005E4F93" w:rsidP="00B53145">
            <w:pPr>
              <w:widowControl w:val="0"/>
              <w:autoSpaceDE w:val="0"/>
              <w:autoSpaceDN w:val="0"/>
              <w:adjustRightInd w:val="0"/>
              <w:rPr>
                <w:rFonts w:ascii="Calibri" w:hAnsi="Calibri" w:cs="Arial"/>
                <w:color w:val="000000"/>
                <w:spacing w:val="-6"/>
                <w:sz w:val="22"/>
                <w:szCs w:val="22"/>
              </w:rPr>
            </w:pPr>
            <w:r w:rsidRPr="00DC0893">
              <w:rPr>
                <w:rFonts w:ascii="Calibri" w:hAnsi="Calibri" w:cs="Arial"/>
                <w:b/>
                <w:color w:val="000000"/>
                <w:sz w:val="22"/>
                <w:szCs w:val="22"/>
              </w:rPr>
              <w:t>Respect</w:t>
            </w:r>
            <w:r w:rsidRPr="00DC0893">
              <w:rPr>
                <w:rFonts w:ascii="Calibri" w:hAnsi="Calibri" w:cs="Arial"/>
                <w:color w:val="000000"/>
                <w:sz w:val="22"/>
                <w:szCs w:val="22"/>
              </w:rPr>
              <w:t xml:space="preserve"> - We aim to be an organisation where </w:t>
            </w:r>
            <w:r w:rsidRPr="00DC0893">
              <w:rPr>
                <w:rFonts w:ascii="Calibri" w:hAnsi="Calibri" w:cs="Arial"/>
                <w:color w:val="000000"/>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5E4F93" w:rsidRPr="00DC0893" w:rsidRDefault="005E4F93" w:rsidP="00B53145">
            <w:pPr>
              <w:widowControl w:val="0"/>
              <w:autoSpaceDE w:val="0"/>
              <w:autoSpaceDN w:val="0"/>
              <w:adjustRightInd w:val="0"/>
              <w:spacing w:before="252"/>
              <w:rPr>
                <w:rFonts w:ascii="Calibri" w:hAnsi="Calibri" w:cs="Arial"/>
                <w:color w:val="000000"/>
                <w:spacing w:val="-6"/>
                <w:sz w:val="22"/>
                <w:szCs w:val="22"/>
              </w:rPr>
            </w:pPr>
            <w:r w:rsidRPr="00DC0893">
              <w:rPr>
                <w:rFonts w:ascii="Calibri" w:hAnsi="Calibri" w:cs="Arial"/>
                <w:b/>
                <w:color w:val="000000"/>
                <w:spacing w:val="-6"/>
                <w:sz w:val="22"/>
                <w:szCs w:val="22"/>
              </w:rPr>
              <w:t>Compassion</w:t>
            </w:r>
            <w:r w:rsidRPr="00DC0893">
              <w:rPr>
                <w:rFonts w:ascii="Calibri" w:hAnsi="Calibri" w:cs="Arial"/>
                <w:color w:val="000000"/>
                <w:spacing w:val="-6"/>
                <w:sz w:val="22"/>
                <w:szCs w:val="22"/>
              </w:rPr>
              <w:t xml:space="preserve"> - we will treat patients and family members with dignity, sensitivity and empathy.</w:t>
            </w:r>
          </w:p>
          <w:p w:rsidR="005E4F93" w:rsidRPr="00DC0893" w:rsidRDefault="005E4F93" w:rsidP="00B53145">
            <w:pPr>
              <w:widowControl w:val="0"/>
              <w:autoSpaceDE w:val="0"/>
              <w:autoSpaceDN w:val="0"/>
              <w:adjustRightInd w:val="0"/>
              <w:spacing w:before="252"/>
              <w:rPr>
                <w:rFonts w:ascii="Calibri" w:hAnsi="Calibri" w:cs="Arial"/>
                <w:color w:val="000000"/>
                <w:spacing w:val="-6"/>
                <w:sz w:val="22"/>
                <w:szCs w:val="22"/>
              </w:rPr>
            </w:pPr>
            <w:r w:rsidRPr="00DC0893">
              <w:rPr>
                <w:rFonts w:ascii="Calibri" w:hAnsi="Calibri" w:cs="Arial"/>
                <w:b/>
                <w:color w:val="000000"/>
                <w:spacing w:val="-6"/>
                <w:sz w:val="22"/>
                <w:szCs w:val="22"/>
              </w:rPr>
              <w:t>Kindness</w:t>
            </w:r>
            <w:r w:rsidRPr="00DC0893">
              <w:rPr>
                <w:rFonts w:ascii="Calibri" w:hAnsi="Calibri" w:cs="Arial"/>
                <w:color w:val="000000"/>
                <w:spacing w:val="-6"/>
                <w:sz w:val="22"/>
                <w:szCs w:val="22"/>
              </w:rPr>
              <w:t xml:space="preserve"> - whilst we develop our organisation as a business, we will remember it is a service, and treat our patients and each other with kindness and humanity. </w:t>
            </w:r>
          </w:p>
          <w:p w:rsidR="005E4F93" w:rsidRPr="00DC0893" w:rsidRDefault="005E4F93" w:rsidP="00B53145">
            <w:pPr>
              <w:widowControl w:val="0"/>
              <w:autoSpaceDE w:val="0"/>
              <w:autoSpaceDN w:val="0"/>
              <w:adjustRightInd w:val="0"/>
              <w:spacing w:before="252"/>
              <w:rPr>
                <w:rFonts w:ascii="Calibri" w:hAnsi="Calibri" w:cs="Arial"/>
                <w:color w:val="000000"/>
                <w:sz w:val="22"/>
                <w:szCs w:val="22"/>
              </w:rPr>
            </w:pPr>
            <w:r w:rsidRPr="00DC0893">
              <w:rPr>
                <w:rFonts w:ascii="Calibri" w:hAnsi="Calibri" w:cs="Arial"/>
                <w:b/>
                <w:color w:val="000000"/>
                <w:sz w:val="22"/>
                <w:szCs w:val="22"/>
              </w:rPr>
              <w:t xml:space="preserve">Quality </w:t>
            </w:r>
            <w:r w:rsidRPr="00DC0893">
              <w:rPr>
                <w:rFonts w:ascii="Calibri" w:hAnsi="Calibri" w:cs="Arial"/>
                <w:color w:val="000000"/>
                <w:sz w:val="22"/>
                <w:szCs w:val="22"/>
              </w:rPr>
              <w:t xml:space="preserve">– we seek continuous quality improvement in all we do, through creativity, innovation, education and research. </w:t>
            </w:r>
          </w:p>
          <w:p w:rsidR="005E4F93" w:rsidRPr="00DC0893" w:rsidRDefault="005E4F93" w:rsidP="00B53145">
            <w:pPr>
              <w:widowControl w:val="0"/>
              <w:autoSpaceDE w:val="0"/>
              <w:autoSpaceDN w:val="0"/>
              <w:adjustRightInd w:val="0"/>
              <w:spacing w:before="252"/>
              <w:rPr>
                <w:rFonts w:ascii="Calibri" w:hAnsi="Calibri" w:cs="Arial"/>
                <w:color w:val="000000"/>
                <w:sz w:val="22"/>
                <w:szCs w:val="22"/>
              </w:rPr>
            </w:pPr>
            <w:r w:rsidRPr="00DC0893">
              <w:rPr>
                <w:rFonts w:ascii="Calibri" w:hAnsi="Calibri" w:cs="Arial"/>
                <w:b/>
                <w:color w:val="000000"/>
                <w:sz w:val="22"/>
                <w:szCs w:val="22"/>
              </w:rPr>
              <w:t xml:space="preserve">Learning </w:t>
            </w:r>
            <w:r w:rsidRPr="00DC0893">
              <w:rPr>
                <w:rFonts w:ascii="Calibri" w:hAnsi="Calibri" w:cs="Arial"/>
                <w:color w:val="000000"/>
                <w:sz w:val="22"/>
                <w:szCs w:val="22"/>
              </w:rPr>
              <w:t xml:space="preserve">- we will </w:t>
            </w:r>
            <w:r w:rsidRPr="00DC0893">
              <w:rPr>
                <w:rFonts w:ascii="Calibri" w:hAnsi="Calibri" w:cs="Arial"/>
                <w:color w:val="000000"/>
                <w:spacing w:val="-6"/>
                <w:sz w:val="22"/>
                <w:szCs w:val="22"/>
              </w:rPr>
              <w:t xml:space="preserve">nurture and encourage lifelong learning and continuous improvement, attracting, developing and retaining high quality staff, enabling them to fulfil their potential. </w:t>
            </w:r>
          </w:p>
          <w:p w:rsidR="005E4F93" w:rsidRPr="00DC0893" w:rsidRDefault="005E4F93" w:rsidP="00B53145">
            <w:pPr>
              <w:widowControl w:val="0"/>
              <w:autoSpaceDE w:val="0"/>
              <w:autoSpaceDN w:val="0"/>
              <w:adjustRightInd w:val="0"/>
              <w:spacing w:before="252"/>
              <w:rPr>
                <w:rFonts w:ascii="Calibri" w:hAnsi="Calibri" w:cs="Arial"/>
                <w:color w:val="000000"/>
                <w:sz w:val="22"/>
                <w:szCs w:val="22"/>
              </w:rPr>
            </w:pPr>
            <w:r w:rsidRPr="00DC0893">
              <w:rPr>
                <w:rFonts w:ascii="Calibri" w:hAnsi="Calibri" w:cs="Arial"/>
                <w:b/>
                <w:color w:val="000000"/>
                <w:sz w:val="22"/>
                <w:szCs w:val="22"/>
              </w:rPr>
              <w:t>Integrity</w:t>
            </w:r>
            <w:r w:rsidRPr="00DC0893">
              <w:rPr>
                <w:rFonts w:ascii="Calibri" w:hAnsi="Calibri" w:cs="Arial"/>
                <w:color w:val="000000"/>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5E4F93" w:rsidRPr="00DC0893" w:rsidRDefault="00AB0BB3" w:rsidP="00B53145">
            <w:pPr>
              <w:widowControl w:val="0"/>
              <w:autoSpaceDE w:val="0"/>
              <w:autoSpaceDN w:val="0"/>
              <w:adjustRightInd w:val="0"/>
              <w:spacing w:before="252"/>
              <w:rPr>
                <w:rFonts w:ascii="Calibri" w:hAnsi="Calibri" w:cs="Arial"/>
                <w:color w:val="000000"/>
                <w:sz w:val="22"/>
                <w:szCs w:val="22"/>
              </w:rPr>
            </w:pPr>
            <w:r w:rsidRPr="00DC0893">
              <w:rPr>
                <w:rFonts w:ascii="Calibri" w:hAnsi="Calibri" w:cs="Arial"/>
                <w:b/>
                <w:color w:val="000000"/>
                <w:sz w:val="22"/>
                <w:szCs w:val="22"/>
              </w:rPr>
              <w:t>Team working</w:t>
            </w:r>
            <w:r w:rsidR="005E4F93" w:rsidRPr="00DC0893">
              <w:rPr>
                <w:rFonts w:ascii="Calibri" w:hAnsi="Calibri" w:cs="Arial"/>
                <w:color w:val="000000"/>
                <w:sz w:val="22"/>
                <w:szCs w:val="22"/>
              </w:rPr>
              <w:t xml:space="preserve"> – we will engage and empower our staff, sharing best practice and strengthening relationships with our partners and patients to achieve our Mission. </w:t>
            </w:r>
          </w:p>
          <w:p w:rsidR="005E4F93" w:rsidRPr="00DC0893" w:rsidRDefault="005E4F93" w:rsidP="00B53145">
            <w:pPr>
              <w:widowControl w:val="0"/>
              <w:autoSpaceDE w:val="0"/>
              <w:autoSpaceDN w:val="0"/>
              <w:adjustRightInd w:val="0"/>
              <w:spacing w:before="252"/>
              <w:rPr>
                <w:rFonts w:ascii="Calibri" w:hAnsi="Calibri" w:cs="Arial"/>
                <w:color w:val="000000"/>
                <w:sz w:val="22"/>
                <w:szCs w:val="22"/>
              </w:rPr>
            </w:pPr>
            <w:r w:rsidRPr="00DC0893">
              <w:rPr>
                <w:rFonts w:ascii="Calibri" w:hAnsi="Calibri" w:cs="Arial"/>
                <w:b/>
                <w:color w:val="000000"/>
                <w:sz w:val="22"/>
                <w:szCs w:val="22"/>
              </w:rPr>
              <w:t>Communication</w:t>
            </w:r>
            <w:r w:rsidRPr="00DC0893">
              <w:rPr>
                <w:rFonts w:ascii="Calibri" w:hAnsi="Calibri" w:cs="Arial"/>
                <w:color w:val="000000"/>
                <w:sz w:val="22"/>
                <w:szCs w:val="22"/>
              </w:rPr>
              <w:t xml:space="preserve"> - we aim to communicate with patients, the public, our staff and stakeholders, </w:t>
            </w:r>
            <w:r w:rsidRPr="00DC0893">
              <w:rPr>
                <w:rFonts w:ascii="Calibri" w:hAnsi="Calibri" w:cs="Arial"/>
                <w:color w:val="000000"/>
                <w:spacing w:val="-6"/>
                <w:sz w:val="22"/>
                <w:szCs w:val="22"/>
              </w:rPr>
              <w:t>empowering them to actively participate in all aspects of the service, encouraging inclusiveness, openness, and accountability.</w:t>
            </w:r>
          </w:p>
          <w:p w:rsidR="005E4F93" w:rsidRPr="00DC0893" w:rsidRDefault="005E4F93" w:rsidP="00B53145">
            <w:pPr>
              <w:autoSpaceDE w:val="0"/>
              <w:autoSpaceDN w:val="0"/>
              <w:adjustRightInd w:val="0"/>
              <w:rPr>
                <w:rFonts w:ascii="Calibri" w:hAnsi="Calibri" w:cs="Arial"/>
                <w:i/>
                <w:color w:val="000000"/>
                <w:sz w:val="22"/>
                <w:szCs w:val="22"/>
              </w:rPr>
            </w:pPr>
          </w:p>
          <w:p w:rsidR="005E4F93" w:rsidRPr="00DC0893" w:rsidRDefault="005E4F93" w:rsidP="000B1F5C">
            <w:pPr>
              <w:autoSpaceDE w:val="0"/>
              <w:autoSpaceDN w:val="0"/>
              <w:adjustRightInd w:val="0"/>
              <w:rPr>
                <w:rFonts w:ascii="Calibri" w:hAnsi="Calibri" w:cs="Arial"/>
                <w:sz w:val="22"/>
                <w:szCs w:val="22"/>
              </w:rPr>
            </w:pPr>
            <w:r w:rsidRPr="00DC0893">
              <w:rPr>
                <w:rFonts w:ascii="Calibri" w:hAnsi="Calibri" w:cs="Arial"/>
                <w:i/>
                <w:color w:val="000000"/>
                <w:sz w:val="22"/>
                <w:szCs w:val="22"/>
              </w:rPr>
              <w:t xml:space="preserve">These Values shape our strategy to create an organisational culture and ethos to deliver high quality and safe services for all we serve and that staff are rightly proud of. </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Reporting Relationship</w:t>
            </w:r>
          </w:p>
        </w:tc>
        <w:tc>
          <w:tcPr>
            <w:tcW w:w="8394" w:type="dxa"/>
          </w:tcPr>
          <w:p w:rsidR="00BF53AB" w:rsidRPr="00DC0893" w:rsidRDefault="00BF53AB" w:rsidP="00BF53AB">
            <w:pPr>
              <w:jc w:val="both"/>
              <w:rPr>
                <w:rFonts w:ascii="Calibri" w:hAnsi="Calibri" w:cs="Arial"/>
                <w:iCs/>
                <w:color w:val="000000"/>
                <w:sz w:val="22"/>
                <w:szCs w:val="22"/>
              </w:rPr>
            </w:pPr>
            <w:r w:rsidRPr="00DC0893">
              <w:rPr>
                <w:rFonts w:ascii="Calibri" w:hAnsi="Calibri" w:cs="Arial"/>
                <w:iCs/>
                <w:color w:val="000000"/>
                <w:sz w:val="22"/>
                <w:szCs w:val="22"/>
              </w:rPr>
              <w:t>The post holder will report to the ICT</w:t>
            </w:r>
            <w:r w:rsidR="00DA5F95" w:rsidRPr="00DC0893">
              <w:rPr>
                <w:rFonts w:ascii="Calibri" w:hAnsi="Calibri" w:cs="Arial"/>
                <w:iCs/>
                <w:color w:val="000000"/>
                <w:sz w:val="22"/>
                <w:szCs w:val="22"/>
              </w:rPr>
              <w:t xml:space="preserve"> PAS</w:t>
            </w:r>
            <w:r w:rsidRPr="00DC0893">
              <w:rPr>
                <w:rFonts w:ascii="Calibri" w:hAnsi="Calibri" w:cs="Arial"/>
                <w:iCs/>
                <w:color w:val="000000"/>
                <w:sz w:val="22"/>
                <w:szCs w:val="22"/>
              </w:rPr>
              <w:t xml:space="preserve"> Project Manager</w:t>
            </w:r>
          </w:p>
          <w:p w:rsidR="005E4F93" w:rsidRPr="00DC0893" w:rsidRDefault="005E4F93" w:rsidP="003E5E00">
            <w:pPr>
              <w:rPr>
                <w:rFonts w:ascii="Calibri" w:hAnsi="Calibri" w:cs="Arial"/>
                <w:iCs/>
                <w:color w:val="000000"/>
                <w:sz w:val="22"/>
                <w:szCs w:val="22"/>
              </w:rPr>
            </w:pP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 xml:space="preserve">Purpose of the Post </w:t>
            </w:r>
          </w:p>
          <w:p w:rsidR="005E4F93" w:rsidRPr="00DC0893" w:rsidRDefault="005E4F93" w:rsidP="00B53145">
            <w:pPr>
              <w:rPr>
                <w:rFonts w:ascii="Calibri" w:hAnsi="Calibri" w:cs="Arial"/>
                <w:b/>
                <w:bCs/>
                <w:color w:val="000000"/>
                <w:sz w:val="22"/>
                <w:szCs w:val="22"/>
              </w:rPr>
            </w:pPr>
          </w:p>
        </w:tc>
        <w:tc>
          <w:tcPr>
            <w:tcW w:w="8394" w:type="dxa"/>
          </w:tcPr>
          <w:p w:rsidR="000E7A6E" w:rsidRPr="000E7A6E" w:rsidRDefault="000E7A6E" w:rsidP="000E7A6E">
            <w:pPr>
              <w:rPr>
                <w:rFonts w:asciiTheme="minorHAnsi" w:hAnsiTheme="minorHAnsi"/>
                <w:sz w:val="22"/>
                <w:szCs w:val="22"/>
              </w:rPr>
            </w:pPr>
            <w:r>
              <w:rPr>
                <w:rFonts w:asciiTheme="minorHAnsi" w:hAnsiTheme="minorHAnsi" w:cs="Arial"/>
                <w:iCs/>
                <w:color w:val="000000"/>
                <w:sz w:val="22"/>
                <w:szCs w:val="22"/>
              </w:rPr>
              <w:t xml:space="preserve">The Data Quality </w:t>
            </w:r>
            <w:r w:rsidRPr="000E7A6E">
              <w:rPr>
                <w:rFonts w:asciiTheme="minorHAnsi" w:hAnsiTheme="minorHAnsi" w:cs="Arial"/>
                <w:iCs/>
                <w:color w:val="000000"/>
                <w:sz w:val="22"/>
                <w:szCs w:val="22"/>
              </w:rPr>
              <w:t>Coordinator</w:t>
            </w:r>
            <w:r w:rsidR="00465BF1">
              <w:rPr>
                <w:rFonts w:asciiTheme="minorHAnsi" w:hAnsiTheme="minorHAnsi" w:cs="Arial"/>
                <w:iCs/>
                <w:color w:val="000000"/>
                <w:sz w:val="22"/>
                <w:szCs w:val="22"/>
              </w:rPr>
              <w:t xml:space="preserve">‘s </w:t>
            </w:r>
            <w:r>
              <w:rPr>
                <w:rFonts w:asciiTheme="minorHAnsi" w:hAnsiTheme="minorHAnsi" w:cs="Arial"/>
                <w:iCs/>
                <w:color w:val="000000"/>
                <w:sz w:val="22"/>
                <w:szCs w:val="22"/>
              </w:rPr>
              <w:t>role is to ensure</w:t>
            </w:r>
            <w:r w:rsidRPr="000E7A6E">
              <w:rPr>
                <w:rFonts w:asciiTheme="minorHAnsi" w:hAnsiTheme="minorHAnsi" w:cs="Arial"/>
                <w:iCs/>
                <w:color w:val="000000"/>
                <w:sz w:val="22"/>
                <w:szCs w:val="22"/>
              </w:rPr>
              <w:t xml:space="preserve"> that the</w:t>
            </w:r>
            <w:r w:rsidR="007413C8">
              <w:rPr>
                <w:rFonts w:asciiTheme="minorHAnsi" w:hAnsiTheme="minorHAnsi" w:cs="Arial"/>
                <w:iCs/>
                <w:color w:val="000000"/>
                <w:sz w:val="22"/>
                <w:szCs w:val="22"/>
              </w:rPr>
              <w:t xml:space="preserve"> Patient Administration System d</w:t>
            </w:r>
            <w:r w:rsidRPr="000E7A6E">
              <w:rPr>
                <w:rFonts w:asciiTheme="minorHAnsi" w:hAnsiTheme="minorHAnsi" w:cs="Arial"/>
                <w:iCs/>
                <w:color w:val="000000"/>
                <w:sz w:val="22"/>
                <w:szCs w:val="22"/>
              </w:rPr>
              <w:t>ata for the Saolta University</w:t>
            </w:r>
            <w:r w:rsidR="007413C8">
              <w:rPr>
                <w:rFonts w:asciiTheme="minorHAnsi" w:hAnsiTheme="minorHAnsi" w:cs="Arial"/>
                <w:iCs/>
                <w:color w:val="000000"/>
                <w:sz w:val="22"/>
                <w:szCs w:val="22"/>
              </w:rPr>
              <w:t xml:space="preserve"> Health Care</w:t>
            </w:r>
            <w:r w:rsidRPr="000E7A6E">
              <w:rPr>
                <w:rFonts w:asciiTheme="minorHAnsi" w:hAnsiTheme="minorHAnsi" w:cs="Arial"/>
                <w:iCs/>
                <w:color w:val="000000"/>
                <w:sz w:val="22"/>
                <w:szCs w:val="22"/>
              </w:rPr>
              <w:t xml:space="preserve"> Group</w:t>
            </w:r>
            <w:r w:rsidR="003D50CB">
              <w:rPr>
                <w:rFonts w:asciiTheme="minorHAnsi" w:hAnsiTheme="minorHAnsi" w:cs="Arial"/>
                <w:iCs/>
                <w:color w:val="000000"/>
                <w:sz w:val="22"/>
                <w:szCs w:val="22"/>
              </w:rPr>
              <w:t xml:space="preserve"> </w:t>
            </w:r>
            <w:r w:rsidRPr="000E7A6E">
              <w:rPr>
                <w:rFonts w:asciiTheme="minorHAnsi" w:hAnsiTheme="minorHAnsi" w:cs="Arial"/>
                <w:iCs/>
                <w:color w:val="000000"/>
                <w:sz w:val="22"/>
                <w:szCs w:val="22"/>
              </w:rPr>
              <w:t xml:space="preserve">is well managed and maintained in terms of data quality to ensure that patients have a unique patient record. </w:t>
            </w:r>
            <w:r>
              <w:rPr>
                <w:rFonts w:asciiTheme="minorHAnsi" w:hAnsiTheme="minorHAnsi" w:cs="Arial"/>
                <w:iCs/>
                <w:color w:val="000000"/>
                <w:sz w:val="22"/>
                <w:szCs w:val="22"/>
              </w:rPr>
              <w:t>B</w:t>
            </w:r>
            <w:r w:rsidRPr="000E7A6E">
              <w:rPr>
                <w:rFonts w:asciiTheme="minorHAnsi" w:hAnsiTheme="minorHAnsi"/>
                <w:sz w:val="22"/>
                <w:szCs w:val="22"/>
              </w:rPr>
              <w:t xml:space="preserve">e responsible for monitoring (running daily duplicate reports), training and re-training staff, running </w:t>
            </w:r>
            <w:r w:rsidRPr="000E7A6E">
              <w:rPr>
                <w:rFonts w:asciiTheme="minorHAnsi" w:hAnsiTheme="minorHAnsi"/>
                <w:sz w:val="22"/>
                <w:szCs w:val="22"/>
              </w:rPr>
              <w:lastRenderedPageBreak/>
              <w:t>awareness sessions and working with line management to ensure there is local ownership of data quality.</w:t>
            </w:r>
          </w:p>
          <w:p w:rsidR="000E7A6E" w:rsidRPr="00DC0893" w:rsidRDefault="000E7A6E" w:rsidP="00F05DA6">
            <w:pPr>
              <w:rPr>
                <w:rFonts w:ascii="Calibri" w:hAnsi="Calibri" w:cs="Arial"/>
                <w:iCs/>
                <w:color w:val="000000"/>
                <w:sz w:val="22"/>
                <w:szCs w:val="22"/>
              </w:rPr>
            </w:pPr>
          </w:p>
          <w:p w:rsidR="00BF53AB" w:rsidRPr="00DC0893" w:rsidRDefault="005E4F93" w:rsidP="000B1F5C">
            <w:pPr>
              <w:rPr>
                <w:rFonts w:ascii="Calibri" w:hAnsi="Calibri" w:cs="Arial"/>
                <w:iCs/>
                <w:color w:val="000000"/>
                <w:sz w:val="22"/>
                <w:szCs w:val="22"/>
              </w:rPr>
            </w:pPr>
            <w:r w:rsidRPr="00DC0893">
              <w:rPr>
                <w:rFonts w:ascii="Calibri" w:hAnsi="Calibri" w:cs="Arial"/>
                <w:iCs/>
                <w:color w:val="000000"/>
                <w:sz w:val="22"/>
                <w:szCs w:val="22"/>
              </w:rPr>
              <w:t xml:space="preserve">The post holder will </w:t>
            </w:r>
            <w:r w:rsidR="00090651" w:rsidRPr="00DC0893">
              <w:rPr>
                <w:rFonts w:ascii="Calibri" w:hAnsi="Calibri" w:cs="Arial"/>
                <w:iCs/>
                <w:color w:val="000000"/>
                <w:sz w:val="22"/>
                <w:szCs w:val="22"/>
              </w:rPr>
              <w:t>lead a data quality team to address current duplicates and matching records from other PAS systems as the iPMS Group PAS is rolled out across the Saol</w:t>
            </w:r>
            <w:r w:rsidR="00DA5F95" w:rsidRPr="00DC0893">
              <w:rPr>
                <w:rFonts w:ascii="Calibri" w:hAnsi="Calibri" w:cs="Arial"/>
                <w:iCs/>
                <w:color w:val="000000"/>
                <w:sz w:val="22"/>
                <w:szCs w:val="22"/>
              </w:rPr>
              <w:t>ta University Health</w:t>
            </w:r>
            <w:r w:rsidR="007413C8">
              <w:rPr>
                <w:rFonts w:ascii="Calibri" w:hAnsi="Calibri" w:cs="Arial"/>
                <w:iCs/>
                <w:color w:val="000000"/>
                <w:sz w:val="22"/>
                <w:szCs w:val="22"/>
              </w:rPr>
              <w:t xml:space="preserve"> C</w:t>
            </w:r>
            <w:r w:rsidR="00DA5F95" w:rsidRPr="00DC0893">
              <w:rPr>
                <w:rFonts w:ascii="Calibri" w:hAnsi="Calibri" w:cs="Arial"/>
                <w:iCs/>
                <w:color w:val="000000"/>
                <w:sz w:val="22"/>
                <w:szCs w:val="22"/>
              </w:rPr>
              <w:t>are Group and CHW</w:t>
            </w:r>
          </w:p>
          <w:p w:rsidR="00BF53AB" w:rsidRPr="00DC0893" w:rsidRDefault="00BF53AB" w:rsidP="00BF53AB">
            <w:pPr>
              <w:pStyle w:val="ListParagraph"/>
              <w:rPr>
                <w:rFonts w:ascii="Calibri" w:hAnsi="Calibri" w:cs="Arial"/>
                <w:iCs/>
                <w:color w:val="000000"/>
                <w:sz w:val="22"/>
                <w:szCs w:val="22"/>
              </w:rPr>
            </w:pPr>
          </w:p>
          <w:p w:rsidR="00B46E39" w:rsidRPr="00DC0893" w:rsidRDefault="00090651" w:rsidP="000B1F5C">
            <w:pPr>
              <w:rPr>
                <w:rFonts w:ascii="Calibri" w:hAnsi="Calibri" w:cs="Arial"/>
                <w:iCs/>
                <w:color w:val="000000"/>
                <w:sz w:val="22"/>
                <w:szCs w:val="22"/>
              </w:rPr>
            </w:pPr>
            <w:r w:rsidRPr="00DC0893">
              <w:rPr>
                <w:rFonts w:ascii="Calibri" w:hAnsi="Calibri" w:cs="Arial"/>
                <w:iCs/>
                <w:color w:val="000000"/>
                <w:sz w:val="22"/>
                <w:szCs w:val="22"/>
              </w:rPr>
              <w:t xml:space="preserve">Develop a Data Quality plan for the Saolta University </w:t>
            </w:r>
            <w:r w:rsidR="007413C8">
              <w:rPr>
                <w:rFonts w:ascii="Calibri" w:hAnsi="Calibri" w:cs="Arial"/>
                <w:iCs/>
                <w:color w:val="000000"/>
                <w:sz w:val="22"/>
                <w:szCs w:val="22"/>
              </w:rPr>
              <w:t xml:space="preserve">Health Care </w:t>
            </w:r>
            <w:r w:rsidRPr="00DC0893">
              <w:rPr>
                <w:rFonts w:ascii="Calibri" w:hAnsi="Calibri" w:cs="Arial"/>
                <w:iCs/>
                <w:color w:val="000000"/>
                <w:sz w:val="22"/>
                <w:szCs w:val="22"/>
              </w:rPr>
              <w:t xml:space="preserve">Group that includes </w:t>
            </w:r>
            <w:r w:rsidR="005E4F93" w:rsidRPr="00DC0893">
              <w:rPr>
                <w:rFonts w:ascii="Calibri" w:hAnsi="Calibri" w:cs="Arial"/>
                <w:iCs/>
                <w:color w:val="000000"/>
                <w:sz w:val="22"/>
                <w:szCs w:val="22"/>
              </w:rPr>
              <w:t xml:space="preserve">audit </w:t>
            </w:r>
            <w:r w:rsidR="008F0EDD" w:rsidRPr="00DC0893">
              <w:rPr>
                <w:rFonts w:ascii="Calibri" w:hAnsi="Calibri" w:cs="Arial"/>
                <w:iCs/>
                <w:color w:val="000000"/>
                <w:sz w:val="22"/>
                <w:szCs w:val="22"/>
              </w:rPr>
              <w:t>&amp; monitor</w:t>
            </w:r>
            <w:r w:rsidRPr="00DC0893">
              <w:rPr>
                <w:rFonts w:ascii="Calibri" w:hAnsi="Calibri" w:cs="Arial"/>
                <w:iCs/>
                <w:color w:val="000000"/>
                <w:sz w:val="22"/>
                <w:szCs w:val="22"/>
              </w:rPr>
              <w:t>ing of</w:t>
            </w:r>
            <w:r w:rsidR="008F0EDD" w:rsidRPr="00DC0893">
              <w:rPr>
                <w:rFonts w:ascii="Calibri" w:hAnsi="Calibri" w:cs="Arial"/>
                <w:iCs/>
                <w:color w:val="000000"/>
                <w:sz w:val="22"/>
                <w:szCs w:val="22"/>
              </w:rPr>
              <w:t xml:space="preserve"> data on PAS</w:t>
            </w:r>
            <w:r w:rsidR="005E4F93" w:rsidRPr="00DC0893">
              <w:rPr>
                <w:rFonts w:ascii="Calibri" w:hAnsi="Calibri" w:cs="Arial"/>
                <w:iCs/>
                <w:color w:val="000000"/>
                <w:sz w:val="22"/>
                <w:szCs w:val="22"/>
              </w:rPr>
              <w:t xml:space="preserve"> on an ongoing basis and highlight an</w:t>
            </w:r>
            <w:r w:rsidR="00B46E39" w:rsidRPr="00DC0893">
              <w:rPr>
                <w:rFonts w:ascii="Calibri" w:hAnsi="Calibri" w:cs="Arial"/>
                <w:iCs/>
                <w:color w:val="000000"/>
                <w:sz w:val="22"/>
                <w:szCs w:val="22"/>
              </w:rPr>
              <w:t xml:space="preserve">d address areas for improvement </w:t>
            </w:r>
            <w:r w:rsidRPr="00DC0893">
              <w:rPr>
                <w:rFonts w:ascii="Calibri" w:hAnsi="Calibri" w:cs="Arial"/>
                <w:iCs/>
                <w:color w:val="000000"/>
                <w:sz w:val="22"/>
                <w:szCs w:val="22"/>
              </w:rPr>
              <w:t>and</w:t>
            </w:r>
            <w:r w:rsidR="00B46E39" w:rsidRPr="00DC0893">
              <w:rPr>
                <w:rFonts w:ascii="Calibri" w:hAnsi="Calibri" w:cs="Arial"/>
                <w:iCs/>
                <w:color w:val="000000"/>
                <w:sz w:val="22"/>
                <w:szCs w:val="22"/>
              </w:rPr>
              <w:t xml:space="preserve"> </w:t>
            </w:r>
            <w:r w:rsidR="002F7B1D" w:rsidRPr="00DC0893">
              <w:rPr>
                <w:rFonts w:ascii="Calibri" w:hAnsi="Calibri" w:cs="Arial"/>
                <w:iCs/>
                <w:color w:val="000000"/>
                <w:sz w:val="22"/>
                <w:szCs w:val="22"/>
              </w:rPr>
              <w:t>promote data quality amongst all staff.</w:t>
            </w:r>
          </w:p>
          <w:p w:rsidR="00BF53AB" w:rsidRPr="00DC0893" w:rsidRDefault="00BF53AB" w:rsidP="00BF53AB">
            <w:pPr>
              <w:rPr>
                <w:rFonts w:ascii="Calibri" w:hAnsi="Calibri" w:cs="Arial"/>
                <w:iCs/>
                <w:color w:val="000000"/>
                <w:sz w:val="22"/>
                <w:szCs w:val="22"/>
              </w:rPr>
            </w:pPr>
          </w:p>
          <w:p w:rsidR="005E4F93" w:rsidRPr="00DC0893" w:rsidRDefault="00BF53AB" w:rsidP="000B1F5C">
            <w:pPr>
              <w:rPr>
                <w:rFonts w:ascii="Calibri" w:hAnsi="Calibri" w:cs="Arial"/>
                <w:iCs/>
                <w:color w:val="000000"/>
                <w:sz w:val="22"/>
                <w:szCs w:val="22"/>
              </w:rPr>
            </w:pPr>
            <w:r w:rsidRPr="00DC0893">
              <w:rPr>
                <w:rFonts w:ascii="Calibri" w:hAnsi="Calibri" w:cs="Arial"/>
                <w:color w:val="000000"/>
                <w:sz w:val="22"/>
                <w:szCs w:val="22"/>
                <w:lang w:val="en-IE" w:eastAsia="en-US"/>
              </w:rPr>
              <w:t xml:space="preserve">The Data Quality Coordinator </w:t>
            </w:r>
            <w:r w:rsidRPr="00DC0893">
              <w:rPr>
                <w:rFonts w:ascii="Calibri" w:hAnsi="Calibri" w:cs="Arial"/>
                <w:color w:val="000000"/>
                <w:sz w:val="22"/>
                <w:szCs w:val="22"/>
              </w:rPr>
              <w:t>r</w:t>
            </w:r>
            <w:r w:rsidR="007413C8">
              <w:rPr>
                <w:rFonts w:ascii="Calibri" w:hAnsi="Calibri" w:cs="Arial"/>
                <w:color w:val="000000"/>
                <w:sz w:val="22"/>
                <w:szCs w:val="22"/>
              </w:rPr>
              <w:t xml:space="preserve">ole also includes the provision, </w:t>
            </w:r>
            <w:r w:rsidRPr="00DC0893">
              <w:rPr>
                <w:rFonts w:ascii="Calibri" w:hAnsi="Calibri" w:cs="Arial"/>
                <w:color w:val="000000"/>
                <w:sz w:val="22"/>
                <w:szCs w:val="22"/>
              </w:rPr>
              <w:t>mentoring support to 6 Data Mergers to ensure they become proficient in their roles</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lastRenderedPageBreak/>
              <w:t>Principal Duties and Responsibilities</w:t>
            </w:r>
          </w:p>
          <w:p w:rsidR="005E4F93" w:rsidRPr="00DC0893" w:rsidRDefault="005E4F93" w:rsidP="00B53145">
            <w:pPr>
              <w:rPr>
                <w:rFonts w:ascii="Calibri" w:hAnsi="Calibri" w:cs="Arial"/>
                <w:b/>
                <w:bCs/>
                <w:color w:val="000000"/>
                <w:sz w:val="22"/>
                <w:szCs w:val="22"/>
              </w:rPr>
            </w:pPr>
          </w:p>
        </w:tc>
        <w:tc>
          <w:tcPr>
            <w:tcW w:w="8394" w:type="dxa"/>
          </w:tcPr>
          <w:p w:rsidR="005E4F93" w:rsidRPr="00DC0893" w:rsidRDefault="005E4F93" w:rsidP="00984B8E">
            <w:pPr>
              <w:rPr>
                <w:rFonts w:ascii="Calibri" w:hAnsi="Calibri" w:cs="Arial"/>
                <w:b/>
                <w:color w:val="000000"/>
                <w:sz w:val="22"/>
                <w:szCs w:val="22"/>
                <w:lang w:val="en-IE"/>
              </w:rPr>
            </w:pPr>
            <w:r w:rsidRPr="00DC0893">
              <w:rPr>
                <w:rFonts w:ascii="Calibri" w:hAnsi="Calibri" w:cs="Arial"/>
                <w:b/>
                <w:color w:val="000000"/>
                <w:sz w:val="22"/>
                <w:szCs w:val="22"/>
                <w:lang w:val="en-IE"/>
              </w:rPr>
              <w:t>Main Responsibilities of the Post</w:t>
            </w:r>
          </w:p>
          <w:p w:rsidR="00400890" w:rsidRDefault="00400890" w:rsidP="00D65F73">
            <w:pPr>
              <w:numPr>
                <w:ilvl w:val="0"/>
                <w:numId w:val="6"/>
              </w:numPr>
              <w:rPr>
                <w:rFonts w:ascii="Calibri" w:hAnsi="Calibri" w:cs="Arial"/>
                <w:color w:val="000000"/>
                <w:sz w:val="22"/>
                <w:szCs w:val="22"/>
                <w:lang w:val="en-IE"/>
              </w:rPr>
            </w:pPr>
            <w:r w:rsidRPr="00DC0893">
              <w:rPr>
                <w:rFonts w:ascii="Calibri" w:hAnsi="Calibri" w:cs="Arial"/>
                <w:color w:val="000000"/>
                <w:sz w:val="22"/>
                <w:szCs w:val="22"/>
                <w:lang w:val="en-IE"/>
              </w:rPr>
              <w:t xml:space="preserve">The person holding this post is required to support the principle that the care of the patient comes first at all times and will approach their work with the flexibility and enthusiasm necessary to make this principle a reality for every patient to the greatest possible degree and support this to ensure that patients are uniquely identified </w:t>
            </w:r>
          </w:p>
          <w:p w:rsidR="00D65F73" w:rsidRPr="000B1F5C" w:rsidRDefault="00D65F73" w:rsidP="00A41CE5">
            <w:pPr>
              <w:numPr>
                <w:ilvl w:val="0"/>
                <w:numId w:val="6"/>
              </w:numPr>
              <w:rPr>
                <w:rFonts w:ascii="Calibri" w:hAnsi="Calibri" w:cs="Arial"/>
                <w:color w:val="000000"/>
                <w:sz w:val="22"/>
                <w:szCs w:val="22"/>
                <w:lang w:val="en-IE"/>
              </w:rPr>
            </w:pPr>
            <w:r w:rsidRPr="000B1F5C">
              <w:rPr>
                <w:rFonts w:ascii="Calibri" w:hAnsi="Calibri" w:cs="Arial"/>
                <w:color w:val="000000"/>
                <w:sz w:val="22"/>
                <w:szCs w:val="22"/>
                <w:lang w:val="en-IE"/>
              </w:rPr>
              <w:t>Maintain throughout the hospital awareness of the primacy of the patient in relation to all activities.</w:t>
            </w:r>
          </w:p>
          <w:p w:rsidR="00D65F73" w:rsidRPr="000B1F5C" w:rsidRDefault="00D65F73" w:rsidP="00A41CE5">
            <w:pPr>
              <w:numPr>
                <w:ilvl w:val="0"/>
                <w:numId w:val="6"/>
              </w:numPr>
              <w:rPr>
                <w:rFonts w:ascii="Calibri" w:hAnsi="Calibri" w:cs="Arial"/>
                <w:color w:val="000000"/>
                <w:sz w:val="22"/>
                <w:szCs w:val="22"/>
                <w:lang w:val="en-IE"/>
              </w:rPr>
            </w:pPr>
            <w:r w:rsidRPr="000B1F5C">
              <w:rPr>
                <w:rFonts w:ascii="Calibri" w:hAnsi="Calibri" w:cs="Arial"/>
                <w:color w:val="000000"/>
                <w:sz w:val="22"/>
                <w:szCs w:val="22"/>
                <w:lang w:val="en-IE"/>
              </w:rPr>
              <w:t>Performance management systems are part of role and you will be required to participate in the Groups performance management programme.</w:t>
            </w:r>
          </w:p>
          <w:p w:rsidR="00400890" w:rsidRPr="007413C8"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Co-ordinate Data Quality function</w:t>
            </w:r>
            <w:r w:rsidR="00A41CE5">
              <w:rPr>
                <w:rFonts w:ascii="Calibri" w:hAnsi="Calibri" w:cs="Arial"/>
                <w:color w:val="000000"/>
                <w:sz w:val="22"/>
                <w:szCs w:val="22"/>
                <w:lang w:val="en-IE"/>
              </w:rPr>
              <w:t xml:space="preserve"> across the Saolta University Health Care </w:t>
            </w:r>
            <w:r w:rsidRPr="007413C8">
              <w:rPr>
                <w:rFonts w:ascii="Calibri" w:hAnsi="Calibri" w:cs="Arial"/>
                <w:color w:val="000000"/>
                <w:sz w:val="22"/>
                <w:szCs w:val="22"/>
                <w:lang w:val="en-IE"/>
              </w:rPr>
              <w:t>Group and to be responsible for ensuring that regular data quality reports are set up and sent out to service managers for purposes of internal, external and central information requirements.</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Training of Data Mergers and mentoring and supporting their work. </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Hold data quality awareness briefings for staff and follow up with staff regarding any IT </w:t>
            </w:r>
            <w:r w:rsidR="00A41CE5">
              <w:rPr>
                <w:rFonts w:ascii="Calibri" w:hAnsi="Calibri" w:cs="Arial"/>
                <w:color w:val="000000"/>
                <w:sz w:val="22"/>
                <w:szCs w:val="22"/>
                <w:lang w:val="en-IE"/>
              </w:rPr>
              <w:t xml:space="preserve">training that may be required. </w:t>
            </w:r>
            <w:r w:rsidRPr="007413C8">
              <w:rPr>
                <w:rFonts w:ascii="Calibri" w:hAnsi="Calibri" w:cs="Arial"/>
                <w:color w:val="000000"/>
                <w:sz w:val="22"/>
                <w:szCs w:val="22"/>
                <w:lang w:val="en-IE"/>
              </w:rPr>
              <w:t xml:space="preserve">Promote high standards for collection of data among staff. </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Develop and update SOPs and business processes in relation to data quality</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Resolve data quality incidents and issues, on an on-going basis, adhering to standard operating procedures and business processes.</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Providing PAS best practice training, mentoring and coaching as required to groups and individuals as required</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Investigate and monitor duplicate records created and follow up with staff/supervisors to ensure </w:t>
            </w:r>
            <w:r w:rsidR="00A41CE5">
              <w:rPr>
                <w:rFonts w:ascii="Calibri" w:hAnsi="Calibri" w:cs="Arial"/>
                <w:color w:val="000000"/>
                <w:sz w:val="22"/>
                <w:szCs w:val="22"/>
                <w:lang w:val="en-IE"/>
              </w:rPr>
              <w:t xml:space="preserve">reduction in duplication rate. </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To audit the accuracy and completeness of data held on Information Systems ensuring that they are properly completed and data quality standards are maintained in line with Information Governance requirements. Prepare an action plan and follow up with staff/supervisor where data quality is below required standard. </w:t>
            </w:r>
          </w:p>
          <w:p w:rsidR="00400890" w:rsidRPr="007413C8"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To ensure that services understand the importance of data quality and monitoring and correction.</w:t>
            </w:r>
          </w:p>
          <w:p w:rsidR="00400890" w:rsidRPr="007413C8"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Be responsible for ensuring that documentation in Data Quality is up to date. </w:t>
            </w:r>
          </w:p>
          <w:p w:rsidR="00400890" w:rsidRPr="007413C8"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Work closely with supervisors /staff to ensure all policy documents regarding data recording (i.e. IPMS policy and procedure documents) are kept up to date and are available to staff on QPulse. </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 xml:space="preserve">Post holder will be required to communicate with external agencies such as GP Practices to create greater awareness among GP’s, patients and the public of the importance of providing accurate and complete patient registration information to the hospital. </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Post holder will be required to liaise with staff in other disciplines e.g. Radiology, Laboratory, Nursing, Maternity to ensure data integrity going across to other clinical systems is maintained. E.g. to support the merging of patient</w:t>
            </w:r>
            <w:r w:rsidR="00A41CE5">
              <w:rPr>
                <w:rFonts w:ascii="Calibri" w:hAnsi="Calibri" w:cs="Arial"/>
                <w:color w:val="000000"/>
                <w:sz w:val="22"/>
                <w:szCs w:val="22"/>
                <w:lang w:val="en-IE"/>
              </w:rPr>
              <w:t xml:space="preserve"> records on clinical systems.</w:t>
            </w:r>
          </w:p>
          <w:p w:rsidR="00400890" w:rsidRPr="007413C8" w:rsidRDefault="00400890" w:rsidP="00D65F73">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lastRenderedPageBreak/>
              <w:t xml:space="preserve">Maintain data on duplication rate and feedback to Medical Records Committee meetings on agreed actions. </w:t>
            </w:r>
          </w:p>
          <w:p w:rsidR="00400890" w:rsidRPr="00DC0893"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Post holder will be required to use their own judgement when making decision on potential duplicates and work with Medical Records and IT staff to assist in decision making.</w:t>
            </w:r>
          </w:p>
          <w:p w:rsidR="00400890" w:rsidRPr="00DC0893"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Required to work on own initiative and within a team environment. To be able to work under pressure to tight deadlines while dealing with conflicting priorities should they arise.</w:t>
            </w:r>
          </w:p>
          <w:p w:rsidR="00400890" w:rsidRDefault="00400890" w:rsidP="00A41CE5">
            <w:pPr>
              <w:numPr>
                <w:ilvl w:val="0"/>
                <w:numId w:val="6"/>
              </w:numPr>
              <w:rPr>
                <w:rFonts w:ascii="Calibri" w:hAnsi="Calibri" w:cs="Arial"/>
                <w:color w:val="000000"/>
                <w:sz w:val="22"/>
                <w:szCs w:val="22"/>
                <w:lang w:val="en-IE"/>
              </w:rPr>
            </w:pPr>
            <w:r w:rsidRPr="007413C8">
              <w:rPr>
                <w:rFonts w:ascii="Calibri" w:hAnsi="Calibri" w:cs="Arial"/>
                <w:color w:val="000000"/>
                <w:sz w:val="22"/>
                <w:szCs w:val="22"/>
                <w:lang w:val="en-IE"/>
              </w:rPr>
              <w:t>The post holder will be expected to plan their own workload around the demands of the hospital.</w:t>
            </w:r>
          </w:p>
          <w:p w:rsidR="00465BF1" w:rsidRPr="00DC0893" w:rsidRDefault="00465BF1" w:rsidP="00465BF1">
            <w:pPr>
              <w:ind w:left="360"/>
              <w:rPr>
                <w:rFonts w:ascii="Calibri" w:hAnsi="Calibri" w:cs="Arial"/>
                <w:color w:val="000000"/>
                <w:sz w:val="22"/>
                <w:szCs w:val="22"/>
                <w:lang w:val="en-IE"/>
              </w:rPr>
            </w:pPr>
          </w:p>
          <w:p w:rsidR="005E4F93" w:rsidRPr="00DC0893" w:rsidRDefault="005E4F93" w:rsidP="00B53145">
            <w:pPr>
              <w:rPr>
                <w:rFonts w:ascii="Calibri" w:hAnsi="Calibri" w:cs="Arial"/>
                <w:b/>
                <w:color w:val="000000"/>
                <w:sz w:val="22"/>
                <w:szCs w:val="22"/>
              </w:rPr>
            </w:pPr>
            <w:r w:rsidRPr="00DC0893">
              <w:rPr>
                <w:rFonts w:ascii="Calibri" w:hAnsi="Calibri" w:cs="Arial"/>
                <w:b/>
                <w:color w:val="000000"/>
                <w:sz w:val="22"/>
                <w:szCs w:val="22"/>
              </w:rPr>
              <w:t>KPI’s</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identification and development of Key Performance Indicators (KPIs) which are congruent with the Hospital’s service plan targets.</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development of Action Plans to address KPI targets.</w:t>
            </w:r>
          </w:p>
          <w:p w:rsidR="005E4F93" w:rsidRPr="00DC0893" w:rsidRDefault="005E4F93" w:rsidP="00D65F73">
            <w:pPr>
              <w:numPr>
                <w:ilvl w:val="0"/>
                <w:numId w:val="6"/>
              </w:numPr>
              <w:rPr>
                <w:rFonts w:ascii="Calibri" w:hAnsi="Calibri" w:cs="Arial"/>
                <w:b/>
                <w:color w:val="000000"/>
                <w:sz w:val="22"/>
                <w:szCs w:val="22"/>
                <w:u w:val="single"/>
              </w:rPr>
            </w:pPr>
            <w:r w:rsidRPr="00DC0893">
              <w:rPr>
                <w:rFonts w:ascii="Calibri" w:hAnsi="Calibri" w:cs="Arial"/>
                <w:color w:val="000000"/>
                <w:sz w:val="22"/>
                <w:szCs w:val="22"/>
              </w:rPr>
              <w:t>Driving and promoting a Performance Management culture.</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In conjunction with line manager assist in the development of a Performance Management system for your profession.</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management and delivery of KPIs as a routine and core business objective.</w:t>
            </w:r>
          </w:p>
          <w:p w:rsidR="005E4F93" w:rsidRPr="00DC0893" w:rsidRDefault="005E4F93" w:rsidP="00B53145">
            <w:pPr>
              <w:rPr>
                <w:rFonts w:ascii="Calibri" w:hAnsi="Calibri" w:cs="Arial"/>
                <w:b/>
                <w:color w:val="000000"/>
                <w:sz w:val="22"/>
                <w:szCs w:val="22"/>
              </w:rPr>
            </w:pPr>
          </w:p>
          <w:p w:rsidR="005E4F93" w:rsidRPr="00DC0893" w:rsidRDefault="005E4F93" w:rsidP="00B53145">
            <w:pPr>
              <w:rPr>
                <w:rFonts w:ascii="Calibri" w:hAnsi="Calibri" w:cs="Arial"/>
                <w:b/>
                <w:color w:val="000000"/>
                <w:sz w:val="22"/>
                <w:szCs w:val="22"/>
              </w:rPr>
            </w:pPr>
            <w:r w:rsidRPr="00DC0893">
              <w:rPr>
                <w:rFonts w:ascii="Calibri" w:hAnsi="Calibri" w:cs="Arial"/>
                <w:b/>
                <w:color w:val="000000"/>
                <w:sz w:val="22"/>
                <w:szCs w:val="22"/>
              </w:rPr>
              <w:t>PLEASE NOTE THE FOLLOWING GENERAL CONDITIONS:</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Employees must attend fire lectures periodically and must observe fire orders.</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All accidents within the Department must be reported immediately.</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Infection Control Policies must be adhered to.</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In line with the Safety, Health and Welfare at Work Act, 2005 all staff must comply with all safety regulations and audits.</w:t>
            </w:r>
          </w:p>
          <w:p w:rsidR="005E4F93" w:rsidRPr="00DC0893" w:rsidRDefault="005E4F93" w:rsidP="00D65F73">
            <w:pPr>
              <w:pStyle w:val="NormalWeb"/>
              <w:numPr>
                <w:ilvl w:val="0"/>
                <w:numId w:val="6"/>
              </w:numPr>
              <w:rPr>
                <w:rFonts w:ascii="Calibri" w:hAnsi="Calibri" w:cs="Arial"/>
                <w:b/>
                <w:color w:val="000000"/>
                <w:sz w:val="22"/>
                <w:szCs w:val="22"/>
              </w:rPr>
            </w:pPr>
            <w:r w:rsidRPr="00DC0893">
              <w:rPr>
                <w:rFonts w:ascii="Calibri" w:hAnsi="Calibri" w:cs="Arial"/>
                <w:color w:val="000000"/>
                <w:sz w:val="22"/>
                <w:szCs w:val="22"/>
              </w:rPr>
              <w:t>In line with the Public Health (Tobacco) (Amendment) Act 2004, smoking within the Hospital Buildings is not permitted.</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Hospital uniform code must be adhered to.</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Provide information that meets the need of Senior Management.</w:t>
            </w:r>
          </w:p>
          <w:p w:rsidR="005E4F93" w:rsidRPr="00465BF1"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lang w:val="en-IE" w:eastAsia="en-IE"/>
              </w:rPr>
              <w:t>To support, promote and actively participate in sustainable energy, water and waste initiatives to create a more sustainable, low carbon and efficient health service.</w:t>
            </w:r>
          </w:p>
          <w:p w:rsidR="00465BF1" w:rsidRPr="00DC0893" w:rsidRDefault="00465BF1" w:rsidP="00465BF1">
            <w:pPr>
              <w:ind w:left="360"/>
              <w:rPr>
                <w:rFonts w:ascii="Calibri" w:hAnsi="Calibri" w:cs="Arial"/>
                <w:b/>
                <w:color w:val="000000"/>
                <w:sz w:val="22"/>
                <w:szCs w:val="22"/>
              </w:rPr>
            </w:pPr>
          </w:p>
          <w:p w:rsidR="005E4F93" w:rsidRPr="00DC0893" w:rsidRDefault="005E4F93" w:rsidP="00B53145">
            <w:pPr>
              <w:rPr>
                <w:rFonts w:ascii="Calibri" w:hAnsi="Calibri" w:cs="Arial"/>
                <w:b/>
                <w:color w:val="000000"/>
                <w:sz w:val="22"/>
                <w:szCs w:val="22"/>
              </w:rPr>
            </w:pPr>
            <w:r w:rsidRPr="00DC0893">
              <w:rPr>
                <w:rFonts w:ascii="Calibri" w:hAnsi="Calibri" w:cs="Arial"/>
                <w:b/>
                <w:color w:val="000000"/>
                <w:sz w:val="22"/>
                <w:szCs w:val="22"/>
              </w:rPr>
              <w:t>Risk Management, Infection Control, Hygiene Services and Health &amp; Safety</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 xml:space="preserve">The post holder must be familiar with the necessary education, training and support to enable them to meet this responsibility. </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post holder has a duty to familiarise themselves with the relevant Organisational Policies, Procedures &amp; Standards and attend training as appropriate in the following areas:</w:t>
            </w:r>
          </w:p>
          <w:p w:rsidR="005E4F93" w:rsidRPr="00DC0893" w:rsidRDefault="005E4F93" w:rsidP="00B53145">
            <w:pPr>
              <w:ind w:left="643"/>
              <w:rPr>
                <w:rFonts w:ascii="Calibri" w:hAnsi="Calibri" w:cs="Arial"/>
                <w:color w:val="000000"/>
                <w:sz w:val="22"/>
                <w:szCs w:val="22"/>
              </w:rPr>
            </w:pP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Continuous Quality Improvement Initiatives</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Document Control Information Management Systems</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Risk Management Strategy and Policies</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Hygiene Related Policies, Procedures and Standards</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Decontamination Code of Practice</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Infection Control Policies</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Safety Statement, Health &amp; Safety Policies and Fire Procedure</w:t>
            </w:r>
          </w:p>
          <w:p w:rsidR="005E4F93" w:rsidRPr="00DC0893" w:rsidRDefault="005E4F93" w:rsidP="00D65F73">
            <w:pPr>
              <w:numPr>
                <w:ilvl w:val="1"/>
                <w:numId w:val="6"/>
              </w:numPr>
              <w:rPr>
                <w:rFonts w:ascii="Calibri" w:hAnsi="Calibri" w:cs="Arial"/>
                <w:color w:val="000000"/>
                <w:sz w:val="22"/>
                <w:szCs w:val="22"/>
              </w:rPr>
            </w:pPr>
            <w:r w:rsidRPr="00DC0893">
              <w:rPr>
                <w:rFonts w:ascii="Calibri" w:hAnsi="Calibri" w:cs="Arial"/>
                <w:color w:val="000000"/>
                <w:sz w:val="22"/>
                <w:szCs w:val="22"/>
              </w:rPr>
              <w:t>Data Protection and confidentiality Policies</w:t>
            </w:r>
          </w:p>
          <w:p w:rsidR="005E4F93" w:rsidRPr="00DC0893" w:rsidRDefault="005E4F93" w:rsidP="00B53145">
            <w:pPr>
              <w:ind w:left="643"/>
              <w:rPr>
                <w:rFonts w:ascii="Calibri" w:hAnsi="Calibri" w:cs="Arial"/>
                <w:color w:val="000000"/>
                <w:sz w:val="22"/>
                <w:szCs w:val="22"/>
              </w:rPr>
            </w:pP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lastRenderedPageBreak/>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post holder must foster and support a quality improvement culture through-out your area of responsibility in relation to hygiene services.</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It is the post holders’ specific responsibility for Quality &amp; Risk Management, Hygiene Services and Health &amp; Safety this will be clarified to you in the induction process and by your line manager.</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post holder must take reasonable care for his or her own actions and the effect that these may have upon the safety of others.</w:t>
            </w:r>
          </w:p>
          <w:p w:rsidR="005E4F93" w:rsidRPr="00DC0893" w:rsidRDefault="005E4F93" w:rsidP="00D65F73">
            <w:pPr>
              <w:numPr>
                <w:ilvl w:val="0"/>
                <w:numId w:val="6"/>
              </w:numPr>
              <w:rPr>
                <w:rFonts w:ascii="Calibri" w:hAnsi="Calibri" w:cs="Arial"/>
                <w:color w:val="000000"/>
                <w:sz w:val="22"/>
                <w:szCs w:val="22"/>
              </w:rPr>
            </w:pPr>
            <w:r w:rsidRPr="00DC0893">
              <w:rPr>
                <w:rFonts w:ascii="Calibri" w:hAnsi="Calibri" w:cs="Arial"/>
                <w:color w:val="000000"/>
                <w:sz w:val="22"/>
                <w:szCs w:val="22"/>
              </w:rPr>
              <w:t>The post holder must cooperate with management, attend Health &amp; Safety related training and not undertake any task for which they have not been authorised and adequately trained.</w:t>
            </w:r>
          </w:p>
          <w:p w:rsidR="005E4F93" w:rsidRPr="00DC0893" w:rsidRDefault="005E4F93" w:rsidP="00D65F73">
            <w:pPr>
              <w:numPr>
                <w:ilvl w:val="0"/>
                <w:numId w:val="6"/>
              </w:numPr>
              <w:rPr>
                <w:rFonts w:ascii="Calibri" w:hAnsi="Calibri" w:cs="Arial"/>
                <w:b/>
                <w:color w:val="000000"/>
                <w:sz w:val="22"/>
                <w:szCs w:val="22"/>
              </w:rPr>
            </w:pPr>
            <w:r w:rsidRPr="00DC0893">
              <w:rPr>
                <w:rFonts w:ascii="Calibri" w:hAnsi="Calibri" w:cs="Arial"/>
                <w:color w:val="000000"/>
                <w:sz w:val="22"/>
                <w:szCs w:val="22"/>
              </w:rPr>
              <w:t>The post holder is required to bring to the attention of a responsible person any perceived shortcoming in our safety arrangements or any defects in work equipment.</w:t>
            </w:r>
          </w:p>
          <w:p w:rsidR="005E4F93" w:rsidRPr="00DC0893" w:rsidRDefault="005E4F93" w:rsidP="00D65F73">
            <w:pPr>
              <w:numPr>
                <w:ilvl w:val="0"/>
                <w:numId w:val="6"/>
              </w:numPr>
              <w:rPr>
                <w:rFonts w:ascii="Calibri" w:hAnsi="Calibri" w:cs="Arial"/>
                <w:color w:val="000000"/>
                <w:sz w:val="22"/>
                <w:szCs w:val="22"/>
                <w:lang w:val="en-US" w:eastAsia="en-US"/>
              </w:rPr>
            </w:pPr>
            <w:r w:rsidRPr="00DC0893">
              <w:rPr>
                <w:rFonts w:ascii="Calibri" w:hAnsi="Calibri" w:cs="Arial"/>
                <w:color w:val="000000"/>
                <w:sz w:val="22"/>
                <w:szCs w:val="22"/>
                <w:lang w:val="en-US" w:eastAsia="en-US"/>
              </w:rPr>
              <w:t xml:space="preserve">It is the post holder’s responsibility to be aware of and comply with the </w:t>
            </w:r>
            <w:smartTag w:uri="urn:schemas-microsoft-com:office:smarttags" w:element="time">
              <w:r w:rsidRPr="00DC0893">
                <w:rPr>
                  <w:rFonts w:ascii="Calibri" w:hAnsi="Calibri" w:cs="Arial"/>
                  <w:color w:val="000000"/>
                  <w:sz w:val="22"/>
                  <w:szCs w:val="22"/>
                  <w:lang w:val="en-US" w:eastAsia="en-US"/>
                </w:rPr>
                <w:t>HSE</w:t>
              </w:r>
            </w:smartTag>
            <w:r w:rsidRPr="00DC0893">
              <w:rPr>
                <w:rFonts w:ascii="Calibri" w:hAnsi="Calibri" w:cs="Arial"/>
                <w:color w:val="000000"/>
                <w:sz w:val="22"/>
                <w:szCs w:val="22"/>
                <w:lang w:val="en-US" w:eastAsia="en-US"/>
              </w:rPr>
              <w:t xml:space="preserve"> Health Care Records Management/Integrated Discharge Planning (HCRM / IDP) Code of Practice.</w:t>
            </w:r>
          </w:p>
          <w:p w:rsidR="005E4F93" w:rsidRPr="00DC0893" w:rsidRDefault="005E4F93" w:rsidP="00725909">
            <w:pPr>
              <w:rPr>
                <w:rFonts w:ascii="Calibri" w:hAnsi="Calibri" w:cs="Arial"/>
                <w:color w:val="000000"/>
                <w:sz w:val="22"/>
                <w:szCs w:val="22"/>
                <w:lang w:val="en-US" w:eastAsia="en-US"/>
              </w:rPr>
            </w:pPr>
          </w:p>
          <w:p w:rsidR="005E4F93" w:rsidRPr="00DC0893" w:rsidRDefault="005E4F93" w:rsidP="00B53145">
            <w:pPr>
              <w:rPr>
                <w:rFonts w:ascii="Calibri" w:hAnsi="Calibri" w:cs="Arial"/>
                <w:color w:val="000000"/>
                <w:sz w:val="22"/>
                <w:szCs w:val="22"/>
                <w:lang w:val="en-US" w:eastAsia="en-US"/>
              </w:rPr>
            </w:pPr>
            <w:r w:rsidRPr="00DC0893">
              <w:rPr>
                <w:rFonts w:ascii="Calibri" w:hAnsi="Calibri" w:cs="Arial"/>
                <w:b/>
                <w:iCs/>
                <w:color w:val="000000"/>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C0893">
              <w:rPr>
                <w:rFonts w:ascii="Calibri" w:hAnsi="Calibri" w:cs="Arial"/>
                <w:b/>
                <w:color w:val="000000"/>
                <w:sz w:val="22"/>
                <w:szCs w:val="22"/>
              </w:rPr>
              <w:t xml:space="preserve">  </w:t>
            </w:r>
          </w:p>
        </w:tc>
      </w:tr>
      <w:tr w:rsidR="005E4F93" w:rsidRPr="00DC0893" w:rsidTr="00363F42">
        <w:tc>
          <w:tcPr>
            <w:tcW w:w="2364" w:type="dxa"/>
          </w:tcPr>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lastRenderedPageBreak/>
              <w:t>Eligibility Criteria</w:t>
            </w:r>
          </w:p>
          <w:p w:rsidR="005E4F93" w:rsidRPr="00DC0893" w:rsidRDefault="005E4F93" w:rsidP="00B53145">
            <w:pPr>
              <w:rPr>
                <w:rFonts w:ascii="Calibri" w:hAnsi="Calibri" w:cs="Arial"/>
                <w:b/>
                <w:bCs/>
                <w:color w:val="000000"/>
                <w:sz w:val="22"/>
                <w:szCs w:val="22"/>
              </w:rPr>
            </w:pPr>
          </w:p>
          <w:p w:rsidR="005E4F93" w:rsidRPr="00DC0893" w:rsidRDefault="005E4F93" w:rsidP="00B53145">
            <w:pPr>
              <w:rPr>
                <w:rFonts w:ascii="Calibri" w:hAnsi="Calibri" w:cs="Arial"/>
                <w:b/>
                <w:bCs/>
                <w:color w:val="000000"/>
                <w:sz w:val="22"/>
                <w:szCs w:val="22"/>
              </w:rPr>
            </w:pPr>
            <w:r w:rsidRPr="00DC0893">
              <w:rPr>
                <w:rFonts w:ascii="Calibri" w:hAnsi="Calibri" w:cs="Arial"/>
                <w:b/>
                <w:bCs/>
                <w:color w:val="000000"/>
                <w:sz w:val="22"/>
                <w:szCs w:val="22"/>
              </w:rPr>
              <w:t>Qualifications and/ or experience</w:t>
            </w:r>
          </w:p>
          <w:p w:rsidR="005E4F93" w:rsidRPr="00DC0893" w:rsidRDefault="005E4F93" w:rsidP="00B53145">
            <w:pPr>
              <w:rPr>
                <w:rFonts w:ascii="Calibri" w:hAnsi="Calibri" w:cs="Arial"/>
                <w:b/>
                <w:bCs/>
                <w:color w:val="000000"/>
                <w:sz w:val="22"/>
                <w:szCs w:val="22"/>
              </w:rPr>
            </w:pPr>
          </w:p>
        </w:tc>
        <w:tc>
          <w:tcPr>
            <w:tcW w:w="8394" w:type="dxa"/>
          </w:tcPr>
          <w:p w:rsidR="00D65F73" w:rsidRPr="000B1F5C" w:rsidRDefault="00D65F73" w:rsidP="00D65F73">
            <w:pPr>
              <w:rPr>
                <w:rFonts w:ascii="Calibri" w:hAnsi="Calibri" w:cs="Arial"/>
                <w:color w:val="000000"/>
                <w:sz w:val="22"/>
                <w:szCs w:val="22"/>
              </w:rPr>
            </w:pPr>
            <w:r w:rsidRPr="000B1F5C">
              <w:rPr>
                <w:rFonts w:ascii="Calibri" w:hAnsi="Calibri" w:cs="Arial"/>
                <w:color w:val="000000"/>
                <w:sz w:val="22"/>
                <w:szCs w:val="22"/>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D65F73" w:rsidRPr="000B1F5C" w:rsidRDefault="00D65F73" w:rsidP="00D65F73">
            <w:pPr>
              <w:jc w:val="both"/>
              <w:rPr>
                <w:rFonts w:ascii="Calibri" w:hAnsi="Calibri" w:cs="Arial"/>
                <w:color w:val="000000"/>
                <w:sz w:val="22"/>
                <w:szCs w:val="22"/>
              </w:rPr>
            </w:pPr>
          </w:p>
          <w:p w:rsidR="00597408" w:rsidRPr="000B1F5C" w:rsidRDefault="00597408" w:rsidP="00597408">
            <w:pPr>
              <w:numPr>
                <w:ilvl w:val="0"/>
                <w:numId w:val="36"/>
              </w:numPr>
              <w:rPr>
                <w:rFonts w:ascii="Calibri" w:hAnsi="Calibri" w:cs="Arial"/>
                <w:color w:val="000000"/>
                <w:sz w:val="22"/>
                <w:szCs w:val="22"/>
              </w:rPr>
            </w:pPr>
            <w:r w:rsidRPr="000B1F5C">
              <w:rPr>
                <w:rFonts w:ascii="Calibri" w:hAnsi="Calibri" w:cs="Arial"/>
                <w:color w:val="000000"/>
                <w:sz w:val="22"/>
                <w:szCs w:val="22"/>
              </w:rPr>
              <w:t xml:space="preserve">Eligible applicants will be those who on the closing date for the competition: </w:t>
            </w:r>
          </w:p>
          <w:p w:rsidR="00597408" w:rsidRPr="000B1F5C" w:rsidRDefault="00597408" w:rsidP="00597408">
            <w:pPr>
              <w:rPr>
                <w:rFonts w:ascii="Calibri" w:hAnsi="Calibri" w:cs="Arial"/>
                <w:color w:val="000000"/>
                <w:sz w:val="22"/>
                <w:szCs w:val="22"/>
              </w:rPr>
            </w:pP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w:t>
            </w:r>
            <w:proofErr w:type="spellStart"/>
            <w:r w:rsidRPr="000B1F5C">
              <w:rPr>
                <w:rFonts w:ascii="Calibri" w:hAnsi="Calibri" w:cs="Arial"/>
                <w:color w:val="000000"/>
                <w:sz w:val="22"/>
                <w:szCs w:val="22"/>
              </w:rPr>
              <w:t>i</w:t>
            </w:r>
            <w:proofErr w:type="spellEnd"/>
            <w:r w:rsidRPr="000B1F5C">
              <w:rPr>
                <w:rFonts w:ascii="Calibri" w:hAnsi="Calibri" w:cs="Arial"/>
                <w:color w:val="000000"/>
                <w:sz w:val="22"/>
                <w:szCs w:val="22"/>
              </w:rPr>
              <w:t xml:space="preserve">) Have satisfactory experience as a Clerical Officer in the HSE, TUSLA, other statutory health agencies, or a body which provides services on behalf of the HSE under Section 38 of the Health Act 2004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Or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(ii) Have obtained a pass (Grade D) in at least five subjects from the approved list of subjects in the Department of Education Leaving Certificate Examination, including Mathematics and English or Irish1.  Candidates should have obtained at least Grade C on higher level papers in three subjects in that examination.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Or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(iii) Have completed a relevant examination at a comparable standard in any equivalent examination in another jurisdiction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Or</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(iv) Hold a comparable and relevant third level qualification of at least level 6 on the National Qualifications Framework maintained by Qualifications and Quality Ireland, (QQI). </w:t>
            </w:r>
          </w:p>
          <w:p w:rsidR="00597408" w:rsidRPr="000B1F5C" w:rsidRDefault="00597408" w:rsidP="00597408">
            <w:pPr>
              <w:ind w:left="720"/>
              <w:rPr>
                <w:rFonts w:ascii="Calibri" w:hAnsi="Calibri" w:cs="Arial"/>
                <w:color w:val="000000"/>
                <w:sz w:val="22"/>
                <w:szCs w:val="22"/>
              </w:rPr>
            </w:pPr>
            <w:r w:rsidRPr="000B1F5C">
              <w:rPr>
                <w:rFonts w:ascii="Calibri" w:hAnsi="Calibri" w:cs="Arial"/>
                <w:color w:val="000000"/>
                <w:sz w:val="22"/>
                <w:szCs w:val="22"/>
              </w:rPr>
              <w:t xml:space="preserve"> </w:t>
            </w:r>
          </w:p>
          <w:p w:rsidR="00D65F73" w:rsidRPr="000B1F5C" w:rsidRDefault="00597408" w:rsidP="00597408">
            <w:pPr>
              <w:rPr>
                <w:rFonts w:ascii="Calibri" w:hAnsi="Calibri" w:cs="Arial"/>
                <w:color w:val="000000"/>
                <w:sz w:val="22"/>
                <w:szCs w:val="22"/>
              </w:rPr>
            </w:pPr>
            <w:r w:rsidRPr="000B1F5C">
              <w:rPr>
                <w:rFonts w:ascii="Calibri" w:hAnsi="Calibri" w:cs="Arial"/>
                <w:color w:val="000000"/>
                <w:sz w:val="22"/>
                <w:szCs w:val="22"/>
              </w:rPr>
              <w:t xml:space="preserve">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 </w:t>
            </w:r>
          </w:p>
          <w:p w:rsidR="00597408" w:rsidRPr="000B1F5C" w:rsidRDefault="00597408" w:rsidP="00D65F73">
            <w:pPr>
              <w:ind w:left="3600"/>
              <w:contextualSpacing/>
              <w:rPr>
                <w:rFonts w:ascii="Calibri" w:hAnsi="Calibri" w:cs="Arial"/>
                <w:color w:val="000000"/>
                <w:sz w:val="22"/>
                <w:szCs w:val="22"/>
              </w:rPr>
            </w:pPr>
          </w:p>
          <w:p w:rsidR="00D65F73" w:rsidRPr="000B1F5C" w:rsidRDefault="00D65F73" w:rsidP="00D65F73">
            <w:pPr>
              <w:ind w:left="3600"/>
              <w:contextualSpacing/>
              <w:rPr>
                <w:rFonts w:ascii="Calibri" w:hAnsi="Calibri" w:cs="Arial"/>
                <w:color w:val="000000"/>
                <w:sz w:val="22"/>
                <w:szCs w:val="22"/>
              </w:rPr>
            </w:pPr>
            <w:r w:rsidRPr="000B1F5C">
              <w:rPr>
                <w:rFonts w:ascii="Calibri" w:hAnsi="Calibri" w:cs="Arial"/>
                <w:color w:val="000000"/>
                <w:sz w:val="22"/>
                <w:szCs w:val="22"/>
              </w:rPr>
              <w:t>And</w:t>
            </w:r>
          </w:p>
          <w:p w:rsidR="00D65F73" w:rsidRPr="000B1F5C" w:rsidRDefault="00D65F73" w:rsidP="00D65F73">
            <w:pPr>
              <w:ind w:left="3600"/>
              <w:contextualSpacing/>
              <w:rPr>
                <w:rFonts w:ascii="Calibri" w:hAnsi="Calibri" w:cs="Arial"/>
                <w:color w:val="000000"/>
                <w:sz w:val="22"/>
                <w:szCs w:val="22"/>
              </w:rPr>
            </w:pPr>
          </w:p>
          <w:p w:rsidR="00D65F73" w:rsidRPr="000B1F5C" w:rsidRDefault="00D65F73" w:rsidP="00D65F73">
            <w:pPr>
              <w:numPr>
                <w:ilvl w:val="0"/>
                <w:numId w:val="36"/>
              </w:numPr>
              <w:rPr>
                <w:rFonts w:ascii="Calibri" w:hAnsi="Calibri" w:cs="Arial"/>
                <w:color w:val="000000"/>
                <w:sz w:val="22"/>
                <w:szCs w:val="22"/>
              </w:rPr>
            </w:pPr>
            <w:r w:rsidRPr="000B1F5C">
              <w:rPr>
                <w:rFonts w:ascii="Calibri" w:hAnsi="Calibri" w:cs="Arial"/>
                <w:color w:val="000000"/>
                <w:sz w:val="22"/>
                <w:szCs w:val="22"/>
              </w:rPr>
              <w:t xml:space="preserve">Candidates must possess the requisite knowledge and ability, including a high standard of suitability and management ability), for the proper discharge of the office. </w:t>
            </w:r>
          </w:p>
          <w:p w:rsidR="00D65F73" w:rsidRPr="000B1F5C" w:rsidRDefault="00D65F73" w:rsidP="00D65F73">
            <w:pPr>
              <w:tabs>
                <w:tab w:val="left" w:pos="3891"/>
              </w:tabs>
              <w:ind w:left="720"/>
              <w:contextualSpacing/>
              <w:jc w:val="both"/>
              <w:rPr>
                <w:rFonts w:ascii="Calibri" w:hAnsi="Calibri" w:cs="Arial"/>
                <w:color w:val="000000"/>
                <w:sz w:val="22"/>
                <w:szCs w:val="22"/>
              </w:rPr>
            </w:pPr>
          </w:p>
          <w:p w:rsidR="005E4F93" w:rsidRPr="00465BF1" w:rsidRDefault="005E4F93" w:rsidP="00B53145">
            <w:pPr>
              <w:rPr>
                <w:rFonts w:ascii="Calibri" w:hAnsi="Calibri" w:cs="Arial"/>
                <w:b/>
                <w:color w:val="000000"/>
                <w:sz w:val="22"/>
                <w:szCs w:val="22"/>
              </w:rPr>
            </w:pPr>
            <w:r w:rsidRPr="00465BF1">
              <w:rPr>
                <w:rFonts w:ascii="Calibri" w:hAnsi="Calibri" w:cs="Arial"/>
                <w:b/>
                <w:color w:val="000000"/>
                <w:sz w:val="22"/>
                <w:szCs w:val="22"/>
              </w:rPr>
              <w:t>Health</w:t>
            </w:r>
          </w:p>
          <w:p w:rsidR="005E4F93" w:rsidRPr="00DC0893" w:rsidRDefault="005E4F93" w:rsidP="00B53145">
            <w:pPr>
              <w:rPr>
                <w:rFonts w:ascii="Calibri" w:hAnsi="Calibri" w:cs="Arial"/>
                <w:color w:val="000000"/>
                <w:sz w:val="22"/>
                <w:szCs w:val="22"/>
              </w:rPr>
            </w:pPr>
            <w:r w:rsidRPr="00DC0893">
              <w:rPr>
                <w:rFonts w:ascii="Calibri" w:hAnsi="Calibri" w:cs="Arial"/>
                <w:color w:val="000000"/>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E4F93" w:rsidRPr="000B1F5C" w:rsidRDefault="005E4F93" w:rsidP="00B53145">
            <w:pPr>
              <w:ind w:right="-766"/>
              <w:rPr>
                <w:rFonts w:ascii="Calibri" w:hAnsi="Calibri" w:cs="Arial"/>
                <w:color w:val="000000"/>
                <w:sz w:val="22"/>
                <w:szCs w:val="22"/>
              </w:rPr>
            </w:pPr>
          </w:p>
          <w:p w:rsidR="005E4F93" w:rsidRPr="00465BF1" w:rsidRDefault="005E4F93" w:rsidP="00B53145">
            <w:pPr>
              <w:ind w:right="-766"/>
              <w:rPr>
                <w:rFonts w:ascii="Calibri" w:hAnsi="Calibri" w:cs="Arial"/>
                <w:b/>
                <w:color w:val="000000"/>
                <w:sz w:val="22"/>
                <w:szCs w:val="22"/>
              </w:rPr>
            </w:pPr>
            <w:r w:rsidRPr="00465BF1">
              <w:rPr>
                <w:rFonts w:ascii="Calibri" w:hAnsi="Calibri" w:cs="Arial"/>
                <w:b/>
                <w:color w:val="000000"/>
                <w:sz w:val="22"/>
                <w:szCs w:val="22"/>
              </w:rPr>
              <w:t>Character</w:t>
            </w:r>
          </w:p>
          <w:p w:rsidR="005E4F93" w:rsidRPr="00DC0893" w:rsidRDefault="005E4F93" w:rsidP="00B53145">
            <w:pPr>
              <w:ind w:right="-766"/>
              <w:rPr>
                <w:rFonts w:ascii="Calibri" w:hAnsi="Calibri" w:cs="Arial"/>
                <w:color w:val="000000"/>
                <w:sz w:val="22"/>
                <w:szCs w:val="22"/>
              </w:rPr>
            </w:pPr>
            <w:r w:rsidRPr="00DC0893">
              <w:rPr>
                <w:rFonts w:ascii="Calibri" w:hAnsi="Calibri" w:cs="Arial"/>
                <w:color w:val="000000"/>
                <w:sz w:val="22"/>
                <w:szCs w:val="22"/>
              </w:rPr>
              <w:t>Each candidate for and any person holding the office must be of good character</w:t>
            </w:r>
          </w:p>
          <w:p w:rsidR="005E4F93" w:rsidRPr="00DC0893" w:rsidRDefault="005E4F93" w:rsidP="00B53145">
            <w:pPr>
              <w:ind w:right="-766"/>
              <w:rPr>
                <w:rFonts w:ascii="Calibri" w:hAnsi="Calibri" w:cs="Arial"/>
                <w:color w:val="000000"/>
                <w:sz w:val="22"/>
                <w:szCs w:val="22"/>
              </w:rPr>
            </w:pPr>
          </w:p>
          <w:p w:rsidR="005E4F93" w:rsidRPr="00465BF1" w:rsidRDefault="005E4F93" w:rsidP="00B53145">
            <w:pPr>
              <w:ind w:right="-766"/>
              <w:rPr>
                <w:rFonts w:ascii="Calibri" w:hAnsi="Calibri" w:cs="Arial"/>
                <w:b/>
                <w:color w:val="000000"/>
                <w:sz w:val="22"/>
                <w:szCs w:val="22"/>
              </w:rPr>
            </w:pPr>
            <w:r w:rsidRPr="00465BF1">
              <w:rPr>
                <w:rFonts w:ascii="Calibri" w:hAnsi="Calibri" w:cs="Arial"/>
                <w:b/>
                <w:color w:val="000000"/>
                <w:sz w:val="22"/>
                <w:szCs w:val="22"/>
              </w:rPr>
              <w:t>Age</w:t>
            </w:r>
          </w:p>
          <w:p w:rsidR="005E4F93" w:rsidRPr="00DC0893" w:rsidRDefault="005E4F93" w:rsidP="00B53145">
            <w:pPr>
              <w:rPr>
                <w:rFonts w:ascii="Calibri" w:hAnsi="Calibri" w:cs="Arial"/>
                <w:color w:val="000000"/>
                <w:sz w:val="22"/>
                <w:szCs w:val="22"/>
              </w:rPr>
            </w:pPr>
            <w:r w:rsidRPr="00DC0893">
              <w:rPr>
                <w:rFonts w:ascii="Calibri" w:hAnsi="Calibri" w:cs="Arial"/>
                <w:color w:val="000000"/>
                <w:sz w:val="22"/>
                <w:szCs w:val="22"/>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tc>
      </w:tr>
      <w:tr w:rsidR="005E4F93" w:rsidRPr="00DC0893" w:rsidTr="00AA6D48">
        <w:trPr>
          <w:trHeight w:val="1048"/>
        </w:trPr>
        <w:tc>
          <w:tcPr>
            <w:tcW w:w="2364" w:type="dxa"/>
          </w:tcPr>
          <w:p w:rsidR="005E4F93" w:rsidRPr="00DC0893" w:rsidRDefault="008D3E55" w:rsidP="00D26FA1">
            <w:pPr>
              <w:rPr>
                <w:rFonts w:ascii="Calibri" w:hAnsi="Calibri" w:cs="Arial"/>
                <w:b/>
                <w:bCs/>
                <w:color w:val="000000"/>
                <w:sz w:val="22"/>
                <w:szCs w:val="22"/>
              </w:rPr>
            </w:pPr>
            <w:r w:rsidRPr="00DC0893">
              <w:rPr>
                <w:rFonts w:ascii="Calibri" w:hAnsi="Calibri" w:cs="Arial"/>
                <w:b/>
                <w:bCs/>
                <w:color w:val="000000"/>
                <w:sz w:val="22"/>
                <w:szCs w:val="22"/>
              </w:rPr>
              <w:lastRenderedPageBreak/>
              <w:t xml:space="preserve">Post Specific Criteria </w:t>
            </w:r>
          </w:p>
        </w:tc>
        <w:tc>
          <w:tcPr>
            <w:tcW w:w="8394" w:type="dxa"/>
          </w:tcPr>
          <w:p w:rsidR="005E4F93" w:rsidRPr="00DC0893" w:rsidRDefault="00462215" w:rsidP="00462215">
            <w:pPr>
              <w:numPr>
                <w:ilvl w:val="0"/>
                <w:numId w:val="28"/>
              </w:numPr>
              <w:jc w:val="both"/>
              <w:rPr>
                <w:rFonts w:ascii="Calibri" w:hAnsi="Calibri" w:cs="Arial"/>
                <w:color w:val="000000"/>
                <w:sz w:val="22"/>
                <w:szCs w:val="22"/>
              </w:rPr>
            </w:pPr>
            <w:r w:rsidRPr="00DC0893">
              <w:rPr>
                <w:rFonts w:ascii="Calibri" w:hAnsi="Calibri" w:cs="Arial"/>
                <w:color w:val="000000"/>
                <w:sz w:val="22"/>
                <w:szCs w:val="22"/>
              </w:rPr>
              <w:t>Demonstrate depth and breadth of</w:t>
            </w:r>
            <w:r w:rsidR="005E4F93" w:rsidRPr="00DC0893">
              <w:rPr>
                <w:rFonts w:ascii="Calibri" w:hAnsi="Calibri" w:cs="Arial"/>
                <w:color w:val="000000"/>
                <w:sz w:val="22"/>
                <w:szCs w:val="22"/>
              </w:rPr>
              <w:t xml:space="preserve"> experience of </w:t>
            </w:r>
            <w:r w:rsidR="00D1483E">
              <w:rPr>
                <w:rFonts w:ascii="Calibri" w:hAnsi="Calibri" w:cs="Arial"/>
                <w:color w:val="000000"/>
                <w:sz w:val="22"/>
                <w:szCs w:val="22"/>
              </w:rPr>
              <w:t xml:space="preserve">working with </w:t>
            </w:r>
            <w:r w:rsidR="000E1DAE" w:rsidRPr="00DC0893">
              <w:rPr>
                <w:rFonts w:ascii="Calibri" w:hAnsi="Calibri" w:cs="Arial"/>
                <w:color w:val="000000"/>
                <w:sz w:val="22"/>
                <w:szCs w:val="22"/>
              </w:rPr>
              <w:t>H</w:t>
            </w:r>
            <w:r w:rsidR="00B43BC5" w:rsidRPr="00DC0893">
              <w:rPr>
                <w:rFonts w:ascii="Calibri" w:hAnsi="Calibri" w:cs="Arial"/>
                <w:color w:val="000000"/>
                <w:sz w:val="22"/>
                <w:szCs w:val="22"/>
              </w:rPr>
              <w:t>ealth</w:t>
            </w:r>
            <w:r w:rsidR="00951BBF">
              <w:rPr>
                <w:rFonts w:ascii="Calibri" w:hAnsi="Calibri" w:cs="Arial"/>
                <w:color w:val="000000"/>
                <w:sz w:val="22"/>
                <w:szCs w:val="22"/>
              </w:rPr>
              <w:t xml:space="preserve"> C</w:t>
            </w:r>
            <w:r w:rsidR="00B43BC5" w:rsidRPr="00DC0893">
              <w:rPr>
                <w:rFonts w:ascii="Calibri" w:hAnsi="Calibri" w:cs="Arial"/>
                <w:color w:val="000000"/>
                <w:sz w:val="22"/>
                <w:szCs w:val="22"/>
              </w:rPr>
              <w:t>are</w:t>
            </w:r>
            <w:r w:rsidR="00C52E2E" w:rsidRPr="00DC0893">
              <w:rPr>
                <w:rFonts w:ascii="Calibri" w:hAnsi="Calibri" w:cs="Arial"/>
                <w:color w:val="000000"/>
                <w:sz w:val="22"/>
                <w:szCs w:val="22"/>
              </w:rPr>
              <w:t xml:space="preserve"> Records </w:t>
            </w:r>
            <w:r w:rsidR="00465BF1">
              <w:rPr>
                <w:rFonts w:ascii="Calibri" w:hAnsi="Calibri" w:cs="Arial"/>
                <w:color w:val="000000"/>
                <w:sz w:val="22"/>
                <w:szCs w:val="22"/>
              </w:rPr>
              <w:t>and/or Electronic record s</w:t>
            </w:r>
            <w:r w:rsidR="00DA5F95" w:rsidRPr="00DC0893">
              <w:rPr>
                <w:rFonts w:ascii="Calibri" w:hAnsi="Calibri" w:cs="Arial"/>
                <w:color w:val="000000"/>
                <w:sz w:val="22"/>
                <w:szCs w:val="22"/>
              </w:rPr>
              <w:t>ystems</w:t>
            </w:r>
          </w:p>
          <w:p w:rsidR="001A12FA" w:rsidRPr="00465BF1" w:rsidRDefault="00DA5F95" w:rsidP="00597408">
            <w:pPr>
              <w:numPr>
                <w:ilvl w:val="0"/>
                <w:numId w:val="28"/>
              </w:numPr>
              <w:rPr>
                <w:rFonts w:ascii="Calibri" w:hAnsi="Calibri" w:cs="Arial"/>
                <w:color w:val="000000"/>
                <w:sz w:val="22"/>
                <w:szCs w:val="22"/>
                <w:lang w:val="en-IE"/>
              </w:rPr>
            </w:pPr>
            <w:r w:rsidRPr="00DC0893">
              <w:rPr>
                <w:rFonts w:ascii="Calibri" w:hAnsi="Calibri" w:cs="Arial"/>
                <w:color w:val="000000"/>
                <w:sz w:val="22"/>
                <w:szCs w:val="22"/>
              </w:rPr>
              <w:t xml:space="preserve">Demonstrate </w:t>
            </w:r>
            <w:r w:rsidR="00597408">
              <w:rPr>
                <w:rFonts w:ascii="Calibri" w:hAnsi="Calibri" w:cs="Arial"/>
                <w:color w:val="000000"/>
                <w:sz w:val="22"/>
                <w:szCs w:val="22"/>
              </w:rPr>
              <w:t xml:space="preserve">depth and breadth of </w:t>
            </w:r>
            <w:r w:rsidRPr="00DC0893">
              <w:rPr>
                <w:rFonts w:ascii="Calibri" w:hAnsi="Calibri" w:cs="Arial"/>
                <w:color w:val="000000"/>
                <w:sz w:val="22"/>
                <w:szCs w:val="22"/>
              </w:rPr>
              <w:t>experience of working in a multidisciplinary environment</w:t>
            </w:r>
          </w:p>
        </w:tc>
      </w:tr>
      <w:tr w:rsidR="00652ACB" w:rsidRPr="00DC0893" w:rsidTr="00AA6D48">
        <w:trPr>
          <w:trHeight w:val="1048"/>
        </w:trPr>
        <w:tc>
          <w:tcPr>
            <w:tcW w:w="2364" w:type="dxa"/>
          </w:tcPr>
          <w:p w:rsidR="00652ACB" w:rsidRPr="00DC0893" w:rsidRDefault="00652ACB" w:rsidP="00D26FA1">
            <w:pPr>
              <w:rPr>
                <w:rFonts w:ascii="Calibri" w:hAnsi="Calibri" w:cs="Arial"/>
                <w:b/>
                <w:bCs/>
                <w:color w:val="000000"/>
                <w:sz w:val="22"/>
                <w:szCs w:val="22"/>
              </w:rPr>
            </w:pPr>
            <w:r w:rsidRPr="00DC0893">
              <w:rPr>
                <w:rFonts w:ascii="Arial" w:hAnsi="Arial" w:cs="Arial"/>
                <w:b/>
                <w:bCs/>
                <w:color w:val="000000"/>
              </w:rPr>
              <w:t>Other requirements specific to the post</w:t>
            </w:r>
          </w:p>
        </w:tc>
        <w:tc>
          <w:tcPr>
            <w:tcW w:w="8394" w:type="dxa"/>
          </w:tcPr>
          <w:p w:rsidR="00652ACB" w:rsidRPr="00597408" w:rsidRDefault="00652ACB" w:rsidP="00465BF1">
            <w:pPr>
              <w:numPr>
                <w:ilvl w:val="0"/>
                <w:numId w:val="28"/>
              </w:numPr>
              <w:rPr>
                <w:rFonts w:ascii="Calibri" w:hAnsi="Calibri" w:cs="Arial"/>
                <w:color w:val="000000"/>
                <w:sz w:val="22"/>
                <w:szCs w:val="22"/>
              </w:rPr>
            </w:pPr>
            <w:r w:rsidRPr="00597408">
              <w:rPr>
                <w:rFonts w:ascii="Calibri" w:hAnsi="Calibri" w:cs="Arial"/>
                <w:color w:val="000000"/>
                <w:sz w:val="22"/>
                <w:szCs w:val="22"/>
              </w:rPr>
              <w:t>Access to appropriate transport to fulfil the requirements of the role as post will involve frequent travel.</w:t>
            </w:r>
          </w:p>
          <w:p w:rsidR="00652ACB" w:rsidRPr="00DC0893" w:rsidRDefault="00652ACB" w:rsidP="00465BF1">
            <w:pPr>
              <w:numPr>
                <w:ilvl w:val="0"/>
                <w:numId w:val="28"/>
              </w:numPr>
              <w:rPr>
                <w:rFonts w:ascii="Arial" w:hAnsi="Arial" w:cs="Arial"/>
                <w:b/>
                <w:bCs/>
                <w:iCs/>
                <w:color w:val="000000"/>
              </w:rPr>
            </w:pPr>
            <w:r w:rsidRPr="00597408">
              <w:rPr>
                <w:rFonts w:ascii="Calibri" w:hAnsi="Calibri" w:cs="Arial"/>
                <w:color w:val="000000"/>
                <w:sz w:val="22"/>
                <w:szCs w:val="22"/>
              </w:rPr>
              <w:t xml:space="preserve">A flexible approach to working hours is required in order to ensure deadlines </w:t>
            </w:r>
            <w:r w:rsidR="0073619C">
              <w:rPr>
                <w:rFonts w:ascii="Calibri" w:hAnsi="Calibri" w:cs="Arial"/>
                <w:color w:val="000000"/>
                <w:sz w:val="22"/>
                <w:szCs w:val="22"/>
              </w:rPr>
              <w:t>are met</w:t>
            </w:r>
          </w:p>
        </w:tc>
      </w:tr>
      <w:tr w:rsidR="005E4F93" w:rsidRPr="00DC0893" w:rsidTr="00AA6D48">
        <w:trPr>
          <w:trHeight w:val="1048"/>
        </w:trPr>
        <w:tc>
          <w:tcPr>
            <w:tcW w:w="2364" w:type="dxa"/>
          </w:tcPr>
          <w:p w:rsidR="005E4F93" w:rsidRPr="00DC0893" w:rsidRDefault="005E4F93" w:rsidP="00D26FA1">
            <w:pPr>
              <w:rPr>
                <w:rFonts w:ascii="Calibri" w:hAnsi="Calibri" w:cs="Arial"/>
                <w:b/>
                <w:bCs/>
                <w:color w:val="000000"/>
                <w:sz w:val="22"/>
                <w:szCs w:val="22"/>
              </w:rPr>
            </w:pPr>
            <w:r w:rsidRPr="00DC0893">
              <w:rPr>
                <w:rFonts w:ascii="Calibri" w:hAnsi="Calibri" w:cs="Arial"/>
                <w:b/>
                <w:bCs/>
                <w:color w:val="000000"/>
                <w:sz w:val="22"/>
                <w:szCs w:val="22"/>
              </w:rPr>
              <w:t>Skills, competencies and/or knowledge</w:t>
            </w:r>
          </w:p>
          <w:p w:rsidR="005E4F93" w:rsidRPr="00DC0893" w:rsidRDefault="005E4F93" w:rsidP="00D26FA1">
            <w:pPr>
              <w:rPr>
                <w:rFonts w:ascii="Calibri" w:hAnsi="Calibri" w:cs="Arial"/>
                <w:b/>
                <w:bCs/>
                <w:color w:val="000000"/>
                <w:sz w:val="22"/>
                <w:szCs w:val="22"/>
              </w:rPr>
            </w:pPr>
          </w:p>
          <w:p w:rsidR="005E4F93" w:rsidRPr="00DC0893" w:rsidRDefault="005E4F93" w:rsidP="00D26FA1">
            <w:pPr>
              <w:rPr>
                <w:rFonts w:ascii="Calibri" w:hAnsi="Calibri" w:cs="Arial"/>
                <w:b/>
                <w:bCs/>
                <w:color w:val="000000"/>
                <w:sz w:val="22"/>
                <w:szCs w:val="22"/>
              </w:rPr>
            </w:pPr>
          </w:p>
        </w:tc>
        <w:tc>
          <w:tcPr>
            <w:tcW w:w="8394" w:type="dxa"/>
          </w:tcPr>
          <w:p w:rsidR="00E71328" w:rsidRPr="00DC0893" w:rsidRDefault="00E71328" w:rsidP="00E71328">
            <w:pPr>
              <w:rPr>
                <w:rFonts w:ascii="Calibri" w:hAnsi="Calibri" w:cs="Arial"/>
                <w:b/>
                <w:bCs/>
                <w:color w:val="000000"/>
                <w:sz w:val="22"/>
                <w:szCs w:val="22"/>
                <w:u w:val="single"/>
              </w:rPr>
            </w:pPr>
            <w:r w:rsidRPr="00DC0893">
              <w:rPr>
                <w:rFonts w:ascii="Calibri" w:hAnsi="Calibri" w:cs="Arial"/>
                <w:b/>
                <w:bCs/>
                <w:color w:val="000000"/>
                <w:sz w:val="22"/>
                <w:szCs w:val="22"/>
                <w:u w:val="single"/>
              </w:rPr>
              <w:t>Professional Knowledge &amp; Experience</w:t>
            </w:r>
          </w:p>
          <w:p w:rsidR="000C419E" w:rsidRPr="00597408" w:rsidRDefault="000C419E"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Demonstrate understanding of Data Quality</w:t>
            </w:r>
            <w:r w:rsidR="00F243A4" w:rsidRPr="00597408">
              <w:rPr>
                <w:rFonts w:ascii="Calibri" w:hAnsi="Calibri" w:cs="Arial"/>
                <w:color w:val="000000"/>
                <w:sz w:val="22"/>
                <w:szCs w:val="22"/>
              </w:rPr>
              <w:t xml:space="preserve"> and how Data Quality impacts Medical records – paper based and electronic </w:t>
            </w:r>
            <w:r w:rsidRPr="00597408">
              <w:rPr>
                <w:rFonts w:ascii="Calibri" w:hAnsi="Calibri" w:cs="Arial"/>
                <w:color w:val="000000"/>
                <w:sz w:val="22"/>
                <w:szCs w:val="22"/>
              </w:rPr>
              <w:t xml:space="preserve"> </w:t>
            </w:r>
          </w:p>
          <w:p w:rsidR="00F243A4" w:rsidRPr="00597408" w:rsidRDefault="00E71328" w:rsidP="00DE488E">
            <w:pPr>
              <w:numPr>
                <w:ilvl w:val="0"/>
                <w:numId w:val="33"/>
              </w:numPr>
              <w:jc w:val="both"/>
              <w:rPr>
                <w:rFonts w:ascii="Calibri" w:hAnsi="Calibri" w:cs="Arial"/>
                <w:color w:val="000000"/>
                <w:sz w:val="22"/>
                <w:szCs w:val="22"/>
              </w:rPr>
            </w:pPr>
            <w:r w:rsidRPr="00DC0893">
              <w:rPr>
                <w:rFonts w:ascii="Calibri" w:hAnsi="Calibri" w:cs="Arial"/>
                <w:color w:val="000000"/>
                <w:sz w:val="22"/>
                <w:szCs w:val="22"/>
              </w:rPr>
              <w:t xml:space="preserve">Capacity for management responsibility and demonstration of initiative, including decision making. </w:t>
            </w:r>
          </w:p>
          <w:p w:rsidR="00E71328" w:rsidRPr="00597408" w:rsidRDefault="00F243A4" w:rsidP="00DE488E">
            <w:pPr>
              <w:numPr>
                <w:ilvl w:val="0"/>
                <w:numId w:val="33"/>
              </w:numPr>
              <w:jc w:val="both"/>
              <w:rPr>
                <w:rFonts w:ascii="Calibri" w:hAnsi="Calibri" w:cs="Arial"/>
                <w:color w:val="000000"/>
                <w:sz w:val="22"/>
                <w:szCs w:val="22"/>
              </w:rPr>
            </w:pPr>
            <w:r w:rsidRPr="00DC0893">
              <w:rPr>
                <w:rFonts w:ascii="Calibri" w:hAnsi="Calibri" w:cs="Arial"/>
                <w:color w:val="000000"/>
                <w:sz w:val="22"/>
                <w:szCs w:val="22"/>
              </w:rPr>
              <w:t>How to i</w:t>
            </w:r>
            <w:r w:rsidR="00E71328" w:rsidRPr="00DC0893">
              <w:rPr>
                <w:rFonts w:ascii="Calibri" w:hAnsi="Calibri" w:cs="Arial"/>
                <w:color w:val="000000"/>
                <w:sz w:val="22"/>
                <w:szCs w:val="22"/>
              </w:rPr>
              <w:t>mprove efficiency within working environment, ability to evolve and adapt to a changing environment.</w:t>
            </w:r>
          </w:p>
          <w:p w:rsidR="00F243A4" w:rsidRPr="00DC0893" w:rsidRDefault="00F243A4" w:rsidP="00DE488E">
            <w:pPr>
              <w:numPr>
                <w:ilvl w:val="0"/>
                <w:numId w:val="33"/>
              </w:numPr>
              <w:jc w:val="both"/>
              <w:rPr>
                <w:rFonts w:ascii="Calibri" w:hAnsi="Calibri" w:cs="Arial"/>
                <w:color w:val="000000"/>
                <w:sz w:val="22"/>
                <w:szCs w:val="22"/>
              </w:rPr>
            </w:pPr>
            <w:r w:rsidRPr="00DC0893">
              <w:rPr>
                <w:rFonts w:ascii="Calibri" w:hAnsi="Calibri" w:cs="Arial"/>
                <w:color w:val="000000"/>
                <w:sz w:val="22"/>
                <w:szCs w:val="22"/>
              </w:rPr>
              <w:t>Knowledge of paper based and electronic</w:t>
            </w:r>
            <w:r w:rsidR="00652ACB" w:rsidRPr="00DC0893">
              <w:rPr>
                <w:rFonts w:ascii="Calibri" w:hAnsi="Calibri" w:cs="Arial"/>
                <w:color w:val="000000"/>
                <w:sz w:val="22"/>
                <w:szCs w:val="22"/>
              </w:rPr>
              <w:t xml:space="preserve"> Hospital</w:t>
            </w:r>
            <w:r w:rsidRPr="00DC0893">
              <w:rPr>
                <w:rFonts w:ascii="Calibri" w:hAnsi="Calibri" w:cs="Arial"/>
                <w:color w:val="000000"/>
                <w:sz w:val="22"/>
                <w:szCs w:val="22"/>
              </w:rPr>
              <w:t xml:space="preserve"> records systems</w:t>
            </w:r>
          </w:p>
          <w:p w:rsidR="00E71328" w:rsidRPr="00DC0893" w:rsidRDefault="00E71328" w:rsidP="00DE488E">
            <w:pPr>
              <w:numPr>
                <w:ilvl w:val="0"/>
                <w:numId w:val="33"/>
              </w:numPr>
              <w:jc w:val="both"/>
              <w:rPr>
                <w:rFonts w:ascii="Calibri" w:hAnsi="Calibri" w:cs="Arial"/>
                <w:color w:val="000000"/>
                <w:sz w:val="22"/>
                <w:szCs w:val="22"/>
              </w:rPr>
            </w:pPr>
            <w:r w:rsidRPr="00DC0893">
              <w:rPr>
                <w:rFonts w:ascii="Calibri" w:hAnsi="Calibri" w:cs="Arial"/>
                <w:color w:val="000000"/>
                <w:sz w:val="22"/>
                <w:szCs w:val="22"/>
              </w:rPr>
              <w:t xml:space="preserve">Knowledge of the </w:t>
            </w:r>
            <w:r w:rsidRPr="00597408">
              <w:rPr>
                <w:rFonts w:ascii="Calibri" w:hAnsi="Calibri" w:cs="Arial"/>
                <w:color w:val="000000"/>
                <w:sz w:val="22"/>
                <w:szCs w:val="22"/>
              </w:rPr>
              <w:t xml:space="preserve">HSE Standards and Recommended Practices for </w:t>
            </w:r>
            <w:r w:rsidRPr="00DC0893">
              <w:rPr>
                <w:rFonts w:ascii="Calibri" w:hAnsi="Calibri" w:cs="Arial"/>
                <w:color w:val="000000"/>
                <w:sz w:val="22"/>
                <w:szCs w:val="22"/>
              </w:rPr>
              <w:t>Healthcare</w:t>
            </w:r>
            <w:r w:rsidRPr="00597408">
              <w:rPr>
                <w:rFonts w:ascii="Calibri" w:hAnsi="Calibri" w:cs="Arial"/>
                <w:color w:val="000000"/>
                <w:sz w:val="22"/>
                <w:szCs w:val="22"/>
              </w:rPr>
              <w:t xml:space="preserve"> </w:t>
            </w:r>
            <w:r w:rsidRPr="00DC0893">
              <w:rPr>
                <w:rFonts w:ascii="Calibri" w:hAnsi="Calibri" w:cs="Arial"/>
                <w:color w:val="000000"/>
                <w:sz w:val="22"/>
                <w:szCs w:val="22"/>
              </w:rPr>
              <w:t>Records</w:t>
            </w:r>
            <w:r w:rsidRPr="00597408">
              <w:rPr>
                <w:rFonts w:ascii="Calibri" w:hAnsi="Calibri" w:cs="Arial"/>
                <w:color w:val="000000"/>
                <w:sz w:val="22"/>
                <w:szCs w:val="22"/>
              </w:rPr>
              <w:t xml:space="preserve"> </w:t>
            </w:r>
            <w:r w:rsidRPr="00DC0893">
              <w:rPr>
                <w:rFonts w:ascii="Calibri" w:hAnsi="Calibri" w:cs="Arial"/>
                <w:color w:val="000000"/>
                <w:sz w:val="22"/>
                <w:szCs w:val="22"/>
              </w:rPr>
              <w:t>Management.</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Excellent MS Office skills to include, Word, Excel and PowerPoint</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Knowledge of Organisation/Hospital Services</w:t>
            </w:r>
          </w:p>
          <w:p w:rsidR="00E71328" w:rsidRPr="00DC0893" w:rsidRDefault="00652ACB"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Knowledge and</w:t>
            </w:r>
            <w:r w:rsidR="00E71328" w:rsidRPr="00DC0893">
              <w:rPr>
                <w:rFonts w:ascii="Calibri" w:hAnsi="Calibri" w:cs="Arial"/>
                <w:color w:val="000000"/>
                <w:sz w:val="22"/>
                <w:szCs w:val="22"/>
              </w:rPr>
              <w:t xml:space="preserve"> experience of IT sys</w:t>
            </w:r>
            <w:r w:rsidR="002F7B1D" w:rsidRPr="00DC0893">
              <w:rPr>
                <w:rFonts w:ascii="Calibri" w:hAnsi="Calibri" w:cs="Arial"/>
                <w:color w:val="000000"/>
                <w:sz w:val="22"/>
                <w:szCs w:val="22"/>
              </w:rPr>
              <w:t>tems to support and maintain</w:t>
            </w:r>
            <w:r w:rsidR="00E71328" w:rsidRPr="00DC0893">
              <w:rPr>
                <w:rFonts w:ascii="Calibri" w:hAnsi="Calibri" w:cs="Arial"/>
                <w:color w:val="000000"/>
                <w:sz w:val="22"/>
                <w:szCs w:val="22"/>
              </w:rPr>
              <w:t xml:space="preserve"> </w:t>
            </w:r>
            <w:r w:rsidR="00F243A4" w:rsidRPr="00DC0893">
              <w:rPr>
                <w:rFonts w:ascii="Calibri" w:hAnsi="Calibri" w:cs="Arial"/>
                <w:color w:val="000000"/>
                <w:sz w:val="22"/>
                <w:szCs w:val="22"/>
              </w:rPr>
              <w:t>Pat</w:t>
            </w:r>
            <w:r w:rsidR="002F7B1D" w:rsidRPr="00DC0893">
              <w:rPr>
                <w:rFonts w:ascii="Calibri" w:hAnsi="Calibri" w:cs="Arial"/>
                <w:color w:val="000000"/>
                <w:sz w:val="22"/>
                <w:szCs w:val="22"/>
              </w:rPr>
              <w:t>ien</w:t>
            </w:r>
            <w:r w:rsidR="00F243A4" w:rsidRPr="00DC0893">
              <w:rPr>
                <w:rFonts w:ascii="Calibri" w:hAnsi="Calibri" w:cs="Arial"/>
                <w:color w:val="000000"/>
                <w:sz w:val="22"/>
                <w:szCs w:val="22"/>
              </w:rPr>
              <w:t>t Administration System</w:t>
            </w:r>
            <w:r w:rsidR="005D7110" w:rsidRPr="00DC0893">
              <w:rPr>
                <w:rFonts w:ascii="Calibri" w:hAnsi="Calibri" w:cs="Arial"/>
                <w:color w:val="000000"/>
                <w:sz w:val="22"/>
                <w:szCs w:val="22"/>
              </w:rPr>
              <w:t>s</w:t>
            </w:r>
          </w:p>
          <w:p w:rsidR="0074289C" w:rsidRPr="00DC0893" w:rsidRDefault="0074289C"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manage a diverse and challenging workload</w:t>
            </w:r>
          </w:p>
          <w:p w:rsidR="00E71328" w:rsidRPr="00DC0893" w:rsidRDefault="00E71328" w:rsidP="00E71328">
            <w:pPr>
              <w:rPr>
                <w:rFonts w:ascii="Calibri" w:hAnsi="Calibri" w:cs="Arial"/>
                <w:color w:val="000000"/>
                <w:sz w:val="22"/>
                <w:szCs w:val="22"/>
              </w:rPr>
            </w:pPr>
          </w:p>
          <w:p w:rsidR="00E71328" w:rsidRPr="00DC0893" w:rsidRDefault="00E71328" w:rsidP="00E71328">
            <w:pPr>
              <w:rPr>
                <w:rFonts w:ascii="Calibri" w:hAnsi="Calibri" w:cs="Arial"/>
                <w:b/>
                <w:bCs/>
                <w:color w:val="000000"/>
                <w:sz w:val="22"/>
                <w:szCs w:val="22"/>
                <w:u w:val="single"/>
              </w:rPr>
            </w:pPr>
            <w:r w:rsidRPr="00DC0893">
              <w:rPr>
                <w:rFonts w:ascii="Calibri" w:hAnsi="Calibri" w:cs="Arial"/>
                <w:b/>
                <w:bCs/>
                <w:color w:val="000000"/>
                <w:sz w:val="22"/>
                <w:szCs w:val="22"/>
                <w:u w:val="single"/>
              </w:rPr>
              <w:t>Planning &amp; Managing Resources</w:t>
            </w:r>
            <w:r w:rsidR="00DE488E">
              <w:rPr>
                <w:rFonts w:ascii="Calibri" w:hAnsi="Calibri" w:cs="Arial"/>
                <w:b/>
                <w:bCs/>
                <w:color w:val="000000"/>
                <w:sz w:val="22"/>
                <w:szCs w:val="22"/>
                <w:u w:val="single"/>
              </w:rPr>
              <w:t xml:space="preserve"> including a commitment to a quality service</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 xml:space="preserve">Excellent organisational and time management skills to meet objectives within agreed timeframes and achieve quality results. </w:t>
            </w:r>
          </w:p>
          <w:p w:rsidR="00E71328" w:rsidRPr="00DC0893" w:rsidRDefault="00F243A4"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Ability to progress issues through to completion</w:t>
            </w:r>
            <w:r w:rsidR="00E71328" w:rsidRPr="00DC0893">
              <w:rPr>
                <w:rFonts w:ascii="Calibri" w:hAnsi="Calibri" w:cs="Arial"/>
                <w:color w:val="000000"/>
                <w:sz w:val="22"/>
                <w:szCs w:val="22"/>
              </w:rPr>
              <w:t>The ability to manage deadlines and effectively handle multiple tasks.</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 xml:space="preserve">Effective planning and organisational skills including an awareness of resource management and the importance of value for money. </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Demonstrate the ability to improve efficiency with the working environment and the ability to evolve and adapt to a rapid changing environment</w:t>
            </w:r>
          </w:p>
          <w:p w:rsidR="00F243A4" w:rsidRPr="00DC0893" w:rsidRDefault="00F243A4"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lastRenderedPageBreak/>
              <w:t>The ability to put forward solutions to ongoing problems by addressing root cause</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Demonstrate the ability to analyse problems and provide solutions where possible.</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 xml:space="preserve">Experience in working to deadlines to ensure project targets are met. </w:t>
            </w:r>
          </w:p>
          <w:p w:rsidR="00140D1D" w:rsidRPr="00597408" w:rsidRDefault="00140D1D" w:rsidP="00DE488E">
            <w:pPr>
              <w:numPr>
                <w:ilvl w:val="0"/>
                <w:numId w:val="33"/>
              </w:numPr>
              <w:spacing w:line="276" w:lineRule="auto"/>
              <w:rPr>
                <w:rFonts w:ascii="Calibri" w:hAnsi="Calibri" w:cs="Arial"/>
                <w:color w:val="000000"/>
                <w:sz w:val="22"/>
                <w:szCs w:val="22"/>
              </w:rPr>
            </w:pPr>
            <w:r w:rsidRPr="00597408">
              <w:rPr>
                <w:rFonts w:ascii="Calibri" w:hAnsi="Calibri" w:cs="Arial"/>
                <w:color w:val="000000"/>
                <w:sz w:val="22"/>
                <w:szCs w:val="22"/>
              </w:rPr>
              <w:t>Excellent planning and organisational skills including using computer technology effectively.</w:t>
            </w:r>
          </w:p>
          <w:p w:rsidR="00DE488E" w:rsidRPr="00597408" w:rsidRDefault="00DE488E"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Awareness and appreciation of the service user</w:t>
            </w:r>
          </w:p>
          <w:p w:rsidR="00DE488E" w:rsidRPr="00597408" w:rsidRDefault="00DE488E"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Evidence of proactively identifying areas for improvement and the development of practical solutions for their implementation</w:t>
            </w:r>
          </w:p>
          <w:p w:rsidR="00DE488E" w:rsidRPr="00597408" w:rsidRDefault="00DE488E" w:rsidP="00DE488E">
            <w:pPr>
              <w:numPr>
                <w:ilvl w:val="0"/>
                <w:numId w:val="33"/>
              </w:numPr>
              <w:rPr>
                <w:rFonts w:ascii="Calibri" w:hAnsi="Calibri" w:cs="Arial"/>
                <w:color w:val="000000"/>
                <w:sz w:val="22"/>
                <w:szCs w:val="22"/>
              </w:rPr>
            </w:pPr>
            <w:r w:rsidRPr="00597408">
              <w:rPr>
                <w:rFonts w:ascii="Calibri" w:hAnsi="Calibri" w:cs="Arial"/>
                <w:color w:val="000000"/>
                <w:sz w:val="22"/>
                <w:szCs w:val="22"/>
              </w:rPr>
              <w:t xml:space="preserve">Evidence of developing operational procedures based on best practice </w:t>
            </w:r>
          </w:p>
          <w:p w:rsidR="00DE488E" w:rsidRPr="00597408" w:rsidRDefault="00DE488E"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 xml:space="preserve">A commitment to promoting and maintaining high work standards </w:t>
            </w:r>
          </w:p>
          <w:p w:rsidR="00DE488E" w:rsidRPr="00597408" w:rsidRDefault="00DE488E"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 xml:space="preserve"> A commitment to developing own knowledge and expertise </w:t>
            </w:r>
          </w:p>
          <w:p w:rsidR="00E71328" w:rsidRPr="00DC0893" w:rsidRDefault="00E71328" w:rsidP="00E71328">
            <w:pPr>
              <w:rPr>
                <w:rFonts w:ascii="Calibri" w:hAnsi="Calibri" w:cs="Arial"/>
                <w:b/>
                <w:bCs/>
                <w:color w:val="000000"/>
                <w:sz w:val="22"/>
                <w:szCs w:val="22"/>
                <w:u w:val="single"/>
              </w:rPr>
            </w:pPr>
          </w:p>
          <w:p w:rsidR="00E71328" w:rsidRPr="00DC0893" w:rsidRDefault="00E71328" w:rsidP="00E71328">
            <w:pPr>
              <w:rPr>
                <w:rFonts w:ascii="Calibri" w:hAnsi="Calibri" w:cs="Arial"/>
                <w:b/>
                <w:bCs/>
                <w:color w:val="000000"/>
                <w:sz w:val="22"/>
                <w:szCs w:val="22"/>
                <w:u w:val="single"/>
              </w:rPr>
            </w:pPr>
            <w:r w:rsidRPr="00DC0893">
              <w:rPr>
                <w:rFonts w:ascii="Calibri" w:hAnsi="Calibri" w:cs="Arial"/>
                <w:b/>
                <w:bCs/>
                <w:color w:val="000000"/>
                <w:sz w:val="22"/>
                <w:szCs w:val="22"/>
                <w:u w:val="single"/>
              </w:rPr>
              <w:t xml:space="preserve">Evaluating Information, Problem Solving &amp; Decision Making </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appropriately analyse and interpret information, develop solutions and contribute to decisions quickly and accurately as appropriate.</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Initiative in the resolution of complex issues.</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recognise when it is appropriate to refer decisions to a higher level of management.</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A capacity to develop new proposals and recommend decisions on a proactive basis.</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Flexibility, problem solving and initiative skills including the ability to implement change.</w:t>
            </w:r>
          </w:p>
          <w:p w:rsidR="000E1DAE" w:rsidRPr="00DC0893" w:rsidRDefault="000E1DAE"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problem solve by training users to improve performance</w:t>
            </w:r>
          </w:p>
          <w:p w:rsidR="000E1DAE" w:rsidRPr="00DC0893" w:rsidRDefault="000E1DAE"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monitor performance and identify poor practice by users</w:t>
            </w:r>
          </w:p>
          <w:p w:rsidR="00E71328" w:rsidRPr="00DC0893" w:rsidRDefault="00E71328" w:rsidP="00E71328">
            <w:pPr>
              <w:rPr>
                <w:rFonts w:ascii="Calibri" w:hAnsi="Calibri" w:cs="Arial"/>
                <w:color w:val="000000"/>
                <w:sz w:val="22"/>
                <w:szCs w:val="22"/>
              </w:rPr>
            </w:pPr>
          </w:p>
          <w:p w:rsidR="00E71328" w:rsidRPr="00DC0893" w:rsidRDefault="00E71328" w:rsidP="00E71328">
            <w:pPr>
              <w:rPr>
                <w:rFonts w:ascii="Calibri" w:hAnsi="Calibri" w:cs="Arial"/>
                <w:b/>
                <w:bCs/>
                <w:color w:val="000000"/>
                <w:sz w:val="22"/>
                <w:szCs w:val="22"/>
                <w:u w:val="single"/>
              </w:rPr>
            </w:pPr>
            <w:r w:rsidRPr="00DC0893">
              <w:rPr>
                <w:rFonts w:ascii="Calibri" w:hAnsi="Calibri" w:cs="Arial"/>
                <w:b/>
                <w:bCs/>
                <w:color w:val="000000"/>
                <w:sz w:val="22"/>
                <w:szCs w:val="22"/>
                <w:u w:val="single"/>
              </w:rPr>
              <w:t>Team Working</w:t>
            </w:r>
            <w:r w:rsidR="00DE488E">
              <w:rPr>
                <w:rFonts w:ascii="Calibri" w:hAnsi="Calibri" w:cs="Arial"/>
                <w:b/>
                <w:bCs/>
                <w:color w:val="000000"/>
                <w:sz w:val="22"/>
                <w:szCs w:val="22"/>
                <w:u w:val="single"/>
              </w:rPr>
              <w:t xml:space="preserve"> &amp; Leadership Skills</w:t>
            </w:r>
          </w:p>
          <w:p w:rsidR="00140D1D" w:rsidRPr="00597408" w:rsidRDefault="00140D1D" w:rsidP="00DE488E">
            <w:pPr>
              <w:numPr>
                <w:ilvl w:val="0"/>
                <w:numId w:val="33"/>
              </w:numPr>
              <w:rPr>
                <w:rFonts w:ascii="Calibri" w:hAnsi="Calibri" w:cs="Arial"/>
                <w:color w:val="000000"/>
                <w:sz w:val="22"/>
                <w:szCs w:val="22"/>
              </w:rPr>
            </w:pPr>
            <w:r w:rsidRPr="00597408">
              <w:rPr>
                <w:rFonts w:ascii="Calibri" w:hAnsi="Calibri" w:cs="Arial"/>
                <w:color w:val="000000"/>
                <w:sz w:val="22"/>
                <w:szCs w:val="22"/>
              </w:rPr>
              <w:t xml:space="preserve">Effective communication and interpersonal skills including ability to present information in a clear and concise </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Experience of working as part of a team with a mixed programme of work, and moving with ease between concurrent projects</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The ability to work with multi-disciplinary team members and stakeholders to facilitate high performance, developing and achieving clear and realistic objectives</w:t>
            </w:r>
          </w:p>
          <w:p w:rsidR="00140D1D" w:rsidRPr="00597408" w:rsidRDefault="00140D1D" w:rsidP="00DE488E">
            <w:pPr>
              <w:numPr>
                <w:ilvl w:val="0"/>
                <w:numId w:val="33"/>
              </w:numPr>
              <w:rPr>
                <w:rFonts w:ascii="Calibri" w:hAnsi="Calibri" w:cs="Arial"/>
                <w:color w:val="000000"/>
                <w:sz w:val="22"/>
                <w:szCs w:val="22"/>
              </w:rPr>
            </w:pPr>
            <w:r w:rsidRPr="00597408">
              <w:rPr>
                <w:rFonts w:ascii="Calibri" w:hAnsi="Calibri" w:cs="Arial"/>
                <w:color w:val="000000"/>
                <w:sz w:val="22"/>
                <w:szCs w:val="22"/>
              </w:rPr>
              <w:t>Be a self-starter with excellent communicator skills and can take a Group lead in Data Quality</w:t>
            </w:r>
          </w:p>
          <w:p w:rsidR="00140D1D" w:rsidRPr="00597408" w:rsidRDefault="00140D1D" w:rsidP="00DE488E">
            <w:pPr>
              <w:numPr>
                <w:ilvl w:val="0"/>
                <w:numId w:val="33"/>
              </w:numPr>
              <w:rPr>
                <w:rFonts w:ascii="Calibri" w:hAnsi="Calibri" w:cs="Arial"/>
                <w:color w:val="000000"/>
                <w:sz w:val="22"/>
                <w:szCs w:val="22"/>
              </w:rPr>
            </w:pPr>
            <w:r w:rsidRPr="00597408">
              <w:rPr>
                <w:rFonts w:ascii="Calibri" w:hAnsi="Calibri" w:cs="Arial"/>
                <w:color w:val="000000"/>
                <w:sz w:val="22"/>
                <w:szCs w:val="22"/>
              </w:rPr>
              <w:t>Be a team player, contributing, supporting and showing initiative</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The ability to lead the team by example, coaching and supporting individuals as required</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The ability to address performance issues as they arise</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Flexibility and willingness to adapt, positively contributing to the implementation of change</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An ability to influence and negotiate effectively in furthering the objectives of the role.</w:t>
            </w:r>
          </w:p>
          <w:p w:rsidR="00140D1D" w:rsidRPr="00597408" w:rsidRDefault="00140D1D" w:rsidP="00DE488E">
            <w:pPr>
              <w:numPr>
                <w:ilvl w:val="0"/>
                <w:numId w:val="33"/>
              </w:numPr>
              <w:jc w:val="both"/>
              <w:rPr>
                <w:rFonts w:ascii="Calibri" w:hAnsi="Calibri" w:cs="Arial"/>
                <w:color w:val="000000"/>
                <w:sz w:val="22"/>
                <w:szCs w:val="22"/>
              </w:rPr>
            </w:pPr>
            <w:r w:rsidRPr="00597408">
              <w:rPr>
                <w:rFonts w:ascii="Calibri" w:hAnsi="Calibri" w:cs="Arial"/>
                <w:color w:val="000000"/>
                <w:sz w:val="22"/>
                <w:szCs w:val="22"/>
              </w:rPr>
              <w:t xml:space="preserve">Demonstrate motivation and an innovative approach to the job within a changing work environment. </w:t>
            </w:r>
          </w:p>
          <w:p w:rsidR="00E71328" w:rsidRPr="00DC0893" w:rsidRDefault="00E71328" w:rsidP="00E71328">
            <w:pPr>
              <w:rPr>
                <w:rFonts w:ascii="Calibri" w:hAnsi="Calibri" w:cs="Arial"/>
                <w:color w:val="000000"/>
                <w:sz w:val="22"/>
                <w:szCs w:val="22"/>
              </w:rPr>
            </w:pPr>
          </w:p>
          <w:p w:rsidR="00E71328" w:rsidRPr="00DC0893" w:rsidRDefault="00E71328" w:rsidP="00E71328">
            <w:pPr>
              <w:rPr>
                <w:rFonts w:ascii="Calibri" w:hAnsi="Calibri" w:cs="Arial"/>
                <w:b/>
                <w:bCs/>
                <w:color w:val="000000"/>
                <w:sz w:val="22"/>
                <w:szCs w:val="22"/>
                <w:u w:val="single"/>
              </w:rPr>
            </w:pPr>
            <w:r w:rsidRPr="00DC0893">
              <w:rPr>
                <w:rFonts w:ascii="Calibri" w:hAnsi="Calibri" w:cs="Arial"/>
                <w:b/>
                <w:bCs/>
                <w:color w:val="000000"/>
                <w:sz w:val="22"/>
                <w:szCs w:val="22"/>
                <w:u w:val="single"/>
              </w:rPr>
              <w:t>Communications &amp; Interpersonal Skills</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Effective communication and interpersonal skills including the ability to present information in a clear and concise manner.</w:t>
            </w:r>
          </w:p>
          <w:p w:rsidR="00E71328"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 xml:space="preserve">Strong written communication skills. </w:t>
            </w:r>
          </w:p>
          <w:p w:rsidR="000E1DAE" w:rsidRPr="00DC0893" w:rsidRDefault="00E71328" w:rsidP="00DE488E">
            <w:pPr>
              <w:numPr>
                <w:ilvl w:val="0"/>
                <w:numId w:val="33"/>
              </w:numPr>
              <w:rPr>
                <w:rFonts w:ascii="Calibri" w:hAnsi="Calibri" w:cs="Arial"/>
                <w:color w:val="000000"/>
                <w:sz w:val="22"/>
                <w:szCs w:val="22"/>
              </w:rPr>
            </w:pPr>
            <w:r w:rsidRPr="00DC0893">
              <w:rPr>
                <w:rFonts w:ascii="Calibri" w:hAnsi="Calibri" w:cs="Arial"/>
                <w:color w:val="000000"/>
                <w:sz w:val="22"/>
                <w:szCs w:val="22"/>
              </w:rPr>
              <w:t>The ability to build and maintain relationships</w:t>
            </w:r>
            <w:r w:rsidR="0074289C" w:rsidRPr="00DC0893">
              <w:rPr>
                <w:rFonts w:ascii="Calibri" w:hAnsi="Calibri" w:cs="Arial"/>
                <w:color w:val="000000"/>
                <w:sz w:val="22"/>
                <w:szCs w:val="22"/>
              </w:rPr>
              <w:t xml:space="preserve"> with a variety of stakeholders to improve Data Quality awareness</w:t>
            </w:r>
          </w:p>
        </w:tc>
      </w:tr>
      <w:tr w:rsidR="00E71328" w:rsidRPr="00DC0893" w:rsidTr="00E71328">
        <w:trPr>
          <w:trHeight w:val="1048"/>
        </w:trPr>
        <w:tc>
          <w:tcPr>
            <w:tcW w:w="2364" w:type="dxa"/>
            <w:tcBorders>
              <w:top w:val="single" w:sz="4" w:space="0" w:color="auto"/>
              <w:left w:val="single" w:sz="4" w:space="0" w:color="auto"/>
              <w:bottom w:val="single" w:sz="4" w:space="0" w:color="auto"/>
              <w:right w:val="single" w:sz="4" w:space="0" w:color="auto"/>
            </w:tcBorders>
          </w:tcPr>
          <w:p w:rsidR="00E71328" w:rsidRPr="00DC0893" w:rsidRDefault="00E71328" w:rsidP="00462215">
            <w:pPr>
              <w:rPr>
                <w:rFonts w:ascii="Calibri" w:hAnsi="Calibri" w:cs="Arial"/>
                <w:b/>
                <w:bCs/>
                <w:color w:val="000000"/>
                <w:sz w:val="22"/>
                <w:szCs w:val="22"/>
              </w:rPr>
            </w:pPr>
            <w:r w:rsidRPr="00DC0893">
              <w:rPr>
                <w:rFonts w:ascii="Calibri" w:hAnsi="Calibri" w:cs="Arial"/>
                <w:b/>
                <w:bCs/>
                <w:color w:val="000000"/>
                <w:sz w:val="22"/>
                <w:szCs w:val="22"/>
              </w:rPr>
              <w:lastRenderedPageBreak/>
              <w:t>Campaign Specific Selection Process</w:t>
            </w:r>
          </w:p>
          <w:p w:rsidR="00E71328" w:rsidRPr="00DC0893" w:rsidRDefault="00E71328" w:rsidP="00462215">
            <w:pPr>
              <w:rPr>
                <w:rFonts w:ascii="Calibri" w:hAnsi="Calibri" w:cs="Arial"/>
                <w:b/>
                <w:bCs/>
                <w:color w:val="000000"/>
                <w:sz w:val="22"/>
                <w:szCs w:val="22"/>
              </w:rPr>
            </w:pPr>
          </w:p>
          <w:p w:rsidR="00E71328" w:rsidRPr="00DC0893" w:rsidRDefault="00E71328" w:rsidP="00462215">
            <w:pPr>
              <w:rPr>
                <w:rFonts w:ascii="Calibri" w:hAnsi="Calibri" w:cs="Arial"/>
                <w:b/>
                <w:bCs/>
                <w:color w:val="000000"/>
                <w:sz w:val="22"/>
                <w:szCs w:val="22"/>
              </w:rPr>
            </w:pPr>
            <w:r w:rsidRPr="00DC0893">
              <w:rPr>
                <w:rFonts w:ascii="Calibri" w:hAnsi="Calibri" w:cs="Arial"/>
                <w:b/>
                <w:bCs/>
                <w:color w:val="000000"/>
                <w:sz w:val="22"/>
                <w:szCs w:val="22"/>
              </w:rPr>
              <w:t xml:space="preserve">Ranking/Shortlisting/ </w:t>
            </w:r>
            <w:r w:rsidRPr="00DC0893">
              <w:rPr>
                <w:rFonts w:ascii="Calibri" w:hAnsi="Calibri" w:cs="Arial"/>
                <w:b/>
                <w:bCs/>
                <w:color w:val="000000"/>
                <w:sz w:val="22"/>
                <w:szCs w:val="22"/>
              </w:rPr>
              <w:lastRenderedPageBreak/>
              <w:t>Interview</w:t>
            </w:r>
          </w:p>
        </w:tc>
        <w:tc>
          <w:tcPr>
            <w:tcW w:w="8394" w:type="dxa"/>
            <w:tcBorders>
              <w:top w:val="single" w:sz="4" w:space="0" w:color="auto"/>
              <w:left w:val="single" w:sz="4" w:space="0" w:color="auto"/>
              <w:bottom w:val="single" w:sz="4" w:space="0" w:color="auto"/>
              <w:right w:val="single" w:sz="4" w:space="0" w:color="auto"/>
            </w:tcBorders>
          </w:tcPr>
          <w:p w:rsidR="00E71328" w:rsidRPr="00DC0893" w:rsidRDefault="00E71328" w:rsidP="00462215">
            <w:pPr>
              <w:rPr>
                <w:rFonts w:ascii="Calibri" w:hAnsi="Calibri" w:cs="Arial"/>
                <w:bCs/>
                <w:color w:val="000000"/>
                <w:sz w:val="22"/>
                <w:szCs w:val="22"/>
              </w:rPr>
            </w:pPr>
            <w:r w:rsidRPr="00DC0893">
              <w:rPr>
                <w:rFonts w:ascii="Calibri" w:hAnsi="Calibri" w:cs="Arial"/>
                <w:bCs/>
                <w:color w:val="000000"/>
                <w:sz w:val="22"/>
                <w:szCs w:val="22"/>
              </w:rPr>
              <w:lastRenderedPageBreak/>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w:t>
            </w:r>
            <w:r w:rsidRPr="00DC0893">
              <w:rPr>
                <w:rFonts w:ascii="Calibri" w:hAnsi="Calibri" w:cs="Arial"/>
                <w:bCs/>
                <w:color w:val="000000"/>
                <w:sz w:val="22"/>
                <w:szCs w:val="22"/>
              </w:rPr>
              <w:lastRenderedPageBreak/>
              <w:t xml:space="preserve">think about your experience in light of those requirements.  </w:t>
            </w:r>
          </w:p>
          <w:p w:rsidR="00E71328" w:rsidRPr="00DC0893" w:rsidRDefault="00E71328" w:rsidP="00462215">
            <w:pPr>
              <w:rPr>
                <w:rFonts w:ascii="Calibri" w:hAnsi="Calibri" w:cs="Arial"/>
                <w:bCs/>
                <w:color w:val="000000"/>
                <w:sz w:val="22"/>
                <w:szCs w:val="22"/>
              </w:rPr>
            </w:pPr>
          </w:p>
          <w:p w:rsidR="00E71328" w:rsidRPr="00DC0893" w:rsidRDefault="00E71328" w:rsidP="00462215">
            <w:pPr>
              <w:rPr>
                <w:rFonts w:ascii="Calibri" w:hAnsi="Calibri" w:cs="Arial"/>
                <w:bCs/>
                <w:color w:val="000000"/>
                <w:sz w:val="22"/>
                <w:szCs w:val="22"/>
              </w:rPr>
            </w:pPr>
            <w:r w:rsidRPr="00DC0893">
              <w:rPr>
                <w:rFonts w:ascii="Calibri" w:hAnsi="Calibri" w:cs="Arial"/>
                <w:bCs/>
                <w:color w:val="000000"/>
                <w:sz w:val="22"/>
                <w:szCs w:val="22"/>
              </w:rPr>
              <w:t xml:space="preserve">Failure to include information regarding these requirements may result in you not being called forward to the next stage of the selection process.  </w:t>
            </w:r>
          </w:p>
          <w:p w:rsidR="00E71328" w:rsidRPr="00DC0893" w:rsidRDefault="00E71328" w:rsidP="00462215">
            <w:pPr>
              <w:rPr>
                <w:rFonts w:ascii="Calibri" w:hAnsi="Calibri" w:cs="Arial"/>
                <w:bCs/>
                <w:color w:val="000000"/>
                <w:sz w:val="22"/>
                <w:szCs w:val="22"/>
              </w:rPr>
            </w:pPr>
          </w:p>
          <w:p w:rsidR="00E71328" w:rsidRPr="00DC0893" w:rsidRDefault="00E71328" w:rsidP="00462215">
            <w:pPr>
              <w:rPr>
                <w:rFonts w:ascii="Calibri" w:hAnsi="Calibri" w:cs="Arial"/>
                <w:bCs/>
                <w:color w:val="000000"/>
                <w:sz w:val="22"/>
                <w:szCs w:val="22"/>
              </w:rPr>
            </w:pPr>
            <w:r w:rsidRPr="00DC0893">
              <w:rPr>
                <w:rFonts w:ascii="Calibri" w:hAnsi="Calibri" w:cs="Arial"/>
                <w:bCs/>
                <w:color w:val="000000"/>
                <w:sz w:val="22"/>
                <w:szCs w:val="22"/>
              </w:rPr>
              <w:t>Those successful at the ranking stage of this process (where applied) will be placed on an order of merit and will be called to interview in ‘bands’ depending on the service needs of the organisation.</w:t>
            </w:r>
          </w:p>
        </w:tc>
      </w:tr>
      <w:tr w:rsidR="00E71328" w:rsidRPr="00DC0893" w:rsidTr="00E71328">
        <w:trPr>
          <w:trHeight w:val="1048"/>
        </w:trPr>
        <w:tc>
          <w:tcPr>
            <w:tcW w:w="2364" w:type="dxa"/>
            <w:tcBorders>
              <w:top w:val="single" w:sz="4" w:space="0" w:color="auto"/>
              <w:left w:val="single" w:sz="4" w:space="0" w:color="auto"/>
              <w:bottom w:val="single" w:sz="4" w:space="0" w:color="auto"/>
              <w:right w:val="single" w:sz="4" w:space="0" w:color="auto"/>
            </w:tcBorders>
          </w:tcPr>
          <w:p w:rsidR="00E71328" w:rsidRPr="00DC0893" w:rsidRDefault="00E71328" w:rsidP="00462215">
            <w:pPr>
              <w:rPr>
                <w:rFonts w:ascii="Calibri" w:hAnsi="Calibri" w:cs="Arial"/>
                <w:b/>
                <w:bCs/>
                <w:color w:val="000000"/>
                <w:sz w:val="22"/>
                <w:szCs w:val="22"/>
              </w:rPr>
            </w:pPr>
            <w:r w:rsidRPr="00DC0893">
              <w:rPr>
                <w:rFonts w:ascii="Calibri" w:hAnsi="Calibri" w:cs="Arial"/>
                <w:b/>
                <w:bCs/>
                <w:color w:val="000000"/>
                <w:sz w:val="22"/>
                <w:szCs w:val="22"/>
              </w:rPr>
              <w:lastRenderedPageBreak/>
              <w:t>Code of Practice</w:t>
            </w:r>
          </w:p>
        </w:tc>
        <w:tc>
          <w:tcPr>
            <w:tcW w:w="8394" w:type="dxa"/>
            <w:tcBorders>
              <w:top w:val="single" w:sz="4" w:space="0" w:color="auto"/>
              <w:left w:val="single" w:sz="4" w:space="0" w:color="auto"/>
              <w:bottom w:val="single" w:sz="4" w:space="0" w:color="auto"/>
              <w:right w:val="single" w:sz="4" w:space="0" w:color="auto"/>
            </w:tcBorders>
          </w:tcPr>
          <w:p w:rsidR="00E71328" w:rsidRPr="00DC0893" w:rsidRDefault="00E71328" w:rsidP="00462215">
            <w:pPr>
              <w:rPr>
                <w:rFonts w:ascii="Calibri" w:hAnsi="Calibri" w:cs="Arial"/>
                <w:bCs/>
                <w:color w:val="000000"/>
                <w:sz w:val="22"/>
                <w:szCs w:val="22"/>
              </w:rPr>
            </w:pPr>
            <w:r w:rsidRPr="00DC0893">
              <w:rPr>
                <w:rFonts w:ascii="Calibri" w:hAnsi="Calibri" w:cs="Arial"/>
                <w:bCs/>
                <w:color w:val="000000"/>
                <w:sz w:val="22"/>
                <w:szCs w:val="22"/>
              </w:rPr>
              <w:t xml:space="preserve">The Health Service Executive / Public Appointments Service 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facilities for feedback to applicants on matters relating to their application when requested, and outlines procedures in relation to requests for a review of the recruitment and selection process and review in relation to allegations of a breach of the Code of Practice.  Additional information on the </w:t>
            </w:r>
            <w:smartTag w:uri="urn:schemas-microsoft-com:office:smarttags" w:element="time">
              <w:r w:rsidRPr="00DC0893">
                <w:rPr>
                  <w:rFonts w:ascii="Calibri" w:hAnsi="Calibri" w:cs="Arial"/>
                  <w:bCs/>
                  <w:color w:val="000000"/>
                  <w:sz w:val="22"/>
                  <w:szCs w:val="22"/>
                </w:rPr>
                <w:t>HSE</w:t>
              </w:r>
            </w:smartTag>
            <w:r w:rsidRPr="00DC0893">
              <w:rPr>
                <w:rFonts w:ascii="Calibri" w:hAnsi="Calibri" w:cs="Arial"/>
                <w:bCs/>
                <w:color w:val="000000"/>
                <w:sz w:val="22"/>
                <w:szCs w:val="22"/>
              </w:rPr>
              <w:t>’s review process is available in the document posted with each vacancy entitled “Code of Practice, information for candidates”.</w:t>
            </w:r>
          </w:p>
          <w:p w:rsidR="00E71328" w:rsidRPr="00DC0893" w:rsidRDefault="00E71328" w:rsidP="00E71328">
            <w:pPr>
              <w:rPr>
                <w:rFonts w:ascii="Calibri" w:hAnsi="Calibri" w:cs="Arial"/>
                <w:bCs/>
                <w:color w:val="000000"/>
                <w:sz w:val="22"/>
                <w:szCs w:val="22"/>
              </w:rPr>
            </w:pPr>
          </w:p>
          <w:p w:rsidR="00E71328" w:rsidRPr="00DC0893" w:rsidRDefault="00E71328" w:rsidP="00262F81">
            <w:pPr>
              <w:rPr>
                <w:rFonts w:ascii="Calibri" w:hAnsi="Calibri" w:cs="Arial"/>
                <w:bCs/>
                <w:color w:val="000000"/>
                <w:sz w:val="22"/>
                <w:szCs w:val="22"/>
              </w:rPr>
            </w:pPr>
            <w:r w:rsidRPr="00DC0893">
              <w:rPr>
                <w:rFonts w:ascii="Calibri" w:hAnsi="Calibri" w:cs="Arial"/>
                <w:bCs/>
                <w:color w:val="000000"/>
                <w:sz w:val="22"/>
                <w:szCs w:val="22"/>
              </w:rPr>
              <w:t xml:space="preserve">Codes of practice are published by the CPSA </w:t>
            </w:r>
            <w:r w:rsidR="00262F81" w:rsidRPr="00DC0893">
              <w:rPr>
                <w:rFonts w:ascii="Calibri" w:hAnsi="Calibri" w:cs="Arial"/>
                <w:bCs/>
                <w:color w:val="000000"/>
                <w:sz w:val="22"/>
                <w:szCs w:val="22"/>
              </w:rPr>
              <w:t xml:space="preserve">on </w:t>
            </w:r>
            <w:hyperlink r:id="rId10" w:history="1">
              <w:r w:rsidRPr="00DC0893">
                <w:rPr>
                  <w:rStyle w:val="Hyperlink"/>
                  <w:rFonts w:ascii="Calibri" w:hAnsi="Calibri" w:cs="Arial"/>
                  <w:bCs/>
                  <w:color w:val="000000"/>
                  <w:sz w:val="22"/>
                  <w:szCs w:val="22"/>
                  <w:u w:val="none"/>
                </w:rPr>
                <w:t>www.cpsa.ie</w:t>
              </w:r>
            </w:hyperlink>
            <w:r w:rsidRPr="00DC0893">
              <w:rPr>
                <w:rFonts w:ascii="Calibri" w:hAnsi="Calibri" w:cs="Arial"/>
                <w:bCs/>
                <w:color w:val="000000"/>
                <w:sz w:val="22"/>
                <w:szCs w:val="22"/>
              </w:rPr>
              <w:t>.</w:t>
            </w:r>
          </w:p>
        </w:tc>
      </w:tr>
      <w:tr w:rsidR="00E71328" w:rsidRPr="00DC0893" w:rsidTr="00462215">
        <w:tc>
          <w:tcPr>
            <w:tcW w:w="10758" w:type="dxa"/>
            <w:gridSpan w:val="2"/>
          </w:tcPr>
          <w:p w:rsidR="00E71328" w:rsidRPr="00DC0893" w:rsidRDefault="00E71328" w:rsidP="00462215">
            <w:pPr>
              <w:rPr>
                <w:rFonts w:ascii="Calibri" w:hAnsi="Calibri" w:cs="Arial"/>
                <w:color w:val="000000"/>
                <w:sz w:val="22"/>
                <w:szCs w:val="22"/>
              </w:rPr>
            </w:pPr>
            <w:r w:rsidRPr="00DC0893">
              <w:rPr>
                <w:rFonts w:ascii="Calibri" w:hAnsi="Calibri" w:cs="Arial"/>
                <w:color w:val="000000"/>
                <w:sz w:val="22"/>
                <w:szCs w:val="22"/>
              </w:rPr>
              <w:t>The reform programme outlined for the Health Services may impact on this role and as structures change the job description may be reviewed.</w:t>
            </w:r>
          </w:p>
          <w:p w:rsidR="00E71328" w:rsidRPr="00DC0893" w:rsidRDefault="00E71328" w:rsidP="00462215">
            <w:pPr>
              <w:rPr>
                <w:rFonts w:ascii="Calibri" w:hAnsi="Calibri" w:cs="Arial"/>
                <w:color w:val="000000"/>
                <w:sz w:val="22"/>
                <w:szCs w:val="22"/>
              </w:rPr>
            </w:pPr>
          </w:p>
          <w:p w:rsidR="00E71328" w:rsidRPr="00DC0893" w:rsidRDefault="00E71328" w:rsidP="00462215">
            <w:pPr>
              <w:rPr>
                <w:rFonts w:ascii="Calibri" w:hAnsi="Calibri" w:cs="Arial"/>
                <w:color w:val="000000"/>
                <w:sz w:val="22"/>
                <w:szCs w:val="22"/>
              </w:rPr>
            </w:pPr>
            <w:r w:rsidRPr="00DC0893">
              <w:rPr>
                <w:rFonts w:ascii="Calibri" w:hAnsi="Calibri" w:cs="Arial"/>
                <w:color w:val="000000"/>
                <w:sz w:val="22"/>
                <w:szCs w:val="22"/>
              </w:rPr>
              <w:t>This job description is a guide to the general range of duties assigned to the post holder. It is intended to be neither definitive nor restrictive and is subject to periodic review with the employee concerned.</w:t>
            </w:r>
          </w:p>
        </w:tc>
      </w:tr>
    </w:tbl>
    <w:p w:rsidR="009D4252" w:rsidRPr="00DC0893" w:rsidRDefault="009D4252" w:rsidP="00B53145">
      <w:pPr>
        <w:rPr>
          <w:rFonts w:ascii="Calibri" w:hAnsi="Calibri" w:cs="Arial"/>
          <w:b/>
          <w:color w:val="000000"/>
          <w:sz w:val="22"/>
          <w:szCs w:val="22"/>
        </w:rPr>
      </w:pPr>
    </w:p>
    <w:p w:rsidR="000343DC" w:rsidRPr="00DC0893" w:rsidRDefault="000343DC" w:rsidP="000343DC">
      <w:pPr>
        <w:jc w:val="both"/>
        <w:rPr>
          <w:rFonts w:ascii="Calibri" w:hAnsi="Calibri" w:cs="Arial"/>
          <w:color w:val="000000"/>
          <w:sz w:val="22"/>
          <w:szCs w:val="22"/>
        </w:rPr>
      </w:pPr>
      <w:r w:rsidRPr="00DC0893">
        <w:rPr>
          <w:rFonts w:ascii="Calibri" w:hAnsi="Calibri" w:cs="Arial"/>
          <w:color w:val="000000"/>
          <w:sz w:val="22"/>
          <w:szCs w:val="22"/>
        </w:rPr>
        <w:br w:type="page"/>
      </w:r>
    </w:p>
    <w:p w:rsidR="000343DC" w:rsidRPr="00DC0893" w:rsidRDefault="000E7A6E" w:rsidP="000343DC">
      <w:pPr>
        <w:jc w:val="both"/>
        <w:rPr>
          <w:rFonts w:ascii="Calibri" w:hAnsi="Calibri" w:cs="Arial"/>
          <w:b/>
          <w:color w:val="000000"/>
          <w:sz w:val="22"/>
          <w:szCs w:val="22"/>
        </w:rPr>
      </w:pPr>
      <w:r>
        <w:rPr>
          <w:rFonts w:ascii="Calibri" w:hAnsi="Calibri" w:cs="Arial"/>
          <w:noProof/>
          <w:color w:val="000000"/>
          <w:lang w:val="en-IE" w:eastAsia="en-IE"/>
        </w:rPr>
        <w:lastRenderedPageBreak/>
        <w:drawing>
          <wp:anchor distT="0" distB="0" distL="114300" distR="114300" simplePos="0" relativeHeight="251657728" behindDoc="0" locked="0" layoutInCell="1" allowOverlap="1">
            <wp:simplePos x="0" y="0"/>
            <wp:positionH relativeFrom="column">
              <wp:posOffset>-752475</wp:posOffset>
            </wp:positionH>
            <wp:positionV relativeFrom="paragraph">
              <wp:posOffset>-177800</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1"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E71328" w:rsidRPr="00DC0893" w:rsidRDefault="00E71328" w:rsidP="000343DC">
      <w:pPr>
        <w:jc w:val="center"/>
        <w:rPr>
          <w:rFonts w:ascii="Calibri" w:hAnsi="Calibri" w:cs="Arial"/>
          <w:b/>
          <w:color w:val="000000"/>
          <w:sz w:val="22"/>
          <w:szCs w:val="22"/>
        </w:rPr>
      </w:pPr>
    </w:p>
    <w:p w:rsidR="00E71328" w:rsidRPr="00DC0893" w:rsidRDefault="00E71328" w:rsidP="000343DC">
      <w:pPr>
        <w:jc w:val="center"/>
        <w:rPr>
          <w:rFonts w:ascii="Calibri" w:hAnsi="Calibri" w:cs="Arial"/>
          <w:b/>
          <w:color w:val="000000"/>
          <w:sz w:val="22"/>
          <w:szCs w:val="22"/>
        </w:rPr>
      </w:pPr>
    </w:p>
    <w:p w:rsidR="00465BF1" w:rsidRPr="007413C8" w:rsidRDefault="00465BF1" w:rsidP="00465BF1">
      <w:pPr>
        <w:jc w:val="center"/>
        <w:rPr>
          <w:rFonts w:ascii="Calibri" w:hAnsi="Calibri" w:cs="Arial"/>
          <w:iCs/>
          <w:color w:val="000000"/>
          <w:sz w:val="22"/>
          <w:szCs w:val="22"/>
        </w:rPr>
      </w:pPr>
      <w:r w:rsidRPr="00465BF1">
        <w:rPr>
          <w:rFonts w:ascii="Calibri" w:hAnsi="Calibri" w:cs="Arial"/>
          <w:b/>
          <w:color w:val="000000"/>
          <w:sz w:val="22"/>
          <w:szCs w:val="22"/>
        </w:rPr>
        <w:t>Temporary Data Quality Coordinator (IPMS) (Grade VI)</w:t>
      </w:r>
    </w:p>
    <w:p w:rsidR="000343DC" w:rsidRPr="00DC0893" w:rsidRDefault="000343DC" w:rsidP="000343DC">
      <w:pPr>
        <w:jc w:val="center"/>
        <w:rPr>
          <w:rFonts w:ascii="Calibri" w:hAnsi="Calibri" w:cs="Arial"/>
          <w:b/>
          <w:color w:val="000000"/>
          <w:sz w:val="22"/>
          <w:szCs w:val="22"/>
        </w:rPr>
      </w:pPr>
      <w:r w:rsidRPr="00DC0893">
        <w:rPr>
          <w:rFonts w:ascii="Calibri" w:hAnsi="Calibri" w:cs="Arial"/>
          <w:b/>
          <w:color w:val="000000"/>
          <w:sz w:val="22"/>
          <w:szCs w:val="22"/>
        </w:rPr>
        <w:t>Terms and Conditions of Employment</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222"/>
      </w:tblGrid>
      <w:tr w:rsidR="000343DC" w:rsidRPr="00DC0893" w:rsidTr="000B1F5C">
        <w:tc>
          <w:tcPr>
            <w:tcW w:w="2268"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b/>
                <w:bCs/>
                <w:color w:val="000000"/>
                <w:sz w:val="22"/>
                <w:szCs w:val="22"/>
              </w:rPr>
              <w:t xml:space="preserve">Tenure </w:t>
            </w:r>
          </w:p>
        </w:tc>
        <w:tc>
          <w:tcPr>
            <w:tcW w:w="8222" w:type="dxa"/>
          </w:tcPr>
          <w:p w:rsidR="00BF53AB" w:rsidRPr="00DC0893" w:rsidRDefault="00BF53AB" w:rsidP="00BF53AB">
            <w:pPr>
              <w:tabs>
                <w:tab w:val="left" w:pos="-720"/>
                <w:tab w:val="left" w:pos="0"/>
                <w:tab w:val="left" w:pos="720"/>
              </w:tabs>
              <w:suppressAutoHyphens/>
              <w:jc w:val="both"/>
              <w:rPr>
                <w:rFonts w:ascii="Calibri" w:hAnsi="Calibri" w:cs="Arial"/>
                <w:color w:val="000000"/>
                <w:spacing w:val="-3"/>
                <w:sz w:val="22"/>
                <w:szCs w:val="22"/>
              </w:rPr>
            </w:pPr>
            <w:r w:rsidRPr="00DC0893">
              <w:rPr>
                <w:rFonts w:ascii="Calibri" w:hAnsi="Calibri" w:cs="Arial"/>
                <w:color w:val="000000"/>
                <w:spacing w:val="-3"/>
                <w:sz w:val="22"/>
                <w:szCs w:val="22"/>
              </w:rPr>
              <w:t>T</w:t>
            </w:r>
            <w:r w:rsidR="002448A7">
              <w:rPr>
                <w:rFonts w:ascii="Calibri" w:hAnsi="Calibri" w:cs="Arial"/>
                <w:color w:val="000000"/>
                <w:spacing w:val="-3"/>
                <w:sz w:val="22"/>
                <w:szCs w:val="22"/>
              </w:rPr>
              <w:t xml:space="preserve">he current vacancy available is for a </w:t>
            </w:r>
            <w:r w:rsidRPr="00DC0893">
              <w:rPr>
                <w:rFonts w:ascii="Calibri" w:hAnsi="Calibri" w:cs="Arial"/>
                <w:color w:val="000000"/>
                <w:spacing w:val="-3"/>
                <w:sz w:val="22"/>
                <w:szCs w:val="22"/>
              </w:rPr>
              <w:t xml:space="preserve">specified purpose contract for </w:t>
            </w:r>
            <w:r w:rsidR="000B1F5C">
              <w:rPr>
                <w:rFonts w:ascii="Calibri" w:hAnsi="Calibri" w:cs="Arial"/>
                <w:color w:val="000000"/>
                <w:spacing w:val="-3"/>
                <w:sz w:val="22"/>
                <w:szCs w:val="22"/>
              </w:rPr>
              <w:t>2</w:t>
            </w:r>
            <w:r w:rsidRPr="00DC0893">
              <w:rPr>
                <w:rFonts w:ascii="Calibri" w:hAnsi="Calibri" w:cs="Arial"/>
                <w:color w:val="000000"/>
                <w:spacing w:val="-3"/>
                <w:sz w:val="22"/>
                <w:szCs w:val="22"/>
              </w:rPr>
              <w:t xml:space="preserve"> years, </w:t>
            </w:r>
            <w:r w:rsidR="002448A7">
              <w:rPr>
                <w:rFonts w:ascii="Calibri" w:hAnsi="Calibri" w:cs="Arial"/>
                <w:color w:val="000000"/>
                <w:spacing w:val="-3"/>
                <w:sz w:val="22"/>
                <w:szCs w:val="22"/>
              </w:rPr>
              <w:t xml:space="preserve">is </w:t>
            </w:r>
            <w:r w:rsidRPr="00DC0893">
              <w:rPr>
                <w:rFonts w:ascii="Calibri" w:hAnsi="Calibri" w:cs="Arial"/>
                <w:color w:val="000000"/>
                <w:spacing w:val="-3"/>
                <w:sz w:val="22"/>
                <w:szCs w:val="22"/>
              </w:rPr>
              <w:t>whole time and pensionable.</w:t>
            </w:r>
          </w:p>
          <w:p w:rsidR="000343DC" w:rsidRDefault="000343DC" w:rsidP="000343DC">
            <w:pPr>
              <w:tabs>
                <w:tab w:val="left" w:pos="-720"/>
                <w:tab w:val="left" w:pos="0"/>
                <w:tab w:val="left" w:pos="720"/>
              </w:tabs>
              <w:suppressAutoHyphens/>
              <w:jc w:val="both"/>
              <w:rPr>
                <w:rFonts w:ascii="Calibri" w:hAnsi="Calibri" w:cs="Arial"/>
                <w:color w:val="000000"/>
                <w:spacing w:val="-3"/>
                <w:sz w:val="22"/>
                <w:szCs w:val="22"/>
              </w:rPr>
            </w:pPr>
          </w:p>
          <w:p w:rsidR="002448A7" w:rsidRDefault="002448A7" w:rsidP="000343DC">
            <w:pPr>
              <w:tabs>
                <w:tab w:val="left" w:pos="-720"/>
                <w:tab w:val="left" w:pos="0"/>
                <w:tab w:val="left" w:pos="720"/>
              </w:tabs>
              <w:suppressAutoHyphens/>
              <w:jc w:val="both"/>
              <w:rPr>
                <w:rFonts w:ascii="Calibri" w:hAnsi="Calibri" w:cs="Arial"/>
                <w:iCs/>
                <w:color w:val="000000"/>
                <w:sz w:val="22"/>
                <w:szCs w:val="22"/>
              </w:rPr>
            </w:pPr>
            <w:r w:rsidRPr="007413C8">
              <w:rPr>
                <w:rFonts w:ascii="Calibri" w:hAnsi="Calibri" w:cs="Arial"/>
                <w:iCs/>
                <w:color w:val="000000"/>
                <w:sz w:val="22"/>
                <w:szCs w:val="22"/>
              </w:rPr>
              <w:t>A panel for Temporary Data Quality Coordinator (IPMS) (Grade VI) may be created from this campaign for Saolta University Health Care Group from which current and future specified purpose vacancies of full time or part time duration may be filled</w:t>
            </w:r>
          </w:p>
          <w:p w:rsidR="002448A7" w:rsidRPr="00DC0893" w:rsidRDefault="002448A7" w:rsidP="000343DC">
            <w:pPr>
              <w:tabs>
                <w:tab w:val="left" w:pos="-720"/>
                <w:tab w:val="left" w:pos="0"/>
                <w:tab w:val="left" w:pos="720"/>
              </w:tabs>
              <w:suppressAutoHyphens/>
              <w:jc w:val="both"/>
              <w:rPr>
                <w:rFonts w:ascii="Calibri" w:hAnsi="Calibri" w:cs="Arial"/>
                <w:color w:val="000000"/>
                <w:spacing w:val="-3"/>
                <w:sz w:val="22"/>
                <w:szCs w:val="22"/>
              </w:rPr>
            </w:pPr>
          </w:p>
          <w:p w:rsidR="000343DC" w:rsidRPr="00DC0893" w:rsidRDefault="002448A7" w:rsidP="000343DC">
            <w:pPr>
              <w:tabs>
                <w:tab w:val="left" w:pos="-720"/>
                <w:tab w:val="left" w:pos="0"/>
                <w:tab w:val="left" w:pos="720"/>
              </w:tabs>
              <w:suppressAutoHyphens/>
              <w:jc w:val="both"/>
              <w:rPr>
                <w:rFonts w:ascii="Calibri" w:hAnsi="Calibri" w:cs="Arial"/>
                <w:color w:val="000000"/>
                <w:spacing w:val="-3"/>
                <w:sz w:val="22"/>
                <w:szCs w:val="22"/>
              </w:rPr>
            </w:pPr>
            <w:r w:rsidRPr="006C5C6C">
              <w:rPr>
                <w:rFonts w:ascii="Calibri" w:hAnsi="Calibri" w:cs="Arial"/>
                <w:spacing w:val="-3"/>
                <w:sz w:val="22"/>
                <w:szCs w:val="22"/>
              </w:rPr>
              <w:t xml:space="preserve">Appointment as an employee of the Health Service Executive is governed by the Health Act 2004 and the Public Service Management (Recruitment and Appointment) Act </w:t>
            </w:r>
            <w:r w:rsidRPr="00F60B8D">
              <w:rPr>
                <w:rFonts w:ascii="Calibri" w:hAnsi="Calibri" w:cs="Arial"/>
                <w:spacing w:val="-3"/>
                <w:sz w:val="22"/>
                <w:szCs w:val="22"/>
              </w:rPr>
              <w:t>2004</w:t>
            </w:r>
            <w:r w:rsidRPr="002448A7">
              <w:rPr>
                <w:rFonts w:ascii="Calibri" w:hAnsi="Calibri" w:cs="Arial"/>
                <w:spacing w:val="-3"/>
                <w:sz w:val="22"/>
                <w:szCs w:val="22"/>
              </w:rPr>
              <w:t xml:space="preserve"> and Public Service Management (Recruitment and Appointments) Amendment Act 2013.</w:t>
            </w:r>
          </w:p>
        </w:tc>
      </w:tr>
      <w:tr w:rsidR="000343DC" w:rsidRPr="00DC0893" w:rsidTr="000B1F5C">
        <w:tc>
          <w:tcPr>
            <w:tcW w:w="2268" w:type="dxa"/>
          </w:tcPr>
          <w:p w:rsidR="000343DC" w:rsidRPr="00DE488E" w:rsidRDefault="000343DC" w:rsidP="000343DC">
            <w:pPr>
              <w:jc w:val="both"/>
              <w:rPr>
                <w:rFonts w:ascii="Calibri" w:hAnsi="Calibri" w:cs="Arial"/>
                <w:b/>
                <w:bCs/>
                <w:color w:val="000000"/>
                <w:sz w:val="22"/>
                <w:szCs w:val="22"/>
              </w:rPr>
            </w:pPr>
            <w:r w:rsidRPr="00DE488E">
              <w:rPr>
                <w:rFonts w:ascii="Calibri" w:hAnsi="Calibri" w:cs="Arial"/>
                <w:b/>
                <w:bCs/>
                <w:color w:val="000000"/>
                <w:sz w:val="22"/>
                <w:szCs w:val="22"/>
              </w:rPr>
              <w:t xml:space="preserve">Remuneration </w:t>
            </w:r>
          </w:p>
        </w:tc>
        <w:tc>
          <w:tcPr>
            <w:tcW w:w="8222" w:type="dxa"/>
          </w:tcPr>
          <w:p w:rsidR="00090651" w:rsidRPr="00DE488E" w:rsidRDefault="00BF53AB" w:rsidP="003E5E00">
            <w:pPr>
              <w:jc w:val="both"/>
              <w:rPr>
                <w:rFonts w:ascii="Calibri" w:hAnsi="Calibri" w:cs="Arial"/>
                <w:color w:val="000000"/>
                <w:sz w:val="22"/>
                <w:szCs w:val="22"/>
              </w:rPr>
            </w:pPr>
            <w:r w:rsidRPr="00DE488E">
              <w:rPr>
                <w:rFonts w:ascii="Calibri" w:hAnsi="Calibri" w:cs="Arial"/>
                <w:color w:val="000000"/>
                <w:sz w:val="22"/>
                <w:szCs w:val="22"/>
              </w:rPr>
              <w:t>The Salary scale for the post is</w:t>
            </w:r>
            <w:r w:rsidR="00DE488E" w:rsidRPr="00DE488E">
              <w:rPr>
                <w:rFonts w:ascii="Calibri" w:hAnsi="Calibri" w:cs="Arial"/>
                <w:color w:val="000000"/>
                <w:sz w:val="22"/>
                <w:szCs w:val="22"/>
              </w:rPr>
              <w:t xml:space="preserve"> (01/01/2019)</w:t>
            </w:r>
            <w:r w:rsidRPr="00DE488E">
              <w:rPr>
                <w:rFonts w:ascii="Calibri" w:hAnsi="Calibri" w:cs="Arial"/>
                <w:color w:val="000000"/>
                <w:sz w:val="22"/>
                <w:szCs w:val="22"/>
              </w:rPr>
              <w:t>: € 4</w:t>
            </w:r>
            <w:r w:rsidR="00DE488E" w:rsidRPr="00DE488E">
              <w:rPr>
                <w:rFonts w:ascii="Calibri" w:hAnsi="Calibri" w:cs="Arial"/>
                <w:color w:val="000000"/>
                <w:sz w:val="22"/>
                <w:szCs w:val="22"/>
              </w:rPr>
              <w:t>6</w:t>
            </w:r>
            <w:r w:rsidRPr="00DE488E">
              <w:rPr>
                <w:rFonts w:ascii="Calibri" w:hAnsi="Calibri" w:cs="Arial"/>
                <w:color w:val="000000"/>
                <w:sz w:val="22"/>
                <w:szCs w:val="22"/>
              </w:rPr>
              <w:t>,</w:t>
            </w:r>
            <w:r w:rsidR="00DE488E" w:rsidRPr="00DE488E">
              <w:rPr>
                <w:rFonts w:ascii="Calibri" w:hAnsi="Calibri" w:cs="Arial"/>
                <w:color w:val="000000"/>
                <w:sz w:val="22"/>
                <w:szCs w:val="22"/>
              </w:rPr>
              <w:t>771</w:t>
            </w:r>
            <w:r w:rsidRPr="00DE488E">
              <w:rPr>
                <w:rFonts w:ascii="Calibri" w:hAnsi="Calibri" w:cs="Arial"/>
                <w:color w:val="000000"/>
                <w:sz w:val="22"/>
                <w:szCs w:val="22"/>
              </w:rPr>
              <w:t>, 4</w:t>
            </w:r>
            <w:r w:rsidR="00DE488E" w:rsidRPr="00DE488E">
              <w:rPr>
                <w:rFonts w:ascii="Calibri" w:hAnsi="Calibri" w:cs="Arial"/>
                <w:color w:val="000000"/>
                <w:sz w:val="22"/>
                <w:szCs w:val="22"/>
              </w:rPr>
              <w:t>7</w:t>
            </w:r>
            <w:r w:rsidRPr="00DE488E">
              <w:rPr>
                <w:rFonts w:ascii="Calibri" w:hAnsi="Calibri" w:cs="Arial"/>
                <w:color w:val="000000"/>
                <w:sz w:val="22"/>
                <w:szCs w:val="22"/>
              </w:rPr>
              <w:t>,</w:t>
            </w:r>
            <w:r w:rsidR="00DE488E" w:rsidRPr="00DE488E">
              <w:rPr>
                <w:rFonts w:ascii="Calibri" w:hAnsi="Calibri" w:cs="Arial"/>
                <w:color w:val="000000"/>
                <w:sz w:val="22"/>
                <w:szCs w:val="22"/>
              </w:rPr>
              <w:t>897</w:t>
            </w:r>
            <w:r w:rsidRPr="00DE488E">
              <w:rPr>
                <w:rFonts w:ascii="Calibri" w:hAnsi="Calibri" w:cs="Arial"/>
                <w:color w:val="000000"/>
                <w:sz w:val="22"/>
                <w:szCs w:val="22"/>
              </w:rPr>
              <w:t>, 4</w:t>
            </w:r>
            <w:r w:rsidR="00DE488E" w:rsidRPr="00DE488E">
              <w:rPr>
                <w:rFonts w:ascii="Calibri" w:hAnsi="Calibri" w:cs="Arial"/>
                <w:color w:val="000000"/>
                <w:sz w:val="22"/>
                <w:szCs w:val="22"/>
              </w:rPr>
              <w:t>9</w:t>
            </w:r>
            <w:r w:rsidRPr="00DE488E">
              <w:rPr>
                <w:rFonts w:ascii="Calibri" w:hAnsi="Calibri" w:cs="Arial"/>
                <w:color w:val="000000"/>
                <w:sz w:val="22"/>
                <w:szCs w:val="22"/>
              </w:rPr>
              <w:t>,</w:t>
            </w:r>
            <w:r w:rsidR="00DE488E" w:rsidRPr="00DE488E">
              <w:rPr>
                <w:rFonts w:ascii="Calibri" w:hAnsi="Calibri" w:cs="Arial"/>
                <w:color w:val="000000"/>
                <w:sz w:val="22"/>
                <w:szCs w:val="22"/>
              </w:rPr>
              <w:t>262</w:t>
            </w:r>
            <w:r w:rsidRPr="00DE488E">
              <w:rPr>
                <w:rFonts w:ascii="Calibri" w:hAnsi="Calibri" w:cs="Arial"/>
                <w:color w:val="000000"/>
                <w:sz w:val="22"/>
                <w:szCs w:val="22"/>
              </w:rPr>
              <w:t>, 5</w:t>
            </w:r>
            <w:r w:rsidR="00DE488E" w:rsidRPr="00DE488E">
              <w:rPr>
                <w:rFonts w:ascii="Calibri" w:hAnsi="Calibri" w:cs="Arial"/>
                <w:color w:val="000000"/>
                <w:sz w:val="22"/>
                <w:szCs w:val="22"/>
              </w:rPr>
              <w:t>1</w:t>
            </w:r>
            <w:r w:rsidRPr="00DE488E">
              <w:rPr>
                <w:rFonts w:ascii="Calibri" w:hAnsi="Calibri" w:cs="Arial"/>
                <w:color w:val="000000"/>
                <w:sz w:val="22"/>
                <w:szCs w:val="22"/>
              </w:rPr>
              <w:t>,</w:t>
            </w:r>
            <w:r w:rsidR="00DE488E" w:rsidRPr="00DE488E">
              <w:rPr>
                <w:rFonts w:ascii="Calibri" w:hAnsi="Calibri" w:cs="Arial"/>
                <w:color w:val="000000"/>
                <w:sz w:val="22"/>
                <w:szCs w:val="22"/>
              </w:rPr>
              <w:t>816</w:t>
            </w:r>
            <w:r w:rsidRPr="00DE488E">
              <w:rPr>
                <w:rFonts w:ascii="Calibri" w:hAnsi="Calibri" w:cs="Arial"/>
                <w:color w:val="000000"/>
                <w:sz w:val="22"/>
                <w:szCs w:val="22"/>
              </w:rPr>
              <w:t>, 5</w:t>
            </w:r>
            <w:r w:rsidR="00DE488E" w:rsidRPr="00DE488E">
              <w:rPr>
                <w:rFonts w:ascii="Calibri" w:hAnsi="Calibri" w:cs="Arial"/>
                <w:color w:val="000000"/>
                <w:sz w:val="22"/>
                <w:szCs w:val="22"/>
              </w:rPr>
              <w:t>3</w:t>
            </w:r>
            <w:r w:rsidRPr="00DE488E">
              <w:rPr>
                <w:rFonts w:ascii="Calibri" w:hAnsi="Calibri" w:cs="Arial"/>
                <w:color w:val="000000"/>
                <w:sz w:val="22"/>
                <w:szCs w:val="22"/>
              </w:rPr>
              <w:t>,</w:t>
            </w:r>
            <w:r w:rsidR="00DE488E" w:rsidRPr="00DE488E">
              <w:rPr>
                <w:rFonts w:ascii="Calibri" w:hAnsi="Calibri" w:cs="Arial"/>
                <w:color w:val="000000"/>
                <w:sz w:val="22"/>
                <w:szCs w:val="22"/>
              </w:rPr>
              <w:t>346</w:t>
            </w:r>
            <w:r w:rsidRPr="00DE488E">
              <w:rPr>
                <w:rFonts w:ascii="Calibri" w:hAnsi="Calibri" w:cs="Arial"/>
                <w:color w:val="000000"/>
                <w:sz w:val="22"/>
                <w:szCs w:val="22"/>
              </w:rPr>
              <w:t xml:space="preserve">, </w:t>
            </w:r>
            <w:r w:rsidRPr="002448A7">
              <w:rPr>
                <w:rFonts w:ascii="Calibri" w:hAnsi="Calibri" w:cs="Arial"/>
                <w:b/>
                <w:color w:val="000000"/>
                <w:sz w:val="22"/>
                <w:szCs w:val="22"/>
              </w:rPr>
              <w:t>5</w:t>
            </w:r>
            <w:r w:rsidR="00DE488E" w:rsidRPr="002448A7">
              <w:rPr>
                <w:rFonts w:ascii="Calibri" w:hAnsi="Calibri" w:cs="Arial"/>
                <w:b/>
                <w:color w:val="000000"/>
                <w:sz w:val="22"/>
                <w:szCs w:val="22"/>
              </w:rPr>
              <w:t>5</w:t>
            </w:r>
            <w:r w:rsidRPr="002448A7">
              <w:rPr>
                <w:rFonts w:ascii="Calibri" w:hAnsi="Calibri" w:cs="Arial"/>
                <w:b/>
                <w:color w:val="000000"/>
                <w:sz w:val="22"/>
                <w:szCs w:val="22"/>
              </w:rPr>
              <w:t>,</w:t>
            </w:r>
            <w:r w:rsidR="00DE488E" w:rsidRPr="002448A7">
              <w:rPr>
                <w:rFonts w:ascii="Calibri" w:hAnsi="Calibri" w:cs="Arial"/>
                <w:b/>
                <w:color w:val="000000"/>
                <w:sz w:val="22"/>
                <w:szCs w:val="22"/>
              </w:rPr>
              <w:t>246</w:t>
            </w:r>
            <w:r w:rsidRPr="002448A7">
              <w:rPr>
                <w:rFonts w:ascii="Calibri" w:hAnsi="Calibri" w:cs="Arial"/>
                <w:b/>
                <w:color w:val="000000"/>
                <w:sz w:val="22"/>
                <w:szCs w:val="22"/>
              </w:rPr>
              <w:t xml:space="preserve">, </w:t>
            </w:r>
            <w:r w:rsidR="00DE488E" w:rsidRPr="002448A7">
              <w:rPr>
                <w:rFonts w:ascii="Calibri" w:hAnsi="Calibri" w:cs="Arial"/>
                <w:b/>
                <w:color w:val="000000"/>
                <w:sz w:val="22"/>
                <w:szCs w:val="22"/>
              </w:rPr>
              <w:t>57,158</w:t>
            </w:r>
            <w:r w:rsidR="002448A7" w:rsidRPr="002448A7">
              <w:rPr>
                <w:rFonts w:ascii="Calibri" w:hAnsi="Calibri" w:cs="Arial"/>
                <w:b/>
                <w:color w:val="000000"/>
                <w:sz w:val="22"/>
                <w:szCs w:val="22"/>
              </w:rPr>
              <w:t xml:space="preserve"> </w:t>
            </w:r>
            <w:r w:rsidRPr="002448A7">
              <w:rPr>
                <w:rFonts w:ascii="Calibri" w:hAnsi="Calibri" w:cs="Arial"/>
                <w:b/>
                <w:color w:val="000000"/>
                <w:sz w:val="22"/>
                <w:szCs w:val="22"/>
              </w:rPr>
              <w:t>LSIs</w:t>
            </w:r>
          </w:p>
        </w:tc>
      </w:tr>
      <w:tr w:rsidR="000343DC" w:rsidRPr="00DC0893" w:rsidTr="000B1F5C">
        <w:tc>
          <w:tcPr>
            <w:tcW w:w="2268"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b/>
                <w:bCs/>
                <w:color w:val="000000"/>
                <w:sz w:val="22"/>
                <w:szCs w:val="22"/>
              </w:rPr>
              <w:t>Working Week</w:t>
            </w:r>
          </w:p>
          <w:p w:rsidR="000343DC" w:rsidRPr="00DC0893" w:rsidRDefault="000343DC" w:rsidP="000343DC">
            <w:pPr>
              <w:jc w:val="both"/>
              <w:rPr>
                <w:rFonts w:ascii="Calibri" w:hAnsi="Calibri" w:cs="Arial"/>
                <w:b/>
                <w:bCs/>
                <w:color w:val="000000"/>
                <w:sz w:val="22"/>
                <w:szCs w:val="22"/>
              </w:rPr>
            </w:pPr>
          </w:p>
        </w:tc>
        <w:tc>
          <w:tcPr>
            <w:tcW w:w="8222" w:type="dxa"/>
          </w:tcPr>
          <w:p w:rsidR="000343DC" w:rsidRPr="00DC0893" w:rsidRDefault="000343DC" w:rsidP="000343DC">
            <w:pPr>
              <w:jc w:val="both"/>
              <w:rPr>
                <w:rFonts w:ascii="Calibri" w:hAnsi="Calibri" w:cs="Arial"/>
                <w:color w:val="000000"/>
                <w:sz w:val="22"/>
                <w:szCs w:val="22"/>
              </w:rPr>
            </w:pPr>
            <w:r w:rsidRPr="00DC0893">
              <w:rPr>
                <w:rFonts w:ascii="Calibri" w:hAnsi="Calibri" w:cs="Arial"/>
                <w:color w:val="000000"/>
                <w:sz w:val="22"/>
                <w:szCs w:val="22"/>
              </w:rPr>
              <w:t xml:space="preserve">The standard working week applying to the post is </w:t>
            </w:r>
            <w:r w:rsidR="00EA634D" w:rsidRPr="00DC0893">
              <w:rPr>
                <w:rFonts w:ascii="Calibri" w:hAnsi="Calibri" w:cs="Arial"/>
                <w:color w:val="000000"/>
                <w:sz w:val="22"/>
                <w:szCs w:val="22"/>
              </w:rPr>
              <w:t xml:space="preserve">37 </w:t>
            </w:r>
            <w:r w:rsidRPr="00DC0893">
              <w:rPr>
                <w:rFonts w:ascii="Calibri" w:hAnsi="Calibri" w:cs="Arial"/>
                <w:color w:val="000000"/>
                <w:sz w:val="22"/>
                <w:szCs w:val="22"/>
              </w:rPr>
              <w:t xml:space="preserve">hours </w:t>
            </w:r>
          </w:p>
          <w:p w:rsidR="000343DC" w:rsidRPr="00DC0893" w:rsidRDefault="000343DC" w:rsidP="000343DC">
            <w:pPr>
              <w:jc w:val="both"/>
              <w:rPr>
                <w:rFonts w:ascii="Calibri" w:hAnsi="Calibri" w:cs="Arial"/>
                <w:color w:val="000000"/>
                <w:sz w:val="22"/>
                <w:szCs w:val="22"/>
              </w:rPr>
            </w:pPr>
          </w:p>
          <w:p w:rsidR="000343DC" w:rsidRPr="00DC0893" w:rsidRDefault="000343DC" w:rsidP="000343DC">
            <w:pPr>
              <w:jc w:val="both"/>
              <w:rPr>
                <w:rFonts w:ascii="Calibri" w:hAnsi="Calibri" w:cs="Arial"/>
                <w:color w:val="000000"/>
                <w:sz w:val="22"/>
                <w:szCs w:val="22"/>
              </w:rPr>
            </w:pPr>
            <w:smartTag w:uri="urn:schemas-microsoft-com:office:smarttags" w:element="time">
              <w:r w:rsidRPr="00DC0893">
                <w:rPr>
                  <w:rFonts w:ascii="Calibri" w:hAnsi="Calibri" w:cs="Arial"/>
                  <w:color w:val="000000"/>
                  <w:sz w:val="22"/>
                  <w:szCs w:val="22"/>
                </w:rPr>
                <w:t>HSE</w:t>
              </w:r>
            </w:smartTag>
            <w:r w:rsidRPr="00DC0893">
              <w:rPr>
                <w:rFonts w:ascii="Calibri" w:hAnsi="Calibri" w:cs="Arial"/>
                <w:color w:val="000000"/>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DC0893">
              <w:rPr>
                <w:rFonts w:ascii="Calibri" w:hAnsi="Calibri" w:cs="Arial"/>
                <w:color w:val="000000"/>
                <w:sz w:val="22"/>
                <w:szCs w:val="22"/>
                <w:vertAlign w:val="superscript"/>
              </w:rPr>
              <w:t>th</w:t>
            </w:r>
            <w:r w:rsidRPr="00DC0893">
              <w:rPr>
                <w:rFonts w:ascii="Calibri" w:hAnsi="Calibri" w:cs="Arial"/>
                <w:color w:val="000000"/>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DC0893" w:rsidTr="000B1F5C">
        <w:tc>
          <w:tcPr>
            <w:tcW w:w="2268"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b/>
                <w:bCs/>
                <w:color w:val="000000"/>
                <w:sz w:val="22"/>
                <w:szCs w:val="22"/>
              </w:rPr>
              <w:t>Annual Leave</w:t>
            </w:r>
          </w:p>
        </w:tc>
        <w:tc>
          <w:tcPr>
            <w:tcW w:w="8222" w:type="dxa"/>
          </w:tcPr>
          <w:p w:rsidR="000343DC" w:rsidRPr="00DC0893" w:rsidRDefault="000343DC" w:rsidP="002448A7">
            <w:pPr>
              <w:jc w:val="both"/>
              <w:rPr>
                <w:rFonts w:ascii="Calibri" w:hAnsi="Calibri" w:cs="Arial"/>
                <w:color w:val="000000"/>
                <w:sz w:val="22"/>
                <w:szCs w:val="22"/>
              </w:rPr>
            </w:pPr>
            <w:r w:rsidRPr="00DC0893">
              <w:rPr>
                <w:rFonts w:ascii="Calibri" w:hAnsi="Calibri" w:cs="Arial"/>
                <w:color w:val="000000"/>
                <w:sz w:val="22"/>
                <w:szCs w:val="22"/>
              </w:rPr>
              <w:t>The annual leave associated with the post will be confirmed at job offer stage</w:t>
            </w:r>
          </w:p>
        </w:tc>
      </w:tr>
      <w:tr w:rsidR="000343DC" w:rsidRPr="00DC0893" w:rsidTr="000B1F5C">
        <w:tc>
          <w:tcPr>
            <w:tcW w:w="2268"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b/>
                <w:bCs/>
                <w:color w:val="000000"/>
                <w:sz w:val="22"/>
                <w:szCs w:val="22"/>
              </w:rPr>
              <w:t>Superannuation</w:t>
            </w:r>
          </w:p>
          <w:p w:rsidR="000343DC" w:rsidRPr="00DC0893" w:rsidRDefault="000343DC" w:rsidP="000343DC">
            <w:pPr>
              <w:jc w:val="both"/>
              <w:rPr>
                <w:rFonts w:ascii="Calibri" w:hAnsi="Calibri" w:cs="Arial"/>
                <w:b/>
                <w:bCs/>
                <w:color w:val="000000"/>
                <w:sz w:val="22"/>
                <w:szCs w:val="22"/>
              </w:rPr>
            </w:pPr>
          </w:p>
          <w:p w:rsidR="000343DC" w:rsidRPr="00DC0893" w:rsidRDefault="000343DC" w:rsidP="000343DC">
            <w:pPr>
              <w:jc w:val="both"/>
              <w:rPr>
                <w:rFonts w:ascii="Calibri" w:hAnsi="Calibri" w:cs="Arial"/>
                <w:b/>
                <w:bCs/>
                <w:color w:val="000000"/>
                <w:sz w:val="22"/>
                <w:szCs w:val="22"/>
              </w:rPr>
            </w:pPr>
          </w:p>
        </w:tc>
        <w:tc>
          <w:tcPr>
            <w:tcW w:w="8222" w:type="dxa"/>
          </w:tcPr>
          <w:p w:rsidR="000343DC" w:rsidRPr="002448A7" w:rsidRDefault="002448A7" w:rsidP="000343DC">
            <w:pPr>
              <w:jc w:val="both"/>
              <w:rPr>
                <w:rFonts w:ascii="Calibri" w:hAnsi="Calibri" w:cs="Arial"/>
                <w:color w:val="000000"/>
                <w:sz w:val="22"/>
                <w:szCs w:val="22"/>
              </w:rPr>
            </w:pPr>
            <w:r w:rsidRPr="002448A7">
              <w:rPr>
                <w:rFonts w:ascii="Calibri" w:hAnsi="Calibri" w:cs="Arial"/>
                <w:color w:val="000000"/>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01st January 2005 pursuant to Section 60 of the Health Act 2004 are entitled to superannuation benefit terms under the HSE Scheme which are no less favourable to those which they were entitled to at 31st December 2004.</w:t>
            </w:r>
          </w:p>
        </w:tc>
      </w:tr>
      <w:tr w:rsidR="000343DC" w:rsidRPr="00DC0893" w:rsidTr="000B1F5C">
        <w:tc>
          <w:tcPr>
            <w:tcW w:w="2268"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b/>
                <w:bCs/>
                <w:color w:val="000000"/>
                <w:sz w:val="22"/>
                <w:szCs w:val="22"/>
              </w:rPr>
              <w:t>Probation</w:t>
            </w:r>
          </w:p>
        </w:tc>
        <w:tc>
          <w:tcPr>
            <w:tcW w:w="8222" w:type="dxa"/>
          </w:tcPr>
          <w:p w:rsidR="000343DC" w:rsidRPr="00DC0893" w:rsidRDefault="000343DC" w:rsidP="000343DC">
            <w:pPr>
              <w:pStyle w:val="Heading7"/>
              <w:rPr>
                <w:rFonts w:ascii="Calibri" w:hAnsi="Calibri" w:cs="Arial"/>
                <w:b w:val="0"/>
                <w:color w:val="000000"/>
                <w:sz w:val="22"/>
                <w:szCs w:val="22"/>
              </w:rPr>
            </w:pPr>
            <w:r w:rsidRPr="00DC0893">
              <w:rPr>
                <w:rFonts w:ascii="Calibri" w:hAnsi="Calibri" w:cs="Arial"/>
                <w:b w:val="0"/>
                <w:color w:val="000000"/>
                <w:sz w:val="22"/>
                <w:szCs w:val="22"/>
              </w:rPr>
              <w:t xml:space="preserve">Every appointment of a person who is not already a permanent officer of the </w:t>
            </w:r>
            <w:r w:rsidRPr="00DC0893">
              <w:rPr>
                <w:rFonts w:ascii="Calibri" w:hAnsi="Calibri" w:cs="Arial"/>
                <w:b w:val="0"/>
                <w:color w:val="000000"/>
                <w:sz w:val="22"/>
                <w:szCs w:val="22"/>
                <w:shd w:val="clear" w:color="auto" w:fill="FFFFFF"/>
              </w:rPr>
              <w:t>Health Service Executive or of a Local Authority</w:t>
            </w:r>
            <w:r w:rsidRPr="00DC0893">
              <w:rPr>
                <w:rFonts w:ascii="Calibri" w:hAnsi="Calibri" w:cs="Arial"/>
                <w:b w:val="0"/>
                <w:color w:val="000000"/>
                <w:sz w:val="22"/>
                <w:szCs w:val="22"/>
              </w:rPr>
              <w:t xml:space="preserve"> shall be subject to a probationary period of 12 months as stipulated in the Department of Health Circular No.10/71.</w:t>
            </w:r>
          </w:p>
        </w:tc>
      </w:tr>
      <w:tr w:rsidR="000343DC" w:rsidRPr="00DC0893" w:rsidTr="000B1F5C">
        <w:trPr>
          <w:trHeight w:val="1976"/>
        </w:trPr>
        <w:tc>
          <w:tcPr>
            <w:tcW w:w="2268" w:type="dxa"/>
          </w:tcPr>
          <w:p w:rsidR="000343DC" w:rsidRPr="00DC0893" w:rsidRDefault="000343DC" w:rsidP="000343DC">
            <w:pPr>
              <w:rPr>
                <w:rFonts w:ascii="Calibri" w:hAnsi="Calibri" w:cs="Arial"/>
                <w:b/>
                <w:bCs/>
                <w:color w:val="000000"/>
                <w:sz w:val="22"/>
                <w:szCs w:val="22"/>
              </w:rPr>
            </w:pPr>
            <w:r w:rsidRPr="00DC0893">
              <w:rPr>
                <w:rFonts w:ascii="Calibri" w:hAnsi="Calibri" w:cs="Arial"/>
                <w:b/>
                <w:bCs/>
                <w:color w:val="000000"/>
                <w:sz w:val="22"/>
                <w:szCs w:val="22"/>
              </w:rPr>
              <w:t>Protection of Persons Reporting Child Abuse Act 1998</w:t>
            </w:r>
          </w:p>
        </w:tc>
        <w:tc>
          <w:tcPr>
            <w:tcW w:w="8222" w:type="dxa"/>
          </w:tcPr>
          <w:p w:rsidR="000343DC" w:rsidRPr="00DC0893" w:rsidRDefault="000343DC" w:rsidP="000343DC">
            <w:pPr>
              <w:jc w:val="both"/>
              <w:rPr>
                <w:rFonts w:ascii="Calibri" w:hAnsi="Calibri" w:cs="Arial"/>
                <w:b/>
                <w:bCs/>
                <w:color w:val="000000"/>
                <w:sz w:val="22"/>
                <w:szCs w:val="22"/>
              </w:rPr>
            </w:pPr>
            <w:r w:rsidRPr="00DC0893">
              <w:rPr>
                <w:rFonts w:ascii="Calibri" w:hAnsi="Calibri" w:cs="Arial"/>
                <w:color w:val="000000"/>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35A34" w:rsidRPr="00DC0893" w:rsidTr="000B1F5C">
        <w:trPr>
          <w:trHeight w:val="1138"/>
        </w:trPr>
        <w:tc>
          <w:tcPr>
            <w:tcW w:w="2268" w:type="dxa"/>
            <w:tcBorders>
              <w:top w:val="single" w:sz="4" w:space="0" w:color="auto"/>
              <w:left w:val="single" w:sz="4" w:space="0" w:color="auto"/>
              <w:bottom w:val="single" w:sz="4" w:space="0" w:color="auto"/>
              <w:right w:val="single" w:sz="4" w:space="0" w:color="auto"/>
            </w:tcBorders>
          </w:tcPr>
          <w:p w:rsidR="00E35A34" w:rsidRPr="00DC0893" w:rsidRDefault="00E35A34" w:rsidP="00E35A34">
            <w:pPr>
              <w:jc w:val="both"/>
              <w:rPr>
                <w:rFonts w:ascii="Calibri" w:hAnsi="Calibri" w:cs="Arial"/>
                <w:b/>
                <w:bCs/>
                <w:color w:val="000000"/>
                <w:sz w:val="22"/>
                <w:szCs w:val="22"/>
              </w:rPr>
            </w:pPr>
            <w:r w:rsidRPr="00DC0893">
              <w:rPr>
                <w:rFonts w:ascii="Calibri" w:hAnsi="Calibri" w:cs="Arial"/>
                <w:b/>
                <w:bCs/>
                <w:color w:val="000000"/>
                <w:sz w:val="22"/>
                <w:szCs w:val="22"/>
              </w:rPr>
              <w:t>Infection Control</w:t>
            </w:r>
          </w:p>
        </w:tc>
        <w:tc>
          <w:tcPr>
            <w:tcW w:w="8222" w:type="dxa"/>
            <w:tcBorders>
              <w:top w:val="single" w:sz="4" w:space="0" w:color="auto"/>
              <w:left w:val="single" w:sz="4" w:space="0" w:color="auto"/>
              <w:bottom w:val="single" w:sz="4" w:space="0" w:color="auto"/>
              <w:right w:val="single" w:sz="4" w:space="0" w:color="auto"/>
            </w:tcBorders>
          </w:tcPr>
          <w:p w:rsidR="00E35A34" w:rsidRPr="00DC0893" w:rsidRDefault="00E35A34" w:rsidP="00E35A34">
            <w:pPr>
              <w:jc w:val="both"/>
              <w:rPr>
                <w:rFonts w:ascii="Calibri" w:hAnsi="Calibri" w:cs="Arial"/>
                <w:color w:val="000000"/>
                <w:sz w:val="22"/>
                <w:szCs w:val="22"/>
              </w:rPr>
            </w:pPr>
            <w:r w:rsidRPr="00DC0893">
              <w:rPr>
                <w:rFonts w:ascii="Calibri" w:hAnsi="Calibri" w:cs="Arial"/>
                <w:color w:val="000000"/>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tc>
      </w:tr>
      <w:tr w:rsidR="00545953" w:rsidRPr="00DC0893" w:rsidTr="000B1F5C">
        <w:trPr>
          <w:trHeight w:val="1138"/>
        </w:trPr>
        <w:tc>
          <w:tcPr>
            <w:tcW w:w="2268" w:type="dxa"/>
            <w:tcBorders>
              <w:top w:val="single" w:sz="4" w:space="0" w:color="auto"/>
              <w:left w:val="single" w:sz="4" w:space="0" w:color="auto"/>
              <w:bottom w:val="single" w:sz="4" w:space="0" w:color="auto"/>
              <w:right w:val="single" w:sz="4" w:space="0" w:color="auto"/>
            </w:tcBorders>
            <w:hideMark/>
          </w:tcPr>
          <w:p w:rsidR="00545953" w:rsidRPr="00DC0893" w:rsidRDefault="00545953" w:rsidP="00B3376B">
            <w:pPr>
              <w:jc w:val="both"/>
              <w:rPr>
                <w:rFonts w:ascii="Calibri" w:hAnsi="Calibri" w:cs="Arial"/>
                <w:b/>
                <w:bCs/>
                <w:color w:val="000000"/>
                <w:sz w:val="22"/>
                <w:szCs w:val="22"/>
              </w:rPr>
            </w:pPr>
            <w:r w:rsidRPr="00DC0893">
              <w:rPr>
                <w:rFonts w:ascii="Calibri" w:hAnsi="Calibri" w:cs="Arial"/>
                <w:b/>
                <w:bCs/>
                <w:color w:val="000000"/>
                <w:sz w:val="22"/>
                <w:szCs w:val="22"/>
              </w:rPr>
              <w:t>Health &amp; Safety</w:t>
            </w:r>
          </w:p>
        </w:tc>
        <w:tc>
          <w:tcPr>
            <w:tcW w:w="8222" w:type="dxa"/>
            <w:tcBorders>
              <w:top w:val="single" w:sz="4" w:space="0" w:color="auto"/>
              <w:left w:val="single" w:sz="4" w:space="0" w:color="auto"/>
              <w:bottom w:val="single" w:sz="4" w:space="0" w:color="auto"/>
              <w:right w:val="single" w:sz="4" w:space="0" w:color="auto"/>
            </w:tcBorders>
          </w:tcPr>
          <w:p w:rsidR="00545953" w:rsidRPr="00DC0893" w:rsidRDefault="00545953" w:rsidP="00B3376B">
            <w:pPr>
              <w:jc w:val="both"/>
              <w:rPr>
                <w:rFonts w:ascii="Calibri" w:hAnsi="Calibri" w:cs="Arial"/>
                <w:color w:val="000000"/>
                <w:sz w:val="22"/>
                <w:szCs w:val="22"/>
              </w:rPr>
            </w:pPr>
            <w:r w:rsidRPr="00DC0893">
              <w:rPr>
                <w:rFonts w:ascii="Calibri" w:hAnsi="Calibri" w:cs="Arial"/>
                <w:color w:val="000000"/>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5953" w:rsidRPr="00DC0893" w:rsidRDefault="00545953" w:rsidP="00B3376B">
            <w:pPr>
              <w:jc w:val="both"/>
              <w:rPr>
                <w:rFonts w:ascii="Calibri" w:hAnsi="Calibri" w:cs="Arial"/>
                <w:color w:val="000000"/>
                <w:sz w:val="22"/>
                <w:szCs w:val="22"/>
              </w:rPr>
            </w:pPr>
          </w:p>
          <w:p w:rsidR="00545953" w:rsidRPr="00DC0893" w:rsidRDefault="00545953" w:rsidP="00B3376B">
            <w:pPr>
              <w:jc w:val="both"/>
              <w:rPr>
                <w:rFonts w:ascii="Calibri" w:hAnsi="Calibri" w:cs="Arial"/>
                <w:color w:val="000000"/>
                <w:sz w:val="22"/>
                <w:szCs w:val="22"/>
              </w:rPr>
            </w:pPr>
            <w:r w:rsidRPr="00DC0893">
              <w:rPr>
                <w:rFonts w:ascii="Calibri" w:hAnsi="Calibri" w:cs="Arial"/>
                <w:color w:val="000000"/>
                <w:sz w:val="22"/>
                <w:szCs w:val="22"/>
              </w:rPr>
              <w:t>Key responsibilities include:</w:t>
            </w:r>
          </w:p>
          <w:p w:rsidR="00545953" w:rsidRPr="00DC0893" w:rsidRDefault="00545953" w:rsidP="00B3376B">
            <w:pPr>
              <w:jc w:val="both"/>
              <w:rPr>
                <w:rFonts w:ascii="Calibri" w:hAnsi="Calibri" w:cs="Arial"/>
                <w:color w:val="000000"/>
                <w:sz w:val="22"/>
                <w:szCs w:val="22"/>
              </w:rPr>
            </w:pP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Developing a SSSS for the department/service</w:t>
            </w:r>
            <w:r w:rsidRPr="00DC0893">
              <w:rPr>
                <w:rStyle w:val="FootnoteReference"/>
                <w:rFonts w:ascii="Calibri" w:eastAsia="Calibri" w:hAnsi="Calibri" w:cs="Arial"/>
                <w:color w:val="000000"/>
                <w:sz w:val="22"/>
                <w:szCs w:val="22"/>
              </w:rPr>
              <w:footnoteReference w:id="1"/>
            </w:r>
            <w:r w:rsidRPr="00DC0893">
              <w:rPr>
                <w:rFonts w:ascii="Calibri" w:hAnsi="Calibri" w:cs="Arial"/>
                <w:color w:val="000000"/>
                <w:sz w:val="22"/>
                <w:szCs w:val="22"/>
              </w:rPr>
              <w:t>, as applicable, based on the identification of hazards and the assessment of risks, and reviewing/updating same on a regular basis (at least annually) and in the event of any significant change in the work activity or place of work.</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Consulting and communicating with staff and safety representatives on OSH matters.</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 xml:space="preserve">Ensuring </w:t>
            </w:r>
            <w:proofErr w:type="gramStart"/>
            <w:r w:rsidRPr="00DC0893">
              <w:rPr>
                <w:rFonts w:ascii="Calibri" w:hAnsi="Calibri" w:cs="Arial"/>
                <w:color w:val="000000"/>
                <w:sz w:val="22"/>
                <w:szCs w:val="22"/>
              </w:rPr>
              <w:t>a training needs</w:t>
            </w:r>
            <w:proofErr w:type="gramEnd"/>
            <w:r w:rsidRPr="00DC0893">
              <w:rPr>
                <w:rFonts w:ascii="Calibri" w:hAnsi="Calibri" w:cs="Arial"/>
                <w:color w:val="000000"/>
                <w:sz w:val="22"/>
                <w:szCs w:val="22"/>
              </w:rPr>
              <w:t xml:space="preserve"> assessment (TNA) is undertaken for employees, facilitating their attendance at statutory OSH training, and ensuring records are maintained for each employee.</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Ensuring that all incidents occurring within the relevant department/service are appropriately managed and investigated in accordance with HSE procedures</w:t>
            </w:r>
            <w:r w:rsidRPr="00DC0893">
              <w:rPr>
                <w:rStyle w:val="FootnoteReference"/>
                <w:rFonts w:ascii="Calibri" w:eastAsia="Calibri" w:hAnsi="Calibri" w:cs="Arial"/>
                <w:color w:val="000000"/>
                <w:sz w:val="22"/>
                <w:szCs w:val="22"/>
              </w:rPr>
              <w:footnoteReference w:id="2"/>
            </w:r>
            <w:r w:rsidRPr="00DC0893">
              <w:rPr>
                <w:rFonts w:ascii="Calibri" w:hAnsi="Calibri" w:cs="Arial"/>
                <w:color w:val="000000"/>
                <w:sz w:val="22"/>
                <w:szCs w:val="22"/>
              </w:rPr>
              <w:t>.</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Seeking advice from health and safety professionals through the National Health and Safety Function Helpdesk as appropriate.</w:t>
            </w:r>
          </w:p>
          <w:p w:rsidR="00545953" w:rsidRPr="00DC0893" w:rsidRDefault="00545953" w:rsidP="00E71328">
            <w:pPr>
              <w:pStyle w:val="ListParagraph"/>
              <w:numPr>
                <w:ilvl w:val="0"/>
                <w:numId w:val="13"/>
              </w:numPr>
              <w:ind w:left="714" w:hanging="357"/>
              <w:jc w:val="both"/>
              <w:rPr>
                <w:rFonts w:ascii="Calibri" w:hAnsi="Calibri" w:cs="Arial"/>
                <w:color w:val="000000"/>
                <w:sz w:val="22"/>
                <w:szCs w:val="22"/>
              </w:rPr>
            </w:pPr>
            <w:r w:rsidRPr="00DC0893">
              <w:rPr>
                <w:rFonts w:ascii="Calibri" w:hAnsi="Calibri" w:cs="Arial"/>
                <w:color w:val="000000"/>
                <w:sz w:val="22"/>
                <w:szCs w:val="22"/>
              </w:rPr>
              <w:t>Reviewing the health and safety performance of the ward/department/service and staff through, respectively, local audit and performance achievement meetings for example.</w:t>
            </w:r>
          </w:p>
          <w:p w:rsidR="00545953" w:rsidRPr="00DC0893" w:rsidRDefault="00545953" w:rsidP="00B3376B">
            <w:pPr>
              <w:jc w:val="both"/>
              <w:rPr>
                <w:rFonts w:ascii="Calibri" w:hAnsi="Calibri" w:cs="Arial"/>
                <w:color w:val="000000"/>
                <w:sz w:val="22"/>
                <w:szCs w:val="22"/>
              </w:rPr>
            </w:pPr>
          </w:p>
          <w:p w:rsidR="00545953" w:rsidRPr="00DC0893" w:rsidRDefault="00545953" w:rsidP="00B3376B">
            <w:pPr>
              <w:jc w:val="both"/>
              <w:rPr>
                <w:rFonts w:ascii="Calibri" w:hAnsi="Calibri" w:cs="Arial"/>
                <w:color w:val="000000"/>
                <w:sz w:val="22"/>
                <w:szCs w:val="22"/>
              </w:rPr>
            </w:pPr>
            <w:r w:rsidRPr="00DC0893">
              <w:rPr>
                <w:rFonts w:ascii="Calibri" w:hAnsi="Calibri" w:cs="Arial"/>
                <w:color w:val="000000"/>
                <w:sz w:val="22"/>
                <w:szCs w:val="22"/>
              </w:rPr>
              <w:t xml:space="preserve">Note: Detailed roles and responsibilities of Line Managers are outlined in local SSSS. </w:t>
            </w:r>
          </w:p>
          <w:p w:rsidR="00545953" w:rsidRPr="00DC0893" w:rsidRDefault="00545953" w:rsidP="00B3376B">
            <w:pPr>
              <w:jc w:val="both"/>
              <w:rPr>
                <w:rFonts w:ascii="Calibri" w:hAnsi="Calibri" w:cs="Arial"/>
                <w:color w:val="000000"/>
                <w:sz w:val="22"/>
                <w:szCs w:val="22"/>
              </w:rPr>
            </w:pPr>
          </w:p>
        </w:tc>
      </w:tr>
    </w:tbl>
    <w:p w:rsidR="00545953" w:rsidRPr="00DC0893" w:rsidRDefault="00545953" w:rsidP="00545953">
      <w:pPr>
        <w:jc w:val="both"/>
        <w:rPr>
          <w:rFonts w:ascii="Calibri" w:hAnsi="Calibri" w:cs="Arial"/>
          <w:color w:val="000000"/>
          <w:sz w:val="22"/>
          <w:szCs w:val="22"/>
        </w:rPr>
      </w:pPr>
    </w:p>
    <w:p w:rsidR="00545953" w:rsidRPr="00DC0893" w:rsidRDefault="00545953" w:rsidP="00545953">
      <w:pPr>
        <w:tabs>
          <w:tab w:val="left" w:pos="8364"/>
        </w:tabs>
        <w:rPr>
          <w:rFonts w:ascii="Calibri" w:hAnsi="Calibri" w:cs="Arial"/>
          <w:color w:val="000000"/>
          <w:sz w:val="22"/>
          <w:szCs w:val="22"/>
        </w:rPr>
      </w:pPr>
    </w:p>
    <w:p w:rsidR="00582C55" w:rsidRPr="00DC0893" w:rsidRDefault="00582C55" w:rsidP="00B53145">
      <w:pPr>
        <w:rPr>
          <w:rFonts w:ascii="Calibri" w:hAnsi="Calibri" w:cs="Arial"/>
          <w:color w:val="000000"/>
          <w:sz w:val="22"/>
          <w:szCs w:val="22"/>
        </w:rPr>
      </w:pPr>
    </w:p>
    <w:p w:rsidR="00582C55" w:rsidRPr="00DC0893" w:rsidRDefault="00582C55" w:rsidP="00B53145">
      <w:pPr>
        <w:rPr>
          <w:rFonts w:ascii="Calibri" w:hAnsi="Calibri" w:cs="Arial"/>
          <w:color w:val="000000"/>
          <w:sz w:val="22"/>
          <w:szCs w:val="22"/>
        </w:rPr>
      </w:pPr>
    </w:p>
    <w:sectPr w:rsidR="00582C55" w:rsidRPr="00DC0893" w:rsidSect="00556300">
      <w:footerReference w:type="even" r:id="rId12"/>
      <w:footerReference w:type="default" r:id="rId13"/>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F1" w:rsidRDefault="00465BF1">
      <w:r>
        <w:separator/>
      </w:r>
    </w:p>
  </w:endnote>
  <w:endnote w:type="continuationSeparator" w:id="0">
    <w:p w:rsidR="00465BF1" w:rsidRDefault="00465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F1" w:rsidRDefault="00465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BF1" w:rsidRDefault="00465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F1" w:rsidRDefault="00465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8A7">
      <w:rPr>
        <w:rStyle w:val="PageNumber"/>
        <w:noProof/>
      </w:rPr>
      <w:t>1</w:t>
    </w:r>
    <w:r>
      <w:rPr>
        <w:rStyle w:val="PageNumber"/>
      </w:rPr>
      <w:fldChar w:fldCharType="end"/>
    </w:r>
  </w:p>
  <w:p w:rsidR="00465BF1" w:rsidRDefault="00465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F1" w:rsidRDefault="00465BF1">
      <w:r>
        <w:separator/>
      </w:r>
    </w:p>
  </w:footnote>
  <w:footnote w:type="continuationSeparator" w:id="0">
    <w:p w:rsidR="00465BF1" w:rsidRDefault="00465BF1">
      <w:r>
        <w:continuationSeparator/>
      </w:r>
    </w:p>
  </w:footnote>
  <w:footnote w:id="1">
    <w:p w:rsidR="00465BF1" w:rsidRDefault="00465BF1" w:rsidP="00545953">
      <w:pPr>
        <w:pStyle w:val="FootnoteText"/>
      </w:pPr>
      <w:r>
        <w:rPr>
          <w:rStyle w:val="FootnoteReference"/>
        </w:rPr>
        <w:footnoteRef/>
      </w:r>
      <w:r>
        <w:t xml:space="preserve"> A template SSSS and guidelines are available on the National Health and Safety Function/H&amp;S web-pages</w:t>
      </w:r>
    </w:p>
  </w:footnote>
  <w:footnote w:id="2">
    <w:p w:rsidR="00465BF1" w:rsidRDefault="00465BF1"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A5B63AE"/>
    <w:multiLevelType w:val="hybridMultilevel"/>
    <w:tmpl w:val="8BFA72EE"/>
    <w:lvl w:ilvl="0" w:tplc="A38A69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6">
    <w:nsid w:val="18A762B7"/>
    <w:multiLevelType w:val="hybridMultilevel"/>
    <w:tmpl w:val="F2729A2C"/>
    <w:lvl w:ilvl="0" w:tplc="86783748">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D015D30"/>
    <w:multiLevelType w:val="hybridMultilevel"/>
    <w:tmpl w:val="9AB458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001D14"/>
    <w:multiLevelType w:val="hybridMultilevel"/>
    <w:tmpl w:val="5B204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B31A96"/>
    <w:multiLevelType w:val="hybridMultilevel"/>
    <w:tmpl w:val="355EB1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8B67773"/>
    <w:multiLevelType w:val="hybridMultilevel"/>
    <w:tmpl w:val="7F5C6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CC44AD"/>
    <w:multiLevelType w:val="hybridMultilevel"/>
    <w:tmpl w:val="C66E25D6"/>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D6F383F"/>
    <w:multiLevelType w:val="hybridMultilevel"/>
    <w:tmpl w:val="73B458F8"/>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961B83"/>
    <w:multiLevelType w:val="hybridMultilevel"/>
    <w:tmpl w:val="3202D44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55E19F6"/>
    <w:multiLevelType w:val="hybridMultilevel"/>
    <w:tmpl w:val="64023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577713"/>
    <w:multiLevelType w:val="hybridMultilevel"/>
    <w:tmpl w:val="D24C5A7E"/>
    <w:lvl w:ilvl="0" w:tplc="18090001">
      <w:start w:val="1"/>
      <w:numFmt w:val="bullet"/>
      <w:lvlText w:val=""/>
      <w:lvlJc w:val="left"/>
      <w:pPr>
        <w:tabs>
          <w:tab w:val="num" w:pos="468"/>
        </w:tabs>
        <w:ind w:left="468" w:hanging="360"/>
      </w:pPr>
      <w:rPr>
        <w:rFonts w:ascii="Symbol" w:hAnsi="Symbol" w:hint="default"/>
      </w:rPr>
    </w:lvl>
    <w:lvl w:ilvl="1" w:tplc="18090003">
      <w:start w:val="1"/>
      <w:numFmt w:val="bullet"/>
      <w:lvlText w:val="o"/>
      <w:lvlJc w:val="left"/>
      <w:pPr>
        <w:tabs>
          <w:tab w:val="num" w:pos="1188"/>
        </w:tabs>
        <w:ind w:left="1188" w:hanging="360"/>
      </w:pPr>
      <w:rPr>
        <w:rFonts w:ascii="Courier New" w:hAnsi="Courier New" w:cs="Courier New" w:hint="default"/>
      </w:rPr>
    </w:lvl>
    <w:lvl w:ilvl="2" w:tplc="18090005">
      <w:start w:val="1"/>
      <w:numFmt w:val="bullet"/>
      <w:lvlText w:val=""/>
      <w:lvlJc w:val="left"/>
      <w:pPr>
        <w:tabs>
          <w:tab w:val="num" w:pos="1908"/>
        </w:tabs>
        <w:ind w:left="1908" w:hanging="360"/>
      </w:pPr>
      <w:rPr>
        <w:rFonts w:ascii="Wingdings" w:hAnsi="Wingdings" w:hint="default"/>
      </w:rPr>
    </w:lvl>
    <w:lvl w:ilvl="3" w:tplc="18090001">
      <w:start w:val="1"/>
      <w:numFmt w:val="bullet"/>
      <w:lvlText w:val=""/>
      <w:lvlJc w:val="left"/>
      <w:pPr>
        <w:tabs>
          <w:tab w:val="num" w:pos="2628"/>
        </w:tabs>
        <w:ind w:left="2628" w:hanging="360"/>
      </w:pPr>
      <w:rPr>
        <w:rFonts w:ascii="Symbol" w:hAnsi="Symbol" w:hint="default"/>
      </w:rPr>
    </w:lvl>
    <w:lvl w:ilvl="4" w:tplc="18090003">
      <w:start w:val="1"/>
      <w:numFmt w:val="bullet"/>
      <w:lvlText w:val="o"/>
      <w:lvlJc w:val="left"/>
      <w:pPr>
        <w:tabs>
          <w:tab w:val="num" w:pos="3348"/>
        </w:tabs>
        <w:ind w:left="3348" w:hanging="360"/>
      </w:pPr>
      <w:rPr>
        <w:rFonts w:ascii="Courier New" w:hAnsi="Courier New" w:cs="Courier New" w:hint="default"/>
      </w:rPr>
    </w:lvl>
    <w:lvl w:ilvl="5" w:tplc="18090005">
      <w:start w:val="1"/>
      <w:numFmt w:val="bullet"/>
      <w:lvlText w:val=""/>
      <w:lvlJc w:val="left"/>
      <w:pPr>
        <w:tabs>
          <w:tab w:val="num" w:pos="4068"/>
        </w:tabs>
        <w:ind w:left="4068" w:hanging="360"/>
      </w:pPr>
      <w:rPr>
        <w:rFonts w:ascii="Wingdings" w:hAnsi="Wingdings" w:hint="default"/>
      </w:rPr>
    </w:lvl>
    <w:lvl w:ilvl="6" w:tplc="18090001">
      <w:start w:val="1"/>
      <w:numFmt w:val="bullet"/>
      <w:lvlText w:val=""/>
      <w:lvlJc w:val="left"/>
      <w:pPr>
        <w:tabs>
          <w:tab w:val="num" w:pos="4788"/>
        </w:tabs>
        <w:ind w:left="4788" w:hanging="360"/>
      </w:pPr>
      <w:rPr>
        <w:rFonts w:ascii="Symbol" w:hAnsi="Symbol" w:hint="default"/>
      </w:rPr>
    </w:lvl>
    <w:lvl w:ilvl="7" w:tplc="18090003">
      <w:start w:val="1"/>
      <w:numFmt w:val="bullet"/>
      <w:lvlText w:val="o"/>
      <w:lvlJc w:val="left"/>
      <w:pPr>
        <w:tabs>
          <w:tab w:val="num" w:pos="5508"/>
        </w:tabs>
        <w:ind w:left="5508" w:hanging="360"/>
      </w:pPr>
      <w:rPr>
        <w:rFonts w:ascii="Courier New" w:hAnsi="Courier New" w:cs="Courier New" w:hint="default"/>
      </w:rPr>
    </w:lvl>
    <w:lvl w:ilvl="8" w:tplc="18090005">
      <w:start w:val="1"/>
      <w:numFmt w:val="bullet"/>
      <w:lvlText w:val=""/>
      <w:lvlJc w:val="left"/>
      <w:pPr>
        <w:tabs>
          <w:tab w:val="num" w:pos="6228"/>
        </w:tabs>
        <w:ind w:left="6228" w:hanging="360"/>
      </w:pPr>
      <w:rPr>
        <w:rFonts w:ascii="Wingdings" w:hAnsi="Wingdings" w:hint="default"/>
      </w:rPr>
    </w:lvl>
  </w:abstractNum>
  <w:abstractNum w:abstractNumId="19">
    <w:nsid w:val="3B75378C"/>
    <w:multiLevelType w:val="hybridMultilevel"/>
    <w:tmpl w:val="4B020B2E"/>
    <w:lvl w:ilvl="0" w:tplc="3E36FDD4">
      <w:start w:val="1"/>
      <w:numFmt w:val="bullet"/>
      <w:lvlText w:val=""/>
      <w:lvlJc w:val="left"/>
      <w:pPr>
        <w:tabs>
          <w:tab w:val="num" w:pos="360"/>
        </w:tabs>
        <w:ind w:left="360" w:hanging="360"/>
      </w:pPr>
      <w:rPr>
        <w:rFonts w:ascii="Symbol" w:hAnsi="Symbol" w:hint="default"/>
        <w:color w:val="auto"/>
        <w:sz w:val="20"/>
        <w:szCs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nsid w:val="405821AB"/>
    <w:multiLevelType w:val="hybridMultilevel"/>
    <w:tmpl w:val="93A243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42B6AB9"/>
    <w:multiLevelType w:val="hybridMultilevel"/>
    <w:tmpl w:val="DEA4BCCA"/>
    <w:lvl w:ilvl="0" w:tplc="326CDCB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57C59F9"/>
    <w:multiLevelType w:val="hybridMultilevel"/>
    <w:tmpl w:val="E0D27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4A9754F1"/>
    <w:multiLevelType w:val="hybridMultilevel"/>
    <w:tmpl w:val="EF58C1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D1B3D69"/>
    <w:multiLevelType w:val="hybridMultilevel"/>
    <w:tmpl w:val="61101506"/>
    <w:lvl w:ilvl="0" w:tplc="08090001">
      <w:start w:val="1"/>
      <w:numFmt w:val="bullet"/>
      <w:lvlText w:val=""/>
      <w:lvlJc w:val="left"/>
      <w:pPr>
        <w:ind w:left="4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85215C7"/>
    <w:multiLevelType w:val="hybridMultilevel"/>
    <w:tmpl w:val="5790ACC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38347B"/>
    <w:multiLevelType w:val="hybridMultilevel"/>
    <w:tmpl w:val="3EE65B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B140BEF"/>
    <w:multiLevelType w:val="hybridMultilevel"/>
    <w:tmpl w:val="04FA426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251EE7"/>
    <w:multiLevelType w:val="hybridMultilevel"/>
    <w:tmpl w:val="D6EEFEE6"/>
    <w:lvl w:ilvl="0" w:tplc="596609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3"/>
  </w:num>
  <w:num w:numId="3">
    <w:abstractNumId w:val="31"/>
  </w:num>
  <w:num w:numId="4">
    <w:abstractNumId w:val="4"/>
  </w:num>
  <w:num w:numId="5">
    <w:abstractNumId w:val="33"/>
  </w:num>
  <w:num w:numId="6">
    <w:abstractNumId w:val="37"/>
  </w:num>
  <w:num w:numId="7">
    <w:abstractNumId w:val="36"/>
  </w:num>
  <w:num w:numId="8">
    <w:abstractNumId w:val="19"/>
  </w:num>
  <w:num w:numId="9">
    <w:abstractNumId w:val="32"/>
  </w:num>
  <w:num w:numId="10">
    <w:abstractNumId w:val="9"/>
  </w:num>
  <w:num w:numId="11">
    <w:abstractNumId w:val="28"/>
  </w:num>
  <w:num w:numId="12">
    <w:abstractNumId w:val="2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1"/>
  </w:num>
  <w:num w:numId="17">
    <w:abstractNumId w:val="6"/>
  </w:num>
  <w:num w:numId="18">
    <w:abstractNumId w:val="35"/>
  </w:num>
  <w:num w:numId="19">
    <w:abstractNumId w:val="3"/>
  </w:num>
  <w:num w:numId="20">
    <w:abstractNumId w:val="8"/>
  </w:num>
  <w:num w:numId="21">
    <w:abstractNumId w:val="12"/>
  </w:num>
  <w:num w:numId="22">
    <w:abstractNumId w:val="18"/>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3"/>
  </w:num>
  <w:num w:numId="31">
    <w:abstractNumId w:val="7"/>
  </w:num>
  <w:num w:numId="32">
    <w:abstractNumId w:val="24"/>
  </w:num>
  <w:num w:numId="33">
    <w:abstractNumId w:val="26"/>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20CB"/>
    <w:rsid w:val="00010EFB"/>
    <w:rsid w:val="00030ADE"/>
    <w:rsid w:val="000343DC"/>
    <w:rsid w:val="0004377F"/>
    <w:rsid w:val="00084562"/>
    <w:rsid w:val="00090651"/>
    <w:rsid w:val="000A5514"/>
    <w:rsid w:val="000A5BF1"/>
    <w:rsid w:val="000B1F5C"/>
    <w:rsid w:val="000C2BAF"/>
    <w:rsid w:val="000C419E"/>
    <w:rsid w:val="000E009D"/>
    <w:rsid w:val="000E1DAE"/>
    <w:rsid w:val="000E330C"/>
    <w:rsid w:val="000E4C1D"/>
    <w:rsid w:val="000E512B"/>
    <w:rsid w:val="000E7A6E"/>
    <w:rsid w:val="00104067"/>
    <w:rsid w:val="00106841"/>
    <w:rsid w:val="00121DD1"/>
    <w:rsid w:val="00126C83"/>
    <w:rsid w:val="00130219"/>
    <w:rsid w:val="0014041D"/>
    <w:rsid w:val="00140D1D"/>
    <w:rsid w:val="00140D27"/>
    <w:rsid w:val="0017476C"/>
    <w:rsid w:val="0019117D"/>
    <w:rsid w:val="001970D5"/>
    <w:rsid w:val="001A12FA"/>
    <w:rsid w:val="001A131A"/>
    <w:rsid w:val="001A3C71"/>
    <w:rsid w:val="001B500A"/>
    <w:rsid w:val="001E25B4"/>
    <w:rsid w:val="001F2FA9"/>
    <w:rsid w:val="001F64A3"/>
    <w:rsid w:val="00227987"/>
    <w:rsid w:val="002448A7"/>
    <w:rsid w:val="00252016"/>
    <w:rsid w:val="00262F81"/>
    <w:rsid w:val="002904AA"/>
    <w:rsid w:val="002A2ADB"/>
    <w:rsid w:val="002C769E"/>
    <w:rsid w:val="002D5D1F"/>
    <w:rsid w:val="002F7B1D"/>
    <w:rsid w:val="00301801"/>
    <w:rsid w:val="00301E98"/>
    <w:rsid w:val="00324823"/>
    <w:rsid w:val="0034039D"/>
    <w:rsid w:val="00342F86"/>
    <w:rsid w:val="003448A5"/>
    <w:rsid w:val="00353F2F"/>
    <w:rsid w:val="00363F42"/>
    <w:rsid w:val="00381A4D"/>
    <w:rsid w:val="00384D3C"/>
    <w:rsid w:val="0039070C"/>
    <w:rsid w:val="00396227"/>
    <w:rsid w:val="003A7B12"/>
    <w:rsid w:val="003C344F"/>
    <w:rsid w:val="003D32A6"/>
    <w:rsid w:val="003D50CB"/>
    <w:rsid w:val="003E145E"/>
    <w:rsid w:val="003E5E00"/>
    <w:rsid w:val="003F630D"/>
    <w:rsid w:val="00400890"/>
    <w:rsid w:val="0041620B"/>
    <w:rsid w:val="00424B6D"/>
    <w:rsid w:val="00431EDD"/>
    <w:rsid w:val="00435F45"/>
    <w:rsid w:val="00452B22"/>
    <w:rsid w:val="004577E6"/>
    <w:rsid w:val="00462215"/>
    <w:rsid w:val="00465BF1"/>
    <w:rsid w:val="00492C50"/>
    <w:rsid w:val="00493248"/>
    <w:rsid w:val="004A134C"/>
    <w:rsid w:val="004A6CE9"/>
    <w:rsid w:val="004B5676"/>
    <w:rsid w:val="004F31C3"/>
    <w:rsid w:val="00500DA0"/>
    <w:rsid w:val="0050435D"/>
    <w:rsid w:val="0052591B"/>
    <w:rsid w:val="0053644D"/>
    <w:rsid w:val="005407A6"/>
    <w:rsid w:val="005423A4"/>
    <w:rsid w:val="00545953"/>
    <w:rsid w:val="00556120"/>
    <w:rsid w:val="00556300"/>
    <w:rsid w:val="0056045F"/>
    <w:rsid w:val="00573F37"/>
    <w:rsid w:val="00577917"/>
    <w:rsid w:val="00582C55"/>
    <w:rsid w:val="00597408"/>
    <w:rsid w:val="005B1134"/>
    <w:rsid w:val="005B5A55"/>
    <w:rsid w:val="005B7D1C"/>
    <w:rsid w:val="005D1E69"/>
    <w:rsid w:val="005D2AA7"/>
    <w:rsid w:val="005D7110"/>
    <w:rsid w:val="005E4F93"/>
    <w:rsid w:val="00612084"/>
    <w:rsid w:val="00617A7F"/>
    <w:rsid w:val="00620E7E"/>
    <w:rsid w:val="0062623C"/>
    <w:rsid w:val="00641533"/>
    <w:rsid w:val="006418AF"/>
    <w:rsid w:val="00652681"/>
    <w:rsid w:val="00652ACB"/>
    <w:rsid w:val="0065746E"/>
    <w:rsid w:val="0068139A"/>
    <w:rsid w:val="0068326E"/>
    <w:rsid w:val="00697E3A"/>
    <w:rsid w:val="006A52B1"/>
    <w:rsid w:val="006A6785"/>
    <w:rsid w:val="006A70F3"/>
    <w:rsid w:val="006B2A74"/>
    <w:rsid w:val="006C7C36"/>
    <w:rsid w:val="006E1754"/>
    <w:rsid w:val="006E31B2"/>
    <w:rsid w:val="007003EB"/>
    <w:rsid w:val="00721D6D"/>
    <w:rsid w:val="00725909"/>
    <w:rsid w:val="0073619C"/>
    <w:rsid w:val="00740FBA"/>
    <w:rsid w:val="007413C8"/>
    <w:rsid w:val="0074289C"/>
    <w:rsid w:val="00746659"/>
    <w:rsid w:val="00756D60"/>
    <w:rsid w:val="00775A8E"/>
    <w:rsid w:val="007870E6"/>
    <w:rsid w:val="0079122E"/>
    <w:rsid w:val="007A3333"/>
    <w:rsid w:val="007A73C5"/>
    <w:rsid w:val="007B194B"/>
    <w:rsid w:val="007C7EDE"/>
    <w:rsid w:val="007D11D5"/>
    <w:rsid w:val="007D3D74"/>
    <w:rsid w:val="007E79D1"/>
    <w:rsid w:val="007F1997"/>
    <w:rsid w:val="00830787"/>
    <w:rsid w:val="008547AB"/>
    <w:rsid w:val="00854E73"/>
    <w:rsid w:val="0086265E"/>
    <w:rsid w:val="00890D55"/>
    <w:rsid w:val="008B2171"/>
    <w:rsid w:val="008B35C4"/>
    <w:rsid w:val="008B59EF"/>
    <w:rsid w:val="008B5D57"/>
    <w:rsid w:val="008D3E55"/>
    <w:rsid w:val="008D6E67"/>
    <w:rsid w:val="008F0EDD"/>
    <w:rsid w:val="008F76F7"/>
    <w:rsid w:val="00905C32"/>
    <w:rsid w:val="00910266"/>
    <w:rsid w:val="00941A68"/>
    <w:rsid w:val="00941CCE"/>
    <w:rsid w:val="00946371"/>
    <w:rsid w:val="00947038"/>
    <w:rsid w:val="00951BBF"/>
    <w:rsid w:val="0096487F"/>
    <w:rsid w:val="00971285"/>
    <w:rsid w:val="00971493"/>
    <w:rsid w:val="00984B8E"/>
    <w:rsid w:val="009A2C1C"/>
    <w:rsid w:val="009B223A"/>
    <w:rsid w:val="009C6660"/>
    <w:rsid w:val="009D0C49"/>
    <w:rsid w:val="009D4252"/>
    <w:rsid w:val="009E5756"/>
    <w:rsid w:val="009F2AB6"/>
    <w:rsid w:val="009F3DC6"/>
    <w:rsid w:val="00A11675"/>
    <w:rsid w:val="00A14B87"/>
    <w:rsid w:val="00A27CB0"/>
    <w:rsid w:val="00A35173"/>
    <w:rsid w:val="00A40AC1"/>
    <w:rsid w:val="00A40FF7"/>
    <w:rsid w:val="00A41CE5"/>
    <w:rsid w:val="00A63E42"/>
    <w:rsid w:val="00A6656B"/>
    <w:rsid w:val="00A72220"/>
    <w:rsid w:val="00A725F7"/>
    <w:rsid w:val="00A72908"/>
    <w:rsid w:val="00A74A2D"/>
    <w:rsid w:val="00A907E5"/>
    <w:rsid w:val="00A962AE"/>
    <w:rsid w:val="00AA025C"/>
    <w:rsid w:val="00AA6D48"/>
    <w:rsid w:val="00AB0BB3"/>
    <w:rsid w:val="00AC1720"/>
    <w:rsid w:val="00AC619B"/>
    <w:rsid w:val="00AC6CE5"/>
    <w:rsid w:val="00AD3E2F"/>
    <w:rsid w:val="00AE16DB"/>
    <w:rsid w:val="00AF093B"/>
    <w:rsid w:val="00B04929"/>
    <w:rsid w:val="00B13F3F"/>
    <w:rsid w:val="00B204A9"/>
    <w:rsid w:val="00B3376B"/>
    <w:rsid w:val="00B43BC5"/>
    <w:rsid w:val="00B46E39"/>
    <w:rsid w:val="00B53145"/>
    <w:rsid w:val="00B72F73"/>
    <w:rsid w:val="00B82D6A"/>
    <w:rsid w:val="00B9379C"/>
    <w:rsid w:val="00BB004F"/>
    <w:rsid w:val="00BB15F7"/>
    <w:rsid w:val="00BB3BD1"/>
    <w:rsid w:val="00BC2B20"/>
    <w:rsid w:val="00BC489C"/>
    <w:rsid w:val="00BC5A28"/>
    <w:rsid w:val="00BD06A5"/>
    <w:rsid w:val="00BD296A"/>
    <w:rsid w:val="00BD2C84"/>
    <w:rsid w:val="00BD35E8"/>
    <w:rsid w:val="00BD526C"/>
    <w:rsid w:val="00BF0C99"/>
    <w:rsid w:val="00BF53AB"/>
    <w:rsid w:val="00C009D2"/>
    <w:rsid w:val="00C078FB"/>
    <w:rsid w:val="00C1705B"/>
    <w:rsid w:val="00C25FA4"/>
    <w:rsid w:val="00C52E2E"/>
    <w:rsid w:val="00C541CA"/>
    <w:rsid w:val="00C557F9"/>
    <w:rsid w:val="00C67A92"/>
    <w:rsid w:val="00C707BD"/>
    <w:rsid w:val="00C778BC"/>
    <w:rsid w:val="00C80783"/>
    <w:rsid w:val="00C850E5"/>
    <w:rsid w:val="00CB552D"/>
    <w:rsid w:val="00CF049C"/>
    <w:rsid w:val="00CF664D"/>
    <w:rsid w:val="00D1483E"/>
    <w:rsid w:val="00D26FA1"/>
    <w:rsid w:val="00D31517"/>
    <w:rsid w:val="00D34A41"/>
    <w:rsid w:val="00D43456"/>
    <w:rsid w:val="00D469CB"/>
    <w:rsid w:val="00D65F73"/>
    <w:rsid w:val="00D86E41"/>
    <w:rsid w:val="00D90367"/>
    <w:rsid w:val="00D97994"/>
    <w:rsid w:val="00DA0592"/>
    <w:rsid w:val="00DA5F95"/>
    <w:rsid w:val="00DA6131"/>
    <w:rsid w:val="00DC0893"/>
    <w:rsid w:val="00DC6975"/>
    <w:rsid w:val="00DD0C3F"/>
    <w:rsid w:val="00DE09F3"/>
    <w:rsid w:val="00DE488E"/>
    <w:rsid w:val="00DE7A81"/>
    <w:rsid w:val="00DF4BCC"/>
    <w:rsid w:val="00E040B4"/>
    <w:rsid w:val="00E30ABA"/>
    <w:rsid w:val="00E30FF1"/>
    <w:rsid w:val="00E311BA"/>
    <w:rsid w:val="00E35A34"/>
    <w:rsid w:val="00E520CB"/>
    <w:rsid w:val="00E53E3E"/>
    <w:rsid w:val="00E64ACD"/>
    <w:rsid w:val="00E7129A"/>
    <w:rsid w:val="00E71328"/>
    <w:rsid w:val="00E71333"/>
    <w:rsid w:val="00E77C8C"/>
    <w:rsid w:val="00E9429F"/>
    <w:rsid w:val="00EA0B7E"/>
    <w:rsid w:val="00EA3CC2"/>
    <w:rsid w:val="00EA4D2F"/>
    <w:rsid w:val="00EA634D"/>
    <w:rsid w:val="00EB03B4"/>
    <w:rsid w:val="00EC513D"/>
    <w:rsid w:val="00EC5B3B"/>
    <w:rsid w:val="00ED102B"/>
    <w:rsid w:val="00ED5CB2"/>
    <w:rsid w:val="00EF118C"/>
    <w:rsid w:val="00EF7B87"/>
    <w:rsid w:val="00F05DA6"/>
    <w:rsid w:val="00F1501D"/>
    <w:rsid w:val="00F21E5C"/>
    <w:rsid w:val="00F243A4"/>
    <w:rsid w:val="00F272AB"/>
    <w:rsid w:val="00F42AA7"/>
    <w:rsid w:val="00F4759C"/>
    <w:rsid w:val="00F74C49"/>
    <w:rsid w:val="00F86AF3"/>
    <w:rsid w:val="00FB706F"/>
    <w:rsid w:val="00FD0620"/>
    <w:rsid w:val="00FD0B32"/>
    <w:rsid w:val="00FE01FF"/>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D469C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D469CB"/>
    <w:rPr>
      <w:b/>
      <w:bCs/>
      <w:smallCaps/>
      <w:spacing w:val="5"/>
    </w:rPr>
  </w:style>
</w:styles>
</file>

<file path=word/webSettings.xml><?xml version="1.0" encoding="utf-8"?>
<w:webSettings xmlns:r="http://schemas.openxmlformats.org/officeDocument/2006/relationships" xmlns:w="http://schemas.openxmlformats.org/wordprocessingml/2006/main">
  <w:divs>
    <w:div w:id="35743062">
      <w:bodyDiv w:val="1"/>
      <w:marLeft w:val="0"/>
      <w:marRight w:val="0"/>
      <w:marTop w:val="0"/>
      <w:marBottom w:val="0"/>
      <w:divBdr>
        <w:top w:val="none" w:sz="0" w:space="0" w:color="auto"/>
        <w:left w:val="none" w:sz="0" w:space="0" w:color="auto"/>
        <w:bottom w:val="none" w:sz="0" w:space="0" w:color="auto"/>
        <w:right w:val="none" w:sz="0" w:space="0" w:color="auto"/>
      </w:divBdr>
    </w:div>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59411850">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389575087">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829372906">
      <w:bodyDiv w:val="1"/>
      <w:marLeft w:val="0"/>
      <w:marRight w:val="0"/>
      <w:marTop w:val="0"/>
      <w:marBottom w:val="0"/>
      <w:divBdr>
        <w:top w:val="none" w:sz="0" w:space="0" w:color="auto"/>
        <w:left w:val="none" w:sz="0" w:space="0" w:color="auto"/>
        <w:bottom w:val="none" w:sz="0" w:space="0" w:color="auto"/>
        <w:right w:val="none" w:sz="0" w:space="0" w:color="auto"/>
      </w:divBdr>
    </w:div>
    <w:div w:id="857740505">
      <w:bodyDiv w:val="1"/>
      <w:marLeft w:val="0"/>
      <w:marRight w:val="0"/>
      <w:marTop w:val="0"/>
      <w:marBottom w:val="0"/>
      <w:divBdr>
        <w:top w:val="none" w:sz="0" w:space="0" w:color="auto"/>
        <w:left w:val="none" w:sz="0" w:space="0" w:color="auto"/>
        <w:bottom w:val="none" w:sz="0" w:space="0" w:color="auto"/>
        <w:right w:val="none" w:sz="0" w:space="0" w:color="auto"/>
      </w:divBdr>
    </w:div>
    <w:div w:id="916936612">
      <w:bodyDiv w:val="1"/>
      <w:marLeft w:val="0"/>
      <w:marRight w:val="0"/>
      <w:marTop w:val="0"/>
      <w:marBottom w:val="0"/>
      <w:divBdr>
        <w:top w:val="none" w:sz="0" w:space="0" w:color="auto"/>
        <w:left w:val="none" w:sz="0" w:space="0" w:color="auto"/>
        <w:bottom w:val="none" w:sz="0" w:space="0" w:color="auto"/>
        <w:right w:val="none" w:sz="0" w:space="0" w:color="auto"/>
      </w:divBdr>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385367470">
      <w:bodyDiv w:val="1"/>
      <w:marLeft w:val="0"/>
      <w:marRight w:val="0"/>
      <w:marTop w:val="0"/>
      <w:marBottom w:val="0"/>
      <w:divBdr>
        <w:top w:val="none" w:sz="0" w:space="0" w:color="auto"/>
        <w:left w:val="none" w:sz="0" w:space="0" w:color="auto"/>
        <w:bottom w:val="none" w:sz="0" w:space="0" w:color="auto"/>
        <w:right w:val="none" w:sz="0" w:space="0" w:color="auto"/>
      </w:divBdr>
    </w:div>
    <w:div w:id="1722367479">
      <w:bodyDiv w:val="1"/>
      <w:marLeft w:val="0"/>
      <w:marRight w:val="0"/>
      <w:marTop w:val="0"/>
      <w:marBottom w:val="0"/>
      <w:divBdr>
        <w:top w:val="none" w:sz="0" w:space="0" w:color="auto"/>
        <w:left w:val="none" w:sz="0" w:space="0" w:color="auto"/>
        <w:bottom w:val="none" w:sz="0" w:space="0" w:color="auto"/>
        <w:right w:val="none" w:sz="0" w:space="0" w:color="auto"/>
      </w:divBdr>
    </w:div>
    <w:div w:id="1775520155">
      <w:bodyDiv w:val="1"/>
      <w:marLeft w:val="0"/>
      <w:marRight w:val="0"/>
      <w:marTop w:val="0"/>
      <w:marBottom w:val="0"/>
      <w:divBdr>
        <w:top w:val="none" w:sz="0" w:space="0" w:color="auto"/>
        <w:left w:val="none" w:sz="0" w:space="0" w:color="auto"/>
        <w:bottom w:val="none" w:sz="0" w:space="0" w:color="auto"/>
        <w:right w:val="none" w:sz="0" w:space="0" w:color="auto"/>
      </w:divBdr>
    </w:div>
    <w:div w:id="1871526735">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caroline.ryder@hs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CBC08-7D35-4648-AFB5-9AF0784C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4654</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30365</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3866696</vt:i4>
      </vt:variant>
      <vt:variant>
        <vt:i4>0</vt:i4>
      </vt:variant>
      <vt:variant>
        <vt:i4>0</vt:i4>
      </vt:variant>
      <vt:variant>
        <vt:i4>5</vt:i4>
      </vt:variant>
      <vt:variant>
        <vt:lpwstr>mailto:caroline.ryder@hse.ie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2011-06-21T11:59:00Z</cp:lastPrinted>
  <dcterms:created xsi:type="dcterms:W3CDTF">2019-08-12T08:54:00Z</dcterms:created>
  <dcterms:modified xsi:type="dcterms:W3CDTF">2019-08-12T08:54:00Z</dcterms:modified>
</cp:coreProperties>
</file>