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29E72" w14:textId="77777777" w:rsidR="00247E4F" w:rsidRPr="0079748A" w:rsidRDefault="00AA2B84" w:rsidP="00247E4F">
      <w:pPr>
        <w:spacing w:line="276" w:lineRule="auto"/>
        <w:rPr>
          <w:rFonts w:asciiTheme="minorHAnsi" w:hAnsiTheme="minorHAnsi" w:cstheme="minorHAnsi"/>
        </w:rPr>
      </w:pPr>
      <w:r w:rsidRPr="00F546BA">
        <w:rPr>
          <w:rFonts w:asciiTheme="minorHAnsi" w:hAnsiTheme="minorHAnsi" w:cstheme="minorHAnsi"/>
          <w:noProof/>
        </w:rPr>
        <w:drawing>
          <wp:anchor distT="0" distB="0" distL="114300" distR="114300" simplePos="0" relativeHeight="251659264" behindDoc="0" locked="0" layoutInCell="1" allowOverlap="1" wp14:anchorId="181F6304" wp14:editId="07264009">
            <wp:simplePos x="0" y="0"/>
            <wp:positionH relativeFrom="column">
              <wp:posOffset>-597535</wp:posOffset>
            </wp:positionH>
            <wp:positionV relativeFrom="paragraph">
              <wp:posOffset>-123190</wp:posOffset>
            </wp:positionV>
            <wp:extent cx="1139190" cy="123825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2" r="1131" b="761"/>
                    <a:stretch>
                      <a:fillRect/>
                    </a:stretch>
                  </pic:blipFill>
                  <pic:spPr bwMode="auto">
                    <a:xfrm>
                      <a:off x="0" y="0"/>
                      <a:ext cx="113919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7541A0" w14:textId="77777777" w:rsidR="00247E4F" w:rsidRPr="0079748A" w:rsidRDefault="00AA2B84" w:rsidP="00247E4F">
      <w:pPr>
        <w:spacing w:line="276" w:lineRule="auto"/>
        <w:rPr>
          <w:rFonts w:asciiTheme="minorHAnsi" w:hAnsiTheme="minorHAnsi" w:cstheme="minorHAnsi"/>
        </w:rPr>
      </w:pPr>
      <w:r>
        <w:rPr>
          <w:rFonts w:asciiTheme="minorHAnsi" w:hAnsiTheme="minorHAnsi" w:cstheme="minorHAnsi"/>
          <w:noProof/>
        </w:rPr>
        <w:drawing>
          <wp:anchor distT="0" distB="0" distL="114300" distR="114300" simplePos="0" relativeHeight="251663360" behindDoc="0" locked="0" layoutInCell="1" allowOverlap="1" wp14:anchorId="59406B5B" wp14:editId="1763651E">
            <wp:simplePos x="0" y="0"/>
            <wp:positionH relativeFrom="column">
              <wp:posOffset>952500</wp:posOffset>
            </wp:positionH>
            <wp:positionV relativeFrom="paragraph">
              <wp:posOffset>91440</wp:posOffset>
            </wp:positionV>
            <wp:extent cx="1019175" cy="714375"/>
            <wp:effectExtent l="0" t="0" r="9525" b="9525"/>
            <wp:wrapNone/>
            <wp:docPr id="1" name="Picture 1"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63522C" w14:textId="77777777" w:rsidR="00247E4F" w:rsidRPr="0079748A" w:rsidRDefault="00247E4F" w:rsidP="00247E4F">
      <w:pPr>
        <w:spacing w:line="276" w:lineRule="auto"/>
        <w:rPr>
          <w:rFonts w:asciiTheme="minorHAnsi" w:hAnsiTheme="minorHAnsi" w:cstheme="minorHAnsi"/>
        </w:rPr>
      </w:pPr>
    </w:p>
    <w:p w14:paraId="42541A8E" w14:textId="77777777" w:rsidR="00E97103" w:rsidRPr="006F0F8B" w:rsidRDefault="00AA2B84" w:rsidP="00E97103">
      <w:pPr>
        <w:ind w:left="-1260"/>
        <w:jc w:val="right"/>
        <w:rPr>
          <w:rFonts w:ascii="Arial" w:hAnsi="Arial" w:cs="Arial"/>
          <w:b/>
        </w:rPr>
      </w:pPr>
      <w:r>
        <w:rPr>
          <w:rFonts w:ascii="Arial" w:hAnsi="Arial" w:cs="Arial"/>
          <w:b/>
        </w:rPr>
        <w:t>Business Intelligence Unit</w:t>
      </w:r>
      <w:r w:rsidR="00E97103">
        <w:rPr>
          <w:rFonts w:ascii="Arial" w:hAnsi="Arial" w:cs="Arial"/>
          <w:b/>
        </w:rPr>
        <w:t xml:space="preserve"> -General Manager</w:t>
      </w:r>
    </w:p>
    <w:p w14:paraId="2F8B98BF" w14:textId="77777777" w:rsidR="00E97103" w:rsidRPr="006B11C1" w:rsidRDefault="00E97103" w:rsidP="00E97103">
      <w:pPr>
        <w:ind w:left="-1260"/>
        <w:jc w:val="right"/>
        <w:rPr>
          <w:rFonts w:ascii="Arial" w:hAnsi="Arial" w:cs="Arial"/>
          <w:b/>
        </w:rPr>
      </w:pPr>
      <w:r>
        <w:rPr>
          <w:rFonts w:ascii="Arial" w:hAnsi="Arial" w:cs="Arial"/>
          <w:b/>
        </w:rPr>
        <w:t>Saolta University Health Care</w:t>
      </w:r>
      <w:r w:rsidR="000A0BDB">
        <w:rPr>
          <w:rFonts w:ascii="Arial" w:hAnsi="Arial" w:cs="Arial"/>
          <w:b/>
        </w:rPr>
        <w:t xml:space="preserve"> Group</w:t>
      </w:r>
      <w:r>
        <w:rPr>
          <w:rFonts w:ascii="Arial" w:hAnsi="Arial" w:cs="Arial"/>
          <w:b/>
        </w:rPr>
        <w:t xml:space="preserve"> </w:t>
      </w:r>
    </w:p>
    <w:p w14:paraId="196FA517" w14:textId="77777777" w:rsidR="00E97103" w:rsidRPr="006F0F8B" w:rsidRDefault="00E97103" w:rsidP="00E97103">
      <w:pPr>
        <w:ind w:left="-1260"/>
        <w:jc w:val="right"/>
        <w:rPr>
          <w:rFonts w:ascii="Arial" w:hAnsi="Arial" w:cs="Arial"/>
          <w:b/>
        </w:rPr>
      </w:pPr>
      <w:r w:rsidRPr="006F0F8B">
        <w:rPr>
          <w:rFonts w:ascii="Arial" w:hAnsi="Arial" w:cs="Arial"/>
          <w:b/>
        </w:rPr>
        <w:t>Job Specification &amp; Terms and Conditions</w:t>
      </w:r>
    </w:p>
    <w:p w14:paraId="6B1D24B1" w14:textId="77777777" w:rsidR="00247E4F" w:rsidRPr="00F546BA" w:rsidRDefault="00247E4F" w:rsidP="00247E4F">
      <w:pPr>
        <w:ind w:left="-1260"/>
        <w:jc w:val="right"/>
        <w:rPr>
          <w:rFonts w:asciiTheme="minorHAnsi" w:hAnsiTheme="minorHAnsi" w:cstheme="minorHAnsi"/>
          <w:b/>
        </w:rPr>
      </w:pP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8210"/>
      </w:tblGrid>
      <w:tr w:rsidR="00247E4F" w:rsidRPr="00F546BA" w14:paraId="558006FD" w14:textId="77777777" w:rsidTr="00D02F1C">
        <w:tc>
          <w:tcPr>
            <w:tcW w:w="2181" w:type="dxa"/>
          </w:tcPr>
          <w:p w14:paraId="58158320" w14:textId="77777777" w:rsidR="00247E4F" w:rsidRPr="00D02F1C" w:rsidRDefault="00247E4F" w:rsidP="00317CE1">
            <w:pPr>
              <w:rPr>
                <w:rFonts w:asciiTheme="minorHAnsi" w:hAnsiTheme="minorHAnsi" w:cstheme="minorHAnsi"/>
                <w:b/>
                <w:bCs/>
              </w:rPr>
            </w:pPr>
            <w:r w:rsidRPr="00D02F1C">
              <w:rPr>
                <w:rFonts w:asciiTheme="minorHAnsi" w:hAnsiTheme="minorHAnsi" w:cstheme="minorHAnsi"/>
                <w:b/>
                <w:bCs/>
              </w:rPr>
              <w:t>Job Title and Grade</w:t>
            </w:r>
          </w:p>
          <w:p w14:paraId="4C5440F6" w14:textId="77777777" w:rsidR="00247E4F" w:rsidRPr="00D02F1C" w:rsidRDefault="00247E4F" w:rsidP="00317CE1">
            <w:pPr>
              <w:rPr>
                <w:rFonts w:asciiTheme="minorHAnsi" w:hAnsiTheme="minorHAnsi" w:cstheme="minorHAnsi"/>
                <w:b/>
                <w:bCs/>
              </w:rPr>
            </w:pPr>
          </w:p>
        </w:tc>
        <w:tc>
          <w:tcPr>
            <w:tcW w:w="8210" w:type="dxa"/>
            <w:shd w:val="clear" w:color="auto" w:fill="auto"/>
          </w:tcPr>
          <w:p w14:paraId="574CEB24" w14:textId="77777777" w:rsidR="00E97103" w:rsidRPr="00D02F1C" w:rsidRDefault="00AA2B84" w:rsidP="00E97103">
            <w:pPr>
              <w:rPr>
                <w:rFonts w:asciiTheme="minorHAnsi" w:hAnsiTheme="minorHAnsi" w:cs="Arial"/>
              </w:rPr>
            </w:pPr>
            <w:r w:rsidRPr="00D02F1C">
              <w:rPr>
                <w:rFonts w:asciiTheme="minorHAnsi" w:hAnsiTheme="minorHAnsi" w:cs="Arial"/>
              </w:rPr>
              <w:t>Business Intelligence Unit</w:t>
            </w:r>
            <w:r w:rsidR="00E97103" w:rsidRPr="00D02F1C">
              <w:rPr>
                <w:rFonts w:asciiTheme="minorHAnsi" w:hAnsiTheme="minorHAnsi" w:cs="Arial"/>
              </w:rPr>
              <w:t xml:space="preserve"> -General Manager</w:t>
            </w:r>
          </w:p>
          <w:p w14:paraId="3CE5B2BF" w14:textId="77777777" w:rsidR="00247E4F" w:rsidRPr="00D02F1C" w:rsidRDefault="00E97103" w:rsidP="00E97103">
            <w:pPr>
              <w:rPr>
                <w:rFonts w:asciiTheme="minorHAnsi" w:hAnsiTheme="minorHAnsi" w:cs="Arial"/>
                <w:iCs/>
              </w:rPr>
            </w:pPr>
            <w:r w:rsidRPr="00D02F1C">
              <w:rPr>
                <w:rFonts w:asciiTheme="minorHAnsi" w:hAnsiTheme="minorHAnsi" w:cs="Arial"/>
                <w:iCs/>
              </w:rPr>
              <w:t>Grade Code 0041</w:t>
            </w:r>
          </w:p>
          <w:p w14:paraId="53072E17" w14:textId="77DD4627" w:rsidR="002E2F0D" w:rsidRPr="00D02F1C" w:rsidRDefault="002E2F0D" w:rsidP="00AA2B84">
            <w:pPr>
              <w:tabs>
                <w:tab w:val="left" w:pos="-720"/>
                <w:tab w:val="left" w:pos="0"/>
                <w:tab w:val="left" w:pos="720"/>
              </w:tabs>
              <w:suppressAutoHyphens/>
              <w:jc w:val="both"/>
              <w:rPr>
                <w:rFonts w:asciiTheme="minorHAnsi" w:hAnsiTheme="minorHAnsi" w:cs="Arial"/>
                <w:spacing w:val="-3"/>
              </w:rPr>
            </w:pPr>
          </w:p>
        </w:tc>
      </w:tr>
      <w:tr w:rsidR="00247E4F" w:rsidRPr="00F546BA" w14:paraId="50076F61" w14:textId="77777777" w:rsidTr="002D71C7">
        <w:tc>
          <w:tcPr>
            <w:tcW w:w="2181" w:type="dxa"/>
          </w:tcPr>
          <w:p w14:paraId="2B990190" w14:textId="77777777" w:rsidR="00247E4F" w:rsidRPr="00F546BA" w:rsidRDefault="00247E4F" w:rsidP="00317CE1">
            <w:pPr>
              <w:rPr>
                <w:rFonts w:asciiTheme="minorHAnsi" w:hAnsiTheme="minorHAnsi" w:cstheme="minorHAnsi"/>
                <w:b/>
                <w:bCs/>
              </w:rPr>
            </w:pPr>
            <w:r w:rsidRPr="00F546BA">
              <w:rPr>
                <w:rFonts w:asciiTheme="minorHAnsi" w:hAnsiTheme="minorHAnsi" w:cstheme="minorHAnsi"/>
                <w:b/>
                <w:bCs/>
              </w:rPr>
              <w:t xml:space="preserve">Campaign </w:t>
            </w:r>
          </w:p>
          <w:p w14:paraId="27DDA923" w14:textId="77777777" w:rsidR="00247E4F" w:rsidRPr="00F546BA" w:rsidRDefault="00247E4F" w:rsidP="00317CE1">
            <w:pPr>
              <w:rPr>
                <w:rFonts w:asciiTheme="minorHAnsi" w:hAnsiTheme="minorHAnsi" w:cstheme="minorHAnsi"/>
                <w:b/>
                <w:bCs/>
              </w:rPr>
            </w:pPr>
            <w:r w:rsidRPr="00F546BA">
              <w:rPr>
                <w:rFonts w:asciiTheme="minorHAnsi" w:hAnsiTheme="minorHAnsi" w:cstheme="minorHAnsi"/>
                <w:b/>
                <w:bCs/>
              </w:rPr>
              <w:t>Reference Number</w:t>
            </w:r>
          </w:p>
          <w:p w14:paraId="7DAE638D" w14:textId="77777777" w:rsidR="00247E4F" w:rsidRPr="00F546BA" w:rsidRDefault="00247E4F" w:rsidP="00317CE1">
            <w:pPr>
              <w:rPr>
                <w:rFonts w:asciiTheme="minorHAnsi" w:hAnsiTheme="minorHAnsi" w:cstheme="minorHAnsi"/>
                <w:b/>
                <w:bCs/>
              </w:rPr>
            </w:pPr>
          </w:p>
        </w:tc>
        <w:tc>
          <w:tcPr>
            <w:tcW w:w="8210" w:type="dxa"/>
          </w:tcPr>
          <w:p w14:paraId="262E0F23" w14:textId="39DB918F" w:rsidR="00247E4F" w:rsidRPr="00F546BA" w:rsidRDefault="00CF1176" w:rsidP="00317CE1">
            <w:pPr>
              <w:rPr>
                <w:rFonts w:asciiTheme="minorHAnsi" w:hAnsiTheme="minorHAnsi" w:cstheme="minorHAnsi"/>
                <w:iCs/>
              </w:rPr>
            </w:pPr>
            <w:r>
              <w:rPr>
                <w:rFonts w:asciiTheme="minorHAnsi" w:hAnsiTheme="minorHAnsi" w:cstheme="minorHAnsi"/>
                <w:iCs/>
              </w:rPr>
              <w:t>SG163</w:t>
            </w:r>
            <w:r w:rsidR="00B525D5">
              <w:rPr>
                <w:rFonts w:asciiTheme="minorHAnsi" w:hAnsiTheme="minorHAnsi" w:cstheme="minorHAnsi"/>
                <w:iCs/>
              </w:rPr>
              <w:t>BIUGM</w:t>
            </w:r>
          </w:p>
        </w:tc>
      </w:tr>
      <w:tr w:rsidR="00247E4F" w:rsidRPr="00F546BA" w14:paraId="4C270CE2" w14:textId="77777777" w:rsidTr="002D71C7">
        <w:tc>
          <w:tcPr>
            <w:tcW w:w="2181" w:type="dxa"/>
          </w:tcPr>
          <w:p w14:paraId="4848C8E2" w14:textId="77777777" w:rsidR="00247E4F" w:rsidRPr="00F546BA" w:rsidRDefault="00247E4F" w:rsidP="00317CE1">
            <w:pPr>
              <w:rPr>
                <w:rFonts w:asciiTheme="minorHAnsi" w:hAnsiTheme="minorHAnsi" w:cstheme="minorHAnsi"/>
                <w:b/>
                <w:bCs/>
              </w:rPr>
            </w:pPr>
            <w:r w:rsidRPr="00F546BA">
              <w:rPr>
                <w:rFonts w:asciiTheme="minorHAnsi" w:hAnsiTheme="minorHAnsi" w:cstheme="minorHAnsi"/>
                <w:b/>
                <w:bCs/>
              </w:rPr>
              <w:t>Closing Date</w:t>
            </w:r>
          </w:p>
          <w:p w14:paraId="2B4F6E7A" w14:textId="77777777" w:rsidR="00247E4F" w:rsidRPr="00F546BA" w:rsidRDefault="00247E4F" w:rsidP="00317CE1">
            <w:pPr>
              <w:rPr>
                <w:rFonts w:asciiTheme="minorHAnsi" w:hAnsiTheme="minorHAnsi" w:cstheme="minorHAnsi"/>
                <w:b/>
                <w:bCs/>
              </w:rPr>
            </w:pPr>
          </w:p>
        </w:tc>
        <w:tc>
          <w:tcPr>
            <w:tcW w:w="8210" w:type="dxa"/>
          </w:tcPr>
          <w:p w14:paraId="214E1923" w14:textId="702FADF1" w:rsidR="00247E4F" w:rsidRPr="007908F0" w:rsidRDefault="00DD5549" w:rsidP="006F5095">
            <w:pPr>
              <w:rPr>
                <w:rFonts w:asciiTheme="minorHAnsi" w:hAnsiTheme="minorHAnsi" w:cstheme="minorHAnsi"/>
                <w:iCs/>
              </w:rPr>
            </w:pPr>
            <w:r w:rsidRPr="007908F0">
              <w:rPr>
                <w:rFonts w:cs="Arial"/>
                <w:iCs/>
                <w:color w:val="000000"/>
              </w:rPr>
              <w:t xml:space="preserve">10.00am on </w:t>
            </w:r>
            <w:r w:rsidR="006F5095">
              <w:rPr>
                <w:rFonts w:cs="Arial"/>
                <w:iCs/>
                <w:color w:val="000000"/>
              </w:rPr>
              <w:t>23</w:t>
            </w:r>
            <w:r w:rsidR="006F5095" w:rsidRPr="006F5095">
              <w:rPr>
                <w:rFonts w:cs="Arial"/>
                <w:iCs/>
                <w:color w:val="000000"/>
                <w:vertAlign w:val="superscript"/>
              </w:rPr>
              <w:t>rd</w:t>
            </w:r>
            <w:r w:rsidR="006F5095">
              <w:rPr>
                <w:rFonts w:cs="Arial"/>
                <w:iCs/>
                <w:color w:val="000000"/>
              </w:rPr>
              <w:t xml:space="preserve"> </w:t>
            </w:r>
            <w:r w:rsidRPr="007908F0">
              <w:rPr>
                <w:rFonts w:cs="Arial"/>
                <w:iCs/>
                <w:color w:val="000000"/>
              </w:rPr>
              <w:t>May 2022</w:t>
            </w:r>
          </w:p>
        </w:tc>
      </w:tr>
      <w:tr w:rsidR="00247E4F" w:rsidRPr="00F546BA" w14:paraId="049976F9" w14:textId="77777777" w:rsidTr="002D71C7">
        <w:tc>
          <w:tcPr>
            <w:tcW w:w="2181" w:type="dxa"/>
          </w:tcPr>
          <w:p w14:paraId="11262AA6" w14:textId="77777777" w:rsidR="00247E4F" w:rsidRPr="00F546BA" w:rsidRDefault="00247E4F" w:rsidP="00317CE1">
            <w:pPr>
              <w:rPr>
                <w:rFonts w:asciiTheme="minorHAnsi" w:hAnsiTheme="minorHAnsi" w:cstheme="minorHAnsi"/>
                <w:b/>
                <w:bCs/>
              </w:rPr>
            </w:pPr>
            <w:r w:rsidRPr="00F546BA">
              <w:rPr>
                <w:rFonts w:asciiTheme="minorHAnsi" w:hAnsiTheme="minorHAnsi" w:cstheme="minorHAnsi"/>
                <w:b/>
                <w:bCs/>
              </w:rPr>
              <w:t>Proposed Interview date(s)</w:t>
            </w:r>
          </w:p>
        </w:tc>
        <w:tc>
          <w:tcPr>
            <w:tcW w:w="8210" w:type="dxa"/>
          </w:tcPr>
          <w:p w14:paraId="003ECF0B" w14:textId="77777777" w:rsidR="0048126E" w:rsidRPr="00F546BA" w:rsidRDefault="00247E4F" w:rsidP="00317CE1">
            <w:pPr>
              <w:jc w:val="both"/>
              <w:rPr>
                <w:rFonts w:asciiTheme="minorHAnsi" w:hAnsiTheme="minorHAnsi" w:cstheme="minorHAnsi"/>
                <w:iCs/>
              </w:rPr>
            </w:pPr>
            <w:r w:rsidRPr="00F546BA">
              <w:rPr>
                <w:rFonts w:asciiTheme="minorHAnsi" w:hAnsiTheme="minorHAnsi" w:cstheme="minorHAnsi"/>
                <w:iCs/>
              </w:rPr>
              <w:t>Due to the urgent requirement of this post</w:t>
            </w:r>
            <w:r w:rsidR="00D02F1C">
              <w:rPr>
                <w:rFonts w:asciiTheme="minorHAnsi" w:hAnsiTheme="minorHAnsi" w:cstheme="minorHAnsi"/>
                <w:iCs/>
              </w:rPr>
              <w:t>,</w:t>
            </w:r>
            <w:r w:rsidRPr="00F546BA">
              <w:rPr>
                <w:rFonts w:asciiTheme="minorHAnsi" w:hAnsiTheme="minorHAnsi" w:cstheme="minorHAnsi"/>
                <w:iCs/>
              </w:rPr>
              <w:t xml:space="preserve"> interviews will take place as soon as possible once the closing date has passed.  This means that you may be called forward for interview at very short notice.</w:t>
            </w:r>
          </w:p>
        </w:tc>
      </w:tr>
      <w:tr w:rsidR="00247E4F" w:rsidRPr="00F546BA" w14:paraId="7EA542B3" w14:textId="77777777" w:rsidTr="002D71C7">
        <w:tc>
          <w:tcPr>
            <w:tcW w:w="2181" w:type="dxa"/>
          </w:tcPr>
          <w:p w14:paraId="0E75D4C0" w14:textId="77777777" w:rsidR="00247E4F" w:rsidRPr="00F546BA" w:rsidRDefault="00247E4F" w:rsidP="00317CE1">
            <w:pPr>
              <w:rPr>
                <w:rFonts w:asciiTheme="minorHAnsi" w:hAnsiTheme="minorHAnsi" w:cstheme="minorHAnsi"/>
                <w:b/>
                <w:bCs/>
              </w:rPr>
            </w:pPr>
            <w:r w:rsidRPr="00F546BA">
              <w:rPr>
                <w:rFonts w:asciiTheme="minorHAnsi" w:hAnsiTheme="minorHAnsi" w:cstheme="minorHAnsi"/>
                <w:b/>
                <w:bCs/>
              </w:rPr>
              <w:t>Taking up Appointment</w:t>
            </w:r>
          </w:p>
        </w:tc>
        <w:tc>
          <w:tcPr>
            <w:tcW w:w="8210" w:type="dxa"/>
          </w:tcPr>
          <w:p w14:paraId="596F84A1" w14:textId="77777777" w:rsidR="00247E4F" w:rsidRDefault="00247E4F" w:rsidP="00317CE1">
            <w:pPr>
              <w:rPr>
                <w:rFonts w:asciiTheme="minorHAnsi" w:hAnsiTheme="minorHAnsi" w:cstheme="minorHAnsi"/>
                <w:iCs/>
              </w:rPr>
            </w:pPr>
            <w:r w:rsidRPr="00424559">
              <w:rPr>
                <w:rFonts w:asciiTheme="minorHAnsi" w:hAnsiTheme="minorHAnsi" w:cstheme="minorHAnsi"/>
                <w:iCs/>
              </w:rPr>
              <w:t>A start date will be agreed at job offer stage</w:t>
            </w:r>
            <w:r w:rsidR="0048126E">
              <w:rPr>
                <w:rFonts w:asciiTheme="minorHAnsi" w:hAnsiTheme="minorHAnsi" w:cstheme="minorHAnsi"/>
                <w:iCs/>
              </w:rPr>
              <w:t xml:space="preserve"> and an </w:t>
            </w:r>
            <w:r w:rsidR="003C40B6">
              <w:rPr>
                <w:rFonts w:asciiTheme="minorHAnsi" w:hAnsiTheme="minorHAnsi" w:cstheme="minorHAnsi"/>
                <w:iCs/>
              </w:rPr>
              <w:t>immediate</w:t>
            </w:r>
            <w:r w:rsidR="0048126E">
              <w:rPr>
                <w:rFonts w:asciiTheme="minorHAnsi" w:hAnsiTheme="minorHAnsi" w:cstheme="minorHAnsi"/>
                <w:iCs/>
              </w:rPr>
              <w:t xml:space="preserve"> start date will be required following offer of appointment. </w:t>
            </w:r>
          </w:p>
          <w:p w14:paraId="263FF4F6" w14:textId="77777777" w:rsidR="0048126E" w:rsidRPr="00424559" w:rsidRDefault="0048126E" w:rsidP="00317CE1">
            <w:pPr>
              <w:rPr>
                <w:rFonts w:asciiTheme="minorHAnsi" w:hAnsiTheme="minorHAnsi" w:cstheme="minorHAnsi"/>
                <w:iCs/>
              </w:rPr>
            </w:pPr>
          </w:p>
        </w:tc>
      </w:tr>
      <w:tr w:rsidR="00247E4F" w:rsidRPr="00F546BA" w14:paraId="7CF96831" w14:textId="77777777" w:rsidTr="002D71C7">
        <w:tc>
          <w:tcPr>
            <w:tcW w:w="2181" w:type="dxa"/>
          </w:tcPr>
          <w:p w14:paraId="24FCDC38" w14:textId="77777777" w:rsidR="00247E4F" w:rsidRPr="00F546BA" w:rsidRDefault="00247E4F" w:rsidP="00317CE1">
            <w:pPr>
              <w:rPr>
                <w:rFonts w:asciiTheme="minorHAnsi" w:hAnsiTheme="minorHAnsi" w:cstheme="minorHAnsi"/>
                <w:b/>
                <w:bCs/>
              </w:rPr>
            </w:pPr>
            <w:r w:rsidRPr="00F546BA">
              <w:rPr>
                <w:rFonts w:asciiTheme="minorHAnsi" w:hAnsiTheme="minorHAnsi" w:cstheme="minorHAnsi"/>
                <w:b/>
                <w:bCs/>
              </w:rPr>
              <w:t xml:space="preserve">Location of Post </w:t>
            </w:r>
          </w:p>
        </w:tc>
        <w:tc>
          <w:tcPr>
            <w:tcW w:w="8210" w:type="dxa"/>
          </w:tcPr>
          <w:p w14:paraId="13990851" w14:textId="66B4B4AF" w:rsidR="00D564CC" w:rsidRDefault="00E97103" w:rsidP="00D02F1C">
            <w:pPr>
              <w:rPr>
                <w:rFonts w:asciiTheme="minorHAnsi" w:hAnsiTheme="minorHAnsi" w:cs="Arial"/>
              </w:rPr>
            </w:pPr>
            <w:r>
              <w:rPr>
                <w:rFonts w:asciiTheme="minorHAnsi" w:hAnsiTheme="minorHAnsi" w:cstheme="minorHAnsi"/>
                <w:iCs/>
              </w:rPr>
              <w:t xml:space="preserve">This Regional Post </w:t>
            </w:r>
            <w:r w:rsidR="005801C9">
              <w:rPr>
                <w:rFonts w:asciiTheme="minorHAnsi" w:hAnsiTheme="minorHAnsi" w:cstheme="minorHAnsi"/>
                <w:iCs/>
              </w:rPr>
              <w:t xml:space="preserve">will cover the </w:t>
            </w:r>
            <w:r w:rsidR="00D564CC" w:rsidRPr="009C4D70">
              <w:rPr>
                <w:rFonts w:asciiTheme="minorHAnsi" w:hAnsiTheme="minorHAnsi" w:cs="Arial"/>
              </w:rPr>
              <w:t>Saol</w:t>
            </w:r>
            <w:r w:rsidR="005801C9">
              <w:rPr>
                <w:rFonts w:asciiTheme="minorHAnsi" w:hAnsiTheme="minorHAnsi" w:cs="Arial"/>
              </w:rPr>
              <w:t xml:space="preserve">ta University Health Care Group. </w:t>
            </w:r>
            <w:r w:rsidR="00D564CC" w:rsidRPr="009C4D70">
              <w:rPr>
                <w:rFonts w:asciiTheme="minorHAnsi" w:hAnsiTheme="minorHAnsi" w:cs="Arial"/>
              </w:rPr>
              <w:t>Requirement for successful candidate to attend GUH up to 3 days per week.</w:t>
            </w:r>
          </w:p>
          <w:p w14:paraId="3D847AFD" w14:textId="1E6F0305" w:rsidR="00093F24" w:rsidRDefault="00093F24" w:rsidP="00D02F1C">
            <w:pPr>
              <w:rPr>
                <w:rFonts w:asciiTheme="minorHAnsi" w:hAnsiTheme="minorHAnsi" w:cs="Arial"/>
              </w:rPr>
            </w:pPr>
          </w:p>
          <w:p w14:paraId="23D398C1" w14:textId="3EB00F4D" w:rsidR="00093F24" w:rsidRDefault="00093F24" w:rsidP="00D02F1C">
            <w:pPr>
              <w:rPr>
                <w:rFonts w:asciiTheme="minorHAnsi" w:hAnsiTheme="minorHAnsi" w:cs="Arial"/>
              </w:rPr>
            </w:pPr>
            <w:r>
              <w:rPr>
                <w:rFonts w:asciiTheme="minorHAnsi" w:hAnsiTheme="minorHAnsi" w:cs="Arial"/>
              </w:rPr>
              <w:t xml:space="preserve">Current vacancy available is temporary full time for 2 years. </w:t>
            </w:r>
          </w:p>
          <w:p w14:paraId="0347E307" w14:textId="77777777" w:rsidR="00093F24" w:rsidRPr="009C4D70" w:rsidRDefault="00093F24" w:rsidP="00D02F1C">
            <w:pPr>
              <w:rPr>
                <w:rFonts w:asciiTheme="minorHAnsi" w:hAnsiTheme="minorHAnsi" w:cs="Arial"/>
              </w:rPr>
            </w:pPr>
          </w:p>
          <w:p w14:paraId="70E0D933" w14:textId="77777777" w:rsidR="00247E4F" w:rsidRPr="0048126E" w:rsidRDefault="00D564CC" w:rsidP="00D02F1C">
            <w:pPr>
              <w:rPr>
                <w:rFonts w:asciiTheme="minorHAnsi" w:hAnsiTheme="minorHAnsi" w:cstheme="minorHAnsi"/>
                <w:iCs/>
              </w:rPr>
            </w:pPr>
            <w:r w:rsidRPr="009C4D70">
              <w:rPr>
                <w:rFonts w:asciiTheme="minorHAnsi" w:hAnsiTheme="minorHAnsi" w:cs="Arial"/>
              </w:rPr>
              <w:t>A panel may be created from which temporary specified purpose vacancies of full or part time duration may be filled.</w:t>
            </w:r>
          </w:p>
        </w:tc>
      </w:tr>
      <w:tr w:rsidR="00247E4F" w:rsidRPr="00F546BA" w14:paraId="234E51A4" w14:textId="77777777" w:rsidTr="002D71C7">
        <w:tc>
          <w:tcPr>
            <w:tcW w:w="2181" w:type="dxa"/>
          </w:tcPr>
          <w:p w14:paraId="071F2AF2" w14:textId="77777777" w:rsidR="00247E4F" w:rsidRPr="00F546BA" w:rsidRDefault="00247E4F" w:rsidP="00317CE1">
            <w:pPr>
              <w:rPr>
                <w:rFonts w:asciiTheme="minorHAnsi" w:hAnsiTheme="minorHAnsi" w:cstheme="minorHAnsi"/>
                <w:b/>
                <w:bCs/>
              </w:rPr>
            </w:pPr>
            <w:r w:rsidRPr="00F546BA">
              <w:rPr>
                <w:rFonts w:asciiTheme="minorHAnsi" w:hAnsiTheme="minorHAnsi" w:cstheme="minorHAnsi"/>
                <w:b/>
                <w:bCs/>
              </w:rPr>
              <w:t>Informal Enquiries</w:t>
            </w:r>
          </w:p>
        </w:tc>
        <w:tc>
          <w:tcPr>
            <w:tcW w:w="8210" w:type="dxa"/>
          </w:tcPr>
          <w:p w14:paraId="51BF453A" w14:textId="77777777" w:rsidR="00D02F1C" w:rsidRDefault="00D564CC" w:rsidP="00D02F1C">
            <w:pPr>
              <w:rPr>
                <w:rFonts w:asciiTheme="minorHAnsi" w:hAnsiTheme="minorHAnsi" w:cs="Arial"/>
              </w:rPr>
            </w:pPr>
            <w:r w:rsidRPr="009C4D70">
              <w:rPr>
                <w:rFonts w:asciiTheme="minorHAnsi" w:hAnsiTheme="minorHAnsi" w:cs="Arial"/>
              </w:rPr>
              <w:t xml:space="preserve">Ann Cosgrove, Chief Operating Officer, Saolta University Health Care Group </w:t>
            </w:r>
          </w:p>
          <w:p w14:paraId="31CFAE91" w14:textId="77777777" w:rsidR="00D02F1C" w:rsidRDefault="00D564CC" w:rsidP="00D02F1C">
            <w:pPr>
              <w:rPr>
                <w:rFonts w:asciiTheme="minorHAnsi" w:hAnsiTheme="minorHAnsi" w:cs="Arial"/>
                <w:b/>
                <w:u w:val="single"/>
              </w:rPr>
            </w:pPr>
            <w:r w:rsidRPr="009C4D70">
              <w:rPr>
                <w:rFonts w:asciiTheme="minorHAnsi" w:hAnsiTheme="minorHAnsi" w:cs="Arial"/>
              </w:rPr>
              <w:t xml:space="preserve">email </w:t>
            </w:r>
            <w:hyperlink r:id="rId10" w:history="1">
              <w:r w:rsidRPr="009C4D70">
                <w:rPr>
                  <w:rStyle w:val="Hyperlink"/>
                  <w:rFonts w:asciiTheme="minorHAnsi" w:hAnsiTheme="minorHAnsi" w:cs="Arial"/>
                </w:rPr>
                <w:t>ann.cosgrove@hse.ie</w:t>
              </w:r>
            </w:hyperlink>
            <w:r w:rsidRPr="009C4D70">
              <w:rPr>
                <w:rFonts w:asciiTheme="minorHAnsi" w:hAnsiTheme="minorHAnsi" w:cs="Arial"/>
              </w:rPr>
              <w:t xml:space="preserve">  </w:t>
            </w:r>
            <w:r w:rsidRPr="009C4D70">
              <w:rPr>
                <w:rFonts w:asciiTheme="minorHAnsi" w:hAnsiTheme="minorHAnsi" w:cs="Arial"/>
                <w:b/>
                <w:u w:val="single"/>
              </w:rPr>
              <w:t xml:space="preserve">or </w:t>
            </w:r>
          </w:p>
          <w:p w14:paraId="0768CB1E" w14:textId="77777777" w:rsidR="00D02F1C" w:rsidRDefault="00D564CC" w:rsidP="00D02F1C">
            <w:pPr>
              <w:rPr>
                <w:rFonts w:asciiTheme="minorHAnsi" w:hAnsiTheme="minorHAnsi" w:cs="Arial"/>
              </w:rPr>
            </w:pPr>
            <w:r w:rsidRPr="009C4D70">
              <w:rPr>
                <w:rFonts w:asciiTheme="minorHAnsi" w:hAnsiTheme="minorHAnsi" w:cs="Arial"/>
              </w:rPr>
              <w:t xml:space="preserve">Jo Shortt, Portfolio Lead, Saolta University Health Care Group  </w:t>
            </w:r>
          </w:p>
          <w:p w14:paraId="5A44FA97" w14:textId="77777777" w:rsidR="0048126E" w:rsidRPr="0048126E" w:rsidRDefault="00D564CC" w:rsidP="00D02F1C">
            <w:pPr>
              <w:rPr>
                <w:rFonts w:asciiTheme="minorHAnsi" w:hAnsiTheme="minorHAnsi" w:cstheme="minorHAnsi"/>
              </w:rPr>
            </w:pPr>
            <w:r w:rsidRPr="009C4D70">
              <w:rPr>
                <w:rFonts w:asciiTheme="minorHAnsi" w:hAnsiTheme="minorHAnsi" w:cs="Arial"/>
              </w:rPr>
              <w:t xml:space="preserve">email </w:t>
            </w:r>
            <w:hyperlink r:id="rId11" w:history="1">
              <w:r w:rsidRPr="009C4D70">
                <w:rPr>
                  <w:rStyle w:val="Hyperlink"/>
                  <w:rFonts w:asciiTheme="minorHAnsi" w:hAnsiTheme="minorHAnsi" w:cs="Arial"/>
                </w:rPr>
                <w:t>jo.short@hse.ie</w:t>
              </w:r>
            </w:hyperlink>
          </w:p>
        </w:tc>
      </w:tr>
      <w:tr w:rsidR="00247E4F" w:rsidRPr="00F546BA" w14:paraId="299663A4" w14:textId="77777777" w:rsidTr="002D71C7">
        <w:tc>
          <w:tcPr>
            <w:tcW w:w="2181" w:type="dxa"/>
          </w:tcPr>
          <w:p w14:paraId="0E9ED1CE" w14:textId="77777777" w:rsidR="00247E4F" w:rsidRPr="00F546BA" w:rsidRDefault="00247E4F" w:rsidP="00317CE1">
            <w:pPr>
              <w:rPr>
                <w:rFonts w:asciiTheme="minorHAnsi" w:hAnsiTheme="minorHAnsi" w:cstheme="minorHAnsi"/>
                <w:b/>
                <w:bCs/>
              </w:rPr>
            </w:pPr>
            <w:r w:rsidRPr="00F546BA">
              <w:rPr>
                <w:rFonts w:asciiTheme="minorHAnsi" w:hAnsiTheme="minorHAnsi" w:cstheme="minorHAnsi"/>
                <w:b/>
                <w:bCs/>
              </w:rPr>
              <w:t>Details of Service</w:t>
            </w:r>
          </w:p>
          <w:p w14:paraId="7DE37B69" w14:textId="77777777" w:rsidR="00247E4F" w:rsidRPr="00F546BA" w:rsidRDefault="00247E4F" w:rsidP="00317CE1">
            <w:pPr>
              <w:rPr>
                <w:rFonts w:asciiTheme="minorHAnsi" w:hAnsiTheme="minorHAnsi" w:cstheme="minorHAnsi"/>
                <w:b/>
                <w:bCs/>
              </w:rPr>
            </w:pPr>
          </w:p>
          <w:p w14:paraId="1B027876" w14:textId="77777777" w:rsidR="00247E4F" w:rsidRPr="00F546BA" w:rsidRDefault="00247E4F" w:rsidP="00317CE1">
            <w:pPr>
              <w:rPr>
                <w:rFonts w:asciiTheme="minorHAnsi" w:hAnsiTheme="minorHAnsi" w:cstheme="minorHAnsi"/>
                <w:b/>
                <w:bCs/>
              </w:rPr>
            </w:pPr>
          </w:p>
        </w:tc>
        <w:tc>
          <w:tcPr>
            <w:tcW w:w="8210" w:type="dxa"/>
          </w:tcPr>
          <w:p w14:paraId="48D41086" w14:textId="77777777" w:rsidR="002D71C7" w:rsidRPr="00A23010" w:rsidRDefault="002D71C7" w:rsidP="002D71C7">
            <w:pPr>
              <w:pStyle w:val="NoSpacing"/>
              <w:rPr>
                <w:rFonts w:asciiTheme="minorHAnsi" w:hAnsiTheme="minorHAnsi"/>
                <w:lang w:eastAsia="en-IE"/>
              </w:rPr>
            </w:pPr>
            <w:r w:rsidRPr="00A23010">
              <w:rPr>
                <w:rFonts w:asciiTheme="minorHAnsi" w:hAnsiTheme="minorHAnsi"/>
                <w:lang w:eastAsia="en-IE"/>
              </w:rPr>
              <w:t>The Saolta University Health Care Group provides acute and specialist hospital services to the West and North West of Ireland – counties Galway, Mayo, Roscommon, Sligo, Leitrim, Donegal and adjoining counties.</w:t>
            </w:r>
          </w:p>
          <w:p w14:paraId="0A8AAD5D" w14:textId="77777777" w:rsidR="002D71C7" w:rsidRPr="00A23010" w:rsidRDefault="002D71C7" w:rsidP="002D71C7">
            <w:pPr>
              <w:shd w:val="clear" w:color="auto" w:fill="FFFFFF"/>
              <w:spacing w:after="270"/>
              <w:rPr>
                <w:rFonts w:asciiTheme="minorHAnsi" w:hAnsiTheme="minorHAnsi" w:cs="Arial"/>
              </w:rPr>
            </w:pPr>
            <w:r w:rsidRPr="00A23010">
              <w:rPr>
                <w:rFonts w:asciiTheme="minorHAnsi" w:hAnsiTheme="minorHAnsi" w:cs="Arial"/>
              </w:rPr>
              <w:t xml:space="preserve">The Group comprises </w:t>
            </w:r>
            <w:r w:rsidR="006E6451" w:rsidRPr="00A23010">
              <w:rPr>
                <w:rFonts w:asciiTheme="minorHAnsi" w:hAnsiTheme="minorHAnsi" w:cs="Arial"/>
              </w:rPr>
              <w:t>6</w:t>
            </w:r>
            <w:r w:rsidRPr="00A23010">
              <w:rPr>
                <w:rFonts w:asciiTheme="minorHAnsi" w:hAnsiTheme="minorHAnsi" w:cs="Arial"/>
              </w:rPr>
              <w:t xml:space="preserve"> hospitals across </w:t>
            </w:r>
            <w:r w:rsidR="006E6451" w:rsidRPr="00A23010">
              <w:rPr>
                <w:rFonts w:asciiTheme="minorHAnsi" w:hAnsiTheme="minorHAnsi" w:cs="Arial"/>
              </w:rPr>
              <w:t>8</w:t>
            </w:r>
            <w:r w:rsidRPr="00A23010">
              <w:rPr>
                <w:rFonts w:asciiTheme="minorHAnsi" w:hAnsiTheme="minorHAnsi" w:cs="Arial"/>
              </w:rPr>
              <w:t xml:space="preserve"> sites:</w:t>
            </w:r>
          </w:p>
          <w:p w14:paraId="0529839C" w14:textId="77777777" w:rsidR="002D71C7" w:rsidRPr="00A23010" w:rsidRDefault="00EB6914" w:rsidP="002D71C7">
            <w:pPr>
              <w:numPr>
                <w:ilvl w:val="0"/>
                <w:numId w:val="8"/>
              </w:numPr>
              <w:shd w:val="clear" w:color="auto" w:fill="FFFFFF"/>
              <w:spacing w:after="72" w:line="300" w:lineRule="atLeast"/>
              <w:rPr>
                <w:rFonts w:asciiTheme="minorHAnsi" w:hAnsiTheme="minorHAnsi" w:cs="Arial"/>
              </w:rPr>
            </w:pPr>
            <w:hyperlink r:id="rId12" w:history="1">
              <w:r w:rsidR="002D71C7" w:rsidRPr="00A23010">
                <w:rPr>
                  <w:rFonts w:asciiTheme="minorHAnsi" w:hAnsiTheme="minorHAnsi" w:cs="Arial"/>
                </w:rPr>
                <w:t>Letterkenny University Hospital (LUH)</w:t>
              </w:r>
            </w:hyperlink>
          </w:p>
          <w:p w14:paraId="24AA9B57" w14:textId="77777777" w:rsidR="002D71C7" w:rsidRPr="00A23010" w:rsidRDefault="00EB6914" w:rsidP="002D71C7">
            <w:pPr>
              <w:numPr>
                <w:ilvl w:val="0"/>
                <w:numId w:val="8"/>
              </w:numPr>
              <w:shd w:val="clear" w:color="auto" w:fill="FFFFFF"/>
              <w:spacing w:after="72" w:line="300" w:lineRule="atLeast"/>
              <w:rPr>
                <w:rFonts w:asciiTheme="minorHAnsi" w:hAnsiTheme="minorHAnsi" w:cs="Arial"/>
              </w:rPr>
            </w:pPr>
            <w:hyperlink r:id="rId13" w:history="1">
              <w:r w:rsidR="002D71C7" w:rsidRPr="00A23010">
                <w:rPr>
                  <w:rFonts w:asciiTheme="minorHAnsi" w:hAnsiTheme="minorHAnsi" w:cs="Arial"/>
                </w:rPr>
                <w:t>Mayo University Hospital (MUH)</w:t>
              </w:r>
            </w:hyperlink>
          </w:p>
          <w:p w14:paraId="40161DC4" w14:textId="77777777" w:rsidR="002D71C7" w:rsidRPr="00A23010" w:rsidRDefault="00EB6914" w:rsidP="002D71C7">
            <w:pPr>
              <w:numPr>
                <w:ilvl w:val="0"/>
                <w:numId w:val="8"/>
              </w:numPr>
              <w:shd w:val="clear" w:color="auto" w:fill="FFFFFF"/>
              <w:spacing w:after="72" w:line="300" w:lineRule="atLeast"/>
              <w:rPr>
                <w:rFonts w:asciiTheme="minorHAnsi" w:hAnsiTheme="minorHAnsi" w:cs="Arial"/>
              </w:rPr>
            </w:pPr>
            <w:hyperlink r:id="rId14" w:history="1">
              <w:r w:rsidR="002D71C7" w:rsidRPr="00A23010">
                <w:rPr>
                  <w:rFonts w:asciiTheme="minorHAnsi" w:hAnsiTheme="minorHAnsi" w:cs="Arial"/>
                </w:rPr>
                <w:t>Portiuncula University Hospital (PUH)</w:t>
              </w:r>
            </w:hyperlink>
          </w:p>
          <w:p w14:paraId="2B80B4C8" w14:textId="77777777" w:rsidR="002D71C7" w:rsidRPr="00A23010" w:rsidRDefault="00EB6914" w:rsidP="002D71C7">
            <w:pPr>
              <w:numPr>
                <w:ilvl w:val="0"/>
                <w:numId w:val="8"/>
              </w:numPr>
              <w:shd w:val="clear" w:color="auto" w:fill="FFFFFF"/>
              <w:spacing w:after="72" w:line="300" w:lineRule="atLeast"/>
              <w:rPr>
                <w:rFonts w:asciiTheme="minorHAnsi" w:hAnsiTheme="minorHAnsi" w:cs="Arial"/>
              </w:rPr>
            </w:pPr>
            <w:hyperlink r:id="rId15" w:history="1">
              <w:r w:rsidR="002D71C7" w:rsidRPr="00A23010">
                <w:rPr>
                  <w:rFonts w:asciiTheme="minorHAnsi" w:hAnsiTheme="minorHAnsi" w:cs="Arial"/>
                </w:rPr>
                <w:t>Roscommon University Hospital (RUH)</w:t>
              </w:r>
            </w:hyperlink>
          </w:p>
          <w:p w14:paraId="03A42890" w14:textId="77777777" w:rsidR="002D71C7" w:rsidRPr="00A23010" w:rsidRDefault="00EB6914" w:rsidP="002D71C7">
            <w:pPr>
              <w:numPr>
                <w:ilvl w:val="0"/>
                <w:numId w:val="8"/>
              </w:numPr>
              <w:shd w:val="clear" w:color="auto" w:fill="FFFFFF"/>
              <w:spacing w:after="72" w:line="300" w:lineRule="atLeast"/>
              <w:rPr>
                <w:rFonts w:asciiTheme="minorHAnsi" w:hAnsiTheme="minorHAnsi" w:cs="Arial"/>
              </w:rPr>
            </w:pPr>
            <w:hyperlink r:id="rId16" w:history="1">
              <w:r w:rsidR="002D71C7" w:rsidRPr="00A23010">
                <w:rPr>
                  <w:rFonts w:asciiTheme="minorHAnsi" w:hAnsiTheme="minorHAnsi" w:cs="Arial"/>
                </w:rPr>
                <w:t>Sligo University Hospital (SUH)</w:t>
              </w:r>
            </w:hyperlink>
            <w:r w:rsidR="002D71C7" w:rsidRPr="00A23010">
              <w:rPr>
                <w:rFonts w:asciiTheme="minorHAnsi" w:hAnsiTheme="minorHAnsi"/>
              </w:rPr>
              <w:t xml:space="preserve"> incorporating Our Ladies Hospital Manorhamilton (OLHM)</w:t>
            </w:r>
          </w:p>
          <w:p w14:paraId="4BB4CFDD" w14:textId="77777777" w:rsidR="002D71C7" w:rsidRPr="00A23010" w:rsidRDefault="002D71C7" w:rsidP="002D71C7">
            <w:pPr>
              <w:numPr>
                <w:ilvl w:val="0"/>
                <w:numId w:val="8"/>
              </w:numPr>
              <w:shd w:val="clear" w:color="auto" w:fill="FFFFFF"/>
              <w:spacing w:after="72" w:line="300" w:lineRule="atLeast"/>
              <w:rPr>
                <w:rFonts w:asciiTheme="minorHAnsi" w:hAnsiTheme="minorHAnsi" w:cs="Arial"/>
              </w:rPr>
            </w:pPr>
            <w:r w:rsidRPr="00A23010">
              <w:rPr>
                <w:rFonts w:asciiTheme="minorHAnsi" w:hAnsiTheme="minorHAnsi"/>
              </w:rPr>
              <w:t xml:space="preserve">Galway University Hospitals (GUH) incorporating </w:t>
            </w:r>
            <w:hyperlink r:id="rId17" w:history="1">
              <w:r w:rsidRPr="00A23010">
                <w:rPr>
                  <w:rFonts w:asciiTheme="minorHAnsi" w:hAnsiTheme="minorHAnsi" w:cs="Arial"/>
                </w:rPr>
                <w:t>University Hospital Galway (UHG)</w:t>
              </w:r>
            </w:hyperlink>
            <w:r w:rsidRPr="00A23010">
              <w:rPr>
                <w:rFonts w:asciiTheme="minorHAnsi" w:hAnsiTheme="minorHAnsi"/>
              </w:rPr>
              <w:t xml:space="preserve"> and Merlin Park University Hospital</w:t>
            </w:r>
          </w:p>
          <w:p w14:paraId="729729EC" w14:textId="77777777" w:rsidR="002D71C7" w:rsidRPr="00A23010" w:rsidRDefault="002D71C7" w:rsidP="002D71C7">
            <w:pPr>
              <w:shd w:val="clear" w:color="auto" w:fill="FFFFFF"/>
              <w:rPr>
                <w:rFonts w:asciiTheme="minorHAnsi" w:hAnsiTheme="minorHAnsi" w:cs="Arial"/>
              </w:rPr>
            </w:pPr>
          </w:p>
          <w:p w14:paraId="2C303E5E" w14:textId="77777777" w:rsidR="001C50F9" w:rsidRPr="00A23010" w:rsidRDefault="001C50F9" w:rsidP="002D71C7">
            <w:pPr>
              <w:shd w:val="clear" w:color="auto" w:fill="FFFFFF"/>
              <w:rPr>
                <w:rFonts w:asciiTheme="minorHAnsi" w:hAnsiTheme="minorHAnsi" w:cs="Arial"/>
              </w:rPr>
            </w:pPr>
            <w:r w:rsidRPr="00A23010">
              <w:rPr>
                <w:rFonts w:asciiTheme="minorHAnsi" w:hAnsiTheme="minorHAnsi" w:cs="Arial"/>
              </w:rPr>
              <w:t>The Group works in partnership with CHO1 and CH West in the integrated delivery of services to the regional population.</w:t>
            </w:r>
          </w:p>
          <w:p w14:paraId="51D56AE6" w14:textId="77777777" w:rsidR="001C50F9" w:rsidRPr="00A23010" w:rsidRDefault="001C50F9" w:rsidP="002D71C7">
            <w:pPr>
              <w:shd w:val="clear" w:color="auto" w:fill="FFFFFF"/>
              <w:rPr>
                <w:rFonts w:asciiTheme="minorHAnsi" w:hAnsiTheme="minorHAnsi" w:cs="Arial"/>
              </w:rPr>
            </w:pPr>
          </w:p>
          <w:p w14:paraId="0372CFBA" w14:textId="77777777" w:rsidR="002D71C7" w:rsidRPr="00A23010" w:rsidRDefault="002D71C7" w:rsidP="002D71C7">
            <w:pPr>
              <w:shd w:val="clear" w:color="auto" w:fill="FFFFFF"/>
              <w:rPr>
                <w:rFonts w:asciiTheme="minorHAnsi" w:hAnsiTheme="minorHAnsi" w:cs="Arial"/>
              </w:rPr>
            </w:pPr>
            <w:r w:rsidRPr="00A23010">
              <w:rPr>
                <w:rFonts w:asciiTheme="minorHAnsi" w:hAnsiTheme="minorHAnsi" w:cs="Arial"/>
              </w:rPr>
              <w:t>The Group's Academic Partner is NUI Galway.</w:t>
            </w:r>
          </w:p>
          <w:p w14:paraId="6697C1B3" w14:textId="77777777" w:rsidR="002D71C7" w:rsidRPr="00A23010" w:rsidRDefault="002D71C7" w:rsidP="002D71C7">
            <w:pPr>
              <w:shd w:val="clear" w:color="auto" w:fill="FFFFFF"/>
              <w:rPr>
                <w:rFonts w:asciiTheme="minorHAnsi" w:hAnsiTheme="minorHAnsi" w:cs="Arial"/>
              </w:rPr>
            </w:pPr>
          </w:p>
          <w:p w14:paraId="66EED388" w14:textId="77777777" w:rsidR="002D71C7" w:rsidRPr="00A23010" w:rsidRDefault="002D71C7" w:rsidP="002D71C7">
            <w:pPr>
              <w:rPr>
                <w:rFonts w:asciiTheme="minorHAnsi" w:eastAsia="Calibri" w:hAnsiTheme="minorHAnsi" w:cs="Arial"/>
              </w:rPr>
            </w:pPr>
            <w:r w:rsidRPr="00A23010">
              <w:rPr>
                <w:rFonts w:asciiTheme="minorHAnsi" w:hAnsiTheme="minorHAnsi" w:cs="Arial"/>
              </w:rPr>
              <w:t>The Saolta Group’s region covers one third of the land mass of Ireland, it provides health care to a population of 830,000, employs in excess of 10,000 employees, and has a budget in excess of €800 million</w:t>
            </w:r>
            <w:r w:rsidRPr="00A23010">
              <w:rPr>
                <w:rFonts w:asciiTheme="minorHAnsi" w:eastAsia="Calibri" w:hAnsiTheme="minorHAnsi" w:cs="Arial"/>
              </w:rPr>
              <w:t xml:space="preserve">. </w:t>
            </w:r>
          </w:p>
          <w:p w14:paraId="7335EAA2" w14:textId="77777777" w:rsidR="002D71C7" w:rsidRPr="00A23010" w:rsidRDefault="002D71C7" w:rsidP="002D71C7">
            <w:pPr>
              <w:rPr>
                <w:rFonts w:asciiTheme="minorHAnsi" w:eastAsia="Calibri" w:hAnsiTheme="minorHAnsi" w:cs="Arial"/>
              </w:rPr>
            </w:pPr>
          </w:p>
          <w:p w14:paraId="76774E12" w14:textId="77777777" w:rsidR="002D71C7" w:rsidRPr="00A23010" w:rsidRDefault="002D71C7" w:rsidP="002D71C7">
            <w:pPr>
              <w:rPr>
                <w:rFonts w:asciiTheme="minorHAnsi" w:hAnsiTheme="minorHAnsi" w:cs="Arial"/>
                <w:iCs/>
              </w:rPr>
            </w:pPr>
            <w:r w:rsidRPr="00A23010">
              <w:rPr>
                <w:rFonts w:asciiTheme="minorHAnsi" w:hAnsiTheme="minorHAnsi" w:cs="Arial"/>
                <w:iCs/>
              </w:rPr>
              <w:t>The Group provides a range of high quality services for the catchment areas it serves and GUH is a designated supra-regional cancer service provider meeting the needs of all the counties along Western seaboard and towards the midlands from Donegal to North Tipperary.</w:t>
            </w:r>
          </w:p>
          <w:p w14:paraId="59FB073E" w14:textId="77777777" w:rsidR="002D71C7" w:rsidRPr="00A23010" w:rsidRDefault="002D71C7" w:rsidP="002D71C7">
            <w:pPr>
              <w:rPr>
                <w:rFonts w:asciiTheme="minorHAnsi" w:hAnsiTheme="minorHAnsi" w:cs="Arial"/>
                <w:iCs/>
              </w:rPr>
            </w:pPr>
            <w:r w:rsidRPr="00A23010">
              <w:rPr>
                <w:rFonts w:asciiTheme="minorHAnsi" w:hAnsiTheme="minorHAnsi" w:cs="Arial"/>
                <w:iCs/>
              </w:rPr>
              <w:t> </w:t>
            </w:r>
          </w:p>
          <w:p w14:paraId="0E51B55C" w14:textId="77777777" w:rsidR="002D71C7" w:rsidRPr="00A23010" w:rsidRDefault="002D71C7" w:rsidP="002D71C7">
            <w:pPr>
              <w:rPr>
                <w:rFonts w:asciiTheme="minorHAnsi" w:hAnsiTheme="minorHAnsi" w:cs="Arial"/>
                <w:iCs/>
              </w:rPr>
            </w:pPr>
            <w:r w:rsidRPr="00A23010">
              <w:rPr>
                <w:rFonts w:asciiTheme="minorHAnsi" w:hAnsiTheme="minorHAnsi" w:cs="Arial"/>
                <w:iCs/>
              </w:rPr>
              <w:t>Saolta University Health Care Group aims to meet its service plan targets. Its priority is to implement the national Clinical Care programmes across the Group and establish a performance management culture with the development of Key Performance Indicators.</w:t>
            </w:r>
          </w:p>
          <w:p w14:paraId="6FA74A1C" w14:textId="77777777" w:rsidR="002D71C7" w:rsidRPr="00A23010" w:rsidRDefault="002D71C7" w:rsidP="002D71C7">
            <w:pPr>
              <w:pStyle w:val="NoSpacing"/>
              <w:rPr>
                <w:rFonts w:asciiTheme="minorHAnsi" w:hAnsiTheme="minorHAnsi"/>
                <w:b/>
                <w:lang w:eastAsia="en-IE"/>
              </w:rPr>
            </w:pPr>
          </w:p>
          <w:p w14:paraId="7FD2FD25" w14:textId="77777777" w:rsidR="002D71C7" w:rsidRPr="00A23010" w:rsidRDefault="002D71C7" w:rsidP="002D71C7">
            <w:pPr>
              <w:pStyle w:val="NoSpacing"/>
              <w:rPr>
                <w:rFonts w:asciiTheme="minorHAnsi" w:hAnsiTheme="minorHAnsi"/>
                <w:b/>
                <w:lang w:eastAsia="en-IE"/>
              </w:rPr>
            </w:pPr>
            <w:r w:rsidRPr="00A23010">
              <w:rPr>
                <w:rFonts w:asciiTheme="minorHAnsi" w:hAnsiTheme="minorHAnsi"/>
                <w:b/>
                <w:lang w:eastAsia="en-IE"/>
              </w:rPr>
              <w:t>Vision</w:t>
            </w:r>
          </w:p>
          <w:p w14:paraId="5C4660B6" w14:textId="77777777" w:rsidR="002D71C7" w:rsidRPr="00A23010" w:rsidRDefault="002D71C7" w:rsidP="002D71C7">
            <w:pPr>
              <w:pStyle w:val="NoSpacing"/>
              <w:rPr>
                <w:rFonts w:asciiTheme="minorHAnsi" w:hAnsiTheme="minorHAnsi"/>
                <w:lang w:eastAsia="en-IE"/>
              </w:rPr>
            </w:pPr>
            <w:r w:rsidRPr="00A23010">
              <w:rPr>
                <w:rFonts w:asciiTheme="minorHAnsi" w:hAnsiTheme="minorHAnsi"/>
                <w:lang w:eastAsia="en-IE"/>
              </w:rPr>
              <w:t>Our vision is to be a leading academic Hospital Group providing excellent integrated patient-centred care delivered by skilled caring staff.</w:t>
            </w:r>
          </w:p>
          <w:p w14:paraId="12F91218" w14:textId="77777777" w:rsidR="002D71C7" w:rsidRPr="00A23010" w:rsidRDefault="002D71C7" w:rsidP="002D71C7">
            <w:pPr>
              <w:pStyle w:val="NoSpacing"/>
              <w:rPr>
                <w:rFonts w:asciiTheme="minorHAnsi" w:hAnsiTheme="minorHAnsi"/>
                <w:lang w:eastAsia="en-IE"/>
              </w:rPr>
            </w:pPr>
          </w:p>
          <w:p w14:paraId="7837CC60" w14:textId="77777777" w:rsidR="002D71C7" w:rsidRPr="00A23010" w:rsidRDefault="002D71C7" w:rsidP="002D71C7">
            <w:pPr>
              <w:pStyle w:val="NoSpacing"/>
              <w:rPr>
                <w:rFonts w:asciiTheme="minorHAnsi" w:hAnsiTheme="minorHAnsi"/>
                <w:b/>
                <w:lang w:eastAsia="en-IE"/>
              </w:rPr>
            </w:pPr>
            <w:r w:rsidRPr="00A23010">
              <w:rPr>
                <w:rFonts w:asciiTheme="minorHAnsi" w:hAnsiTheme="minorHAnsi"/>
                <w:b/>
                <w:lang w:eastAsia="en-IE"/>
              </w:rPr>
              <w:t>Saolta Guiding Principles</w:t>
            </w:r>
          </w:p>
          <w:p w14:paraId="0FA87EC8" w14:textId="77777777" w:rsidR="002D71C7" w:rsidRPr="00A23010" w:rsidRDefault="002D71C7" w:rsidP="002D71C7">
            <w:pPr>
              <w:pStyle w:val="NoSpacing"/>
              <w:rPr>
                <w:rFonts w:asciiTheme="minorHAnsi" w:hAnsiTheme="minorHAnsi"/>
                <w:lang w:eastAsia="en-IE"/>
              </w:rPr>
            </w:pPr>
          </w:p>
          <w:p w14:paraId="4E147487" w14:textId="77777777" w:rsidR="002D71C7" w:rsidRPr="00A23010" w:rsidRDefault="002D71C7" w:rsidP="002D71C7">
            <w:pPr>
              <w:pStyle w:val="NoSpacing"/>
              <w:rPr>
                <w:rFonts w:asciiTheme="minorHAnsi" w:hAnsiTheme="minorHAnsi"/>
                <w:lang w:eastAsia="en-IE"/>
              </w:rPr>
            </w:pPr>
            <w:r w:rsidRPr="00A23010">
              <w:rPr>
                <w:rFonts w:asciiTheme="minorHAnsi" w:hAnsiTheme="minorHAnsi"/>
                <w:lang w:eastAsia="en-IE"/>
              </w:rPr>
              <w:t>Care - Compassion - Trust - Learning</w:t>
            </w:r>
          </w:p>
          <w:p w14:paraId="01C74FE4" w14:textId="77777777" w:rsidR="002D71C7" w:rsidRPr="00A23010" w:rsidRDefault="002D71C7" w:rsidP="002D71C7">
            <w:pPr>
              <w:pStyle w:val="NoSpacing"/>
              <w:rPr>
                <w:rFonts w:asciiTheme="minorHAnsi" w:hAnsiTheme="minorHAnsi"/>
                <w:lang w:eastAsia="en-IE"/>
              </w:rPr>
            </w:pPr>
          </w:p>
          <w:p w14:paraId="56508012" w14:textId="77777777" w:rsidR="002D71C7" w:rsidRPr="00A23010" w:rsidRDefault="002D71C7" w:rsidP="002D71C7">
            <w:pPr>
              <w:pStyle w:val="NoSpacing"/>
              <w:rPr>
                <w:rFonts w:asciiTheme="minorHAnsi" w:hAnsiTheme="minorHAnsi"/>
                <w:lang w:eastAsia="en-IE"/>
              </w:rPr>
            </w:pPr>
            <w:r w:rsidRPr="00A23010">
              <w:rPr>
                <w:rFonts w:asciiTheme="minorHAnsi" w:hAnsiTheme="minorHAnsi"/>
                <w:lang w:eastAsia="en-IE"/>
              </w:rPr>
              <w:t>Our guiding principles are to work in partnership with patients and other healthcare providers across the continuum of care to:</w:t>
            </w:r>
          </w:p>
          <w:p w14:paraId="694E0CC1" w14:textId="77777777" w:rsidR="002D71C7" w:rsidRPr="00A23010" w:rsidRDefault="002D71C7" w:rsidP="002D71C7">
            <w:pPr>
              <w:pStyle w:val="NoSpacing"/>
              <w:rPr>
                <w:rFonts w:asciiTheme="minorHAnsi" w:hAnsiTheme="minorHAnsi"/>
                <w:lang w:eastAsia="en-IE"/>
              </w:rPr>
            </w:pPr>
          </w:p>
          <w:p w14:paraId="724C2D44" w14:textId="77777777" w:rsidR="002D71C7" w:rsidRPr="00A23010" w:rsidRDefault="002D71C7" w:rsidP="002D71C7">
            <w:pPr>
              <w:pStyle w:val="NoSpacing"/>
              <w:numPr>
                <w:ilvl w:val="0"/>
                <w:numId w:val="9"/>
              </w:numPr>
              <w:rPr>
                <w:rFonts w:asciiTheme="minorHAnsi" w:hAnsiTheme="minorHAnsi"/>
                <w:lang w:eastAsia="en-IE"/>
              </w:rPr>
            </w:pPr>
            <w:r w:rsidRPr="00A23010">
              <w:rPr>
                <w:rFonts w:asciiTheme="minorHAnsi" w:hAnsiTheme="minorHAnsi"/>
                <w:lang w:eastAsia="en-IE"/>
              </w:rPr>
              <w:t>Deliver high quality, safe, timely and equitable patient care by developing and ensuring sustainable clinical services to meet the needs of our population.</w:t>
            </w:r>
          </w:p>
          <w:p w14:paraId="6F716BC8" w14:textId="77777777" w:rsidR="002D71C7" w:rsidRPr="00A23010" w:rsidRDefault="002D71C7" w:rsidP="002D71C7">
            <w:pPr>
              <w:pStyle w:val="NoSpacing"/>
              <w:ind w:left="360"/>
              <w:rPr>
                <w:rFonts w:asciiTheme="minorHAnsi" w:hAnsiTheme="minorHAnsi"/>
                <w:lang w:eastAsia="en-IE"/>
              </w:rPr>
            </w:pPr>
          </w:p>
          <w:p w14:paraId="6D40CF04" w14:textId="77777777" w:rsidR="002D71C7" w:rsidRPr="00A23010" w:rsidRDefault="002D71C7" w:rsidP="002D71C7">
            <w:pPr>
              <w:pStyle w:val="NoSpacing"/>
              <w:numPr>
                <w:ilvl w:val="0"/>
                <w:numId w:val="9"/>
              </w:numPr>
              <w:rPr>
                <w:rFonts w:asciiTheme="minorHAnsi" w:hAnsiTheme="minorHAnsi"/>
                <w:lang w:eastAsia="en-IE"/>
              </w:rPr>
            </w:pPr>
            <w:r w:rsidRPr="00A23010">
              <w:rPr>
                <w:rFonts w:asciiTheme="minorHAnsi" w:hAnsiTheme="minorHAnsi"/>
                <w:lang w:eastAsia="en-IE"/>
              </w:rPr>
              <w:t>Deliver integrated services across the Saolta Group Hospitals, with clear lines of responsibility, accountability and authority, whilst maintaining individual hospital site integrity.</w:t>
            </w:r>
          </w:p>
          <w:p w14:paraId="6A52B3ED" w14:textId="77777777" w:rsidR="002D71C7" w:rsidRPr="00A23010" w:rsidRDefault="002D71C7" w:rsidP="002D71C7">
            <w:pPr>
              <w:pStyle w:val="NoSpacing"/>
              <w:rPr>
                <w:rFonts w:asciiTheme="minorHAnsi" w:hAnsiTheme="minorHAnsi"/>
                <w:lang w:eastAsia="en-IE"/>
              </w:rPr>
            </w:pPr>
          </w:p>
          <w:p w14:paraId="01CD8576" w14:textId="77777777" w:rsidR="002D71C7" w:rsidRPr="00A23010" w:rsidRDefault="002D71C7" w:rsidP="002D71C7">
            <w:pPr>
              <w:pStyle w:val="NoSpacing"/>
              <w:numPr>
                <w:ilvl w:val="0"/>
                <w:numId w:val="9"/>
              </w:numPr>
              <w:rPr>
                <w:rFonts w:asciiTheme="minorHAnsi" w:hAnsiTheme="minorHAnsi"/>
                <w:lang w:eastAsia="en-IE"/>
              </w:rPr>
            </w:pPr>
            <w:r w:rsidRPr="00A23010">
              <w:rPr>
                <w:rFonts w:asciiTheme="minorHAnsi" w:hAnsiTheme="minorHAnsi"/>
                <w:lang w:eastAsia="en-IE"/>
              </w:rPr>
              <w:t>Continue to develop and improve our clinical services supported by education, research and innovation, in partnership with NUI Galway and other academic partners.</w:t>
            </w:r>
          </w:p>
          <w:p w14:paraId="4485A4BB" w14:textId="77777777" w:rsidR="002D71C7" w:rsidRPr="00A23010" w:rsidRDefault="002D71C7" w:rsidP="002D71C7">
            <w:pPr>
              <w:pStyle w:val="NoSpacing"/>
              <w:rPr>
                <w:rFonts w:asciiTheme="minorHAnsi" w:hAnsiTheme="minorHAnsi"/>
                <w:lang w:eastAsia="en-IE"/>
              </w:rPr>
            </w:pPr>
          </w:p>
          <w:p w14:paraId="560D81DC" w14:textId="77777777" w:rsidR="002D71C7" w:rsidRPr="00A23010" w:rsidRDefault="002D71C7" w:rsidP="002D71C7">
            <w:pPr>
              <w:pStyle w:val="NoSpacing"/>
              <w:numPr>
                <w:ilvl w:val="0"/>
                <w:numId w:val="9"/>
              </w:numPr>
              <w:rPr>
                <w:rFonts w:asciiTheme="minorHAnsi" w:hAnsiTheme="minorHAnsi"/>
                <w:lang w:eastAsia="en-IE"/>
              </w:rPr>
            </w:pPr>
            <w:r w:rsidRPr="00A23010">
              <w:rPr>
                <w:rFonts w:asciiTheme="minorHAnsi" w:hAnsiTheme="minorHAnsi"/>
                <w:lang w:eastAsia="en-IE"/>
              </w:rPr>
              <w:t>Recruit, retain and develop highly-skilled multidisciplinary teams through support, engagement and empowerment.</w:t>
            </w:r>
          </w:p>
          <w:p w14:paraId="5F3BC34A" w14:textId="77777777" w:rsidR="002D71C7" w:rsidRPr="00A23010" w:rsidRDefault="002D71C7" w:rsidP="002D71C7">
            <w:pPr>
              <w:pStyle w:val="NoSpacing"/>
              <w:rPr>
                <w:rFonts w:asciiTheme="minorHAnsi" w:hAnsiTheme="minorHAnsi"/>
                <w:lang w:eastAsia="en-IE"/>
              </w:rPr>
            </w:pPr>
          </w:p>
          <w:p w14:paraId="12BFDD14" w14:textId="77777777" w:rsidR="002D71C7" w:rsidRPr="00A23010" w:rsidRDefault="002D71C7" w:rsidP="002D71C7">
            <w:pPr>
              <w:pStyle w:val="NoSpacing"/>
              <w:rPr>
                <w:rFonts w:asciiTheme="minorHAnsi" w:hAnsiTheme="minorHAnsi"/>
                <w:b/>
                <w:lang w:eastAsia="en-IE"/>
              </w:rPr>
            </w:pPr>
            <w:r w:rsidRPr="00A23010">
              <w:rPr>
                <w:rFonts w:asciiTheme="minorHAnsi" w:hAnsiTheme="minorHAnsi"/>
                <w:b/>
                <w:lang w:eastAsia="en-IE"/>
              </w:rPr>
              <w:t>Saolta Strategy 2019-2023</w:t>
            </w:r>
          </w:p>
          <w:p w14:paraId="65911105" w14:textId="77777777" w:rsidR="002D71C7" w:rsidRPr="00A23010" w:rsidRDefault="002D71C7" w:rsidP="002D71C7">
            <w:pPr>
              <w:pStyle w:val="NoSpacing"/>
              <w:rPr>
                <w:rFonts w:asciiTheme="minorHAnsi" w:hAnsiTheme="minorHAnsi"/>
              </w:rPr>
            </w:pPr>
            <w:r w:rsidRPr="00A23010">
              <w:rPr>
                <w:rFonts w:asciiTheme="minorHAnsi" w:hAnsiTheme="minorHAnsi"/>
              </w:rPr>
              <w:t>We have developed a five year strategy which outlines the vision and framework for the Group’s strategic development from 2019 to 2023.</w:t>
            </w:r>
          </w:p>
          <w:p w14:paraId="0946D4F8" w14:textId="77777777" w:rsidR="002D71C7" w:rsidRPr="00A23010" w:rsidRDefault="002D71C7" w:rsidP="002D71C7">
            <w:pPr>
              <w:pStyle w:val="NoSpacing"/>
              <w:rPr>
                <w:rFonts w:asciiTheme="minorHAnsi" w:hAnsiTheme="minorHAnsi"/>
              </w:rPr>
            </w:pPr>
          </w:p>
          <w:p w14:paraId="7D64F400" w14:textId="77777777" w:rsidR="002D71C7" w:rsidRPr="00A23010" w:rsidRDefault="002D71C7" w:rsidP="002D71C7">
            <w:pPr>
              <w:pStyle w:val="NoSpacing"/>
              <w:rPr>
                <w:rFonts w:asciiTheme="minorHAnsi" w:hAnsiTheme="minorHAnsi"/>
              </w:rPr>
            </w:pPr>
            <w:r w:rsidRPr="00A23010">
              <w:rPr>
                <w:rFonts w:asciiTheme="minorHAnsi" w:hAnsiTheme="minorHAnsi"/>
              </w:rPr>
              <w:t xml:space="preserve">We are committed to ensuring that our patients are at the centre of all service design, development and delivery. Over the five years of the strategy we will further develop our services, both clinical and organisational based around seven key themes: Quality and Patient Safety; Patient Access; Governance and Integration; Skilled Caring Staff; Education Research and Innovation; eHealth and Infrastructure. These will be our key areas of focus to enable us to meet the future needs of our patients. </w:t>
            </w:r>
          </w:p>
          <w:p w14:paraId="24F18FE6" w14:textId="77777777" w:rsidR="002D71C7" w:rsidRPr="00A23010" w:rsidRDefault="002D71C7" w:rsidP="002D71C7">
            <w:pPr>
              <w:pStyle w:val="NoSpacing"/>
              <w:rPr>
                <w:rFonts w:asciiTheme="minorHAnsi" w:hAnsiTheme="minorHAnsi"/>
              </w:rPr>
            </w:pPr>
          </w:p>
          <w:p w14:paraId="622A339C" w14:textId="77777777" w:rsidR="002D71C7" w:rsidRPr="00A23010" w:rsidRDefault="002D71C7" w:rsidP="002D71C7">
            <w:pPr>
              <w:pStyle w:val="NoSpacing"/>
              <w:rPr>
                <w:rFonts w:asciiTheme="minorHAnsi" w:hAnsiTheme="minorHAnsi"/>
              </w:rPr>
            </w:pPr>
            <w:r w:rsidRPr="00A23010">
              <w:rPr>
                <w:rFonts w:asciiTheme="minorHAnsi" w:hAnsiTheme="minorHAnsi"/>
              </w:rPr>
              <w:t>We continue to work very closely with our colleagues in the community both Community Healthcare West and Community Health Organisation 1 in the North West to deliver more streamlined care to our patients in line with the national focus of bringing services closer to patients.</w:t>
            </w:r>
          </w:p>
          <w:p w14:paraId="080AC556" w14:textId="77777777" w:rsidR="002D71C7" w:rsidRPr="00A23010" w:rsidRDefault="002D71C7" w:rsidP="002D71C7">
            <w:pPr>
              <w:pStyle w:val="NoSpacing"/>
              <w:rPr>
                <w:rFonts w:asciiTheme="minorHAnsi" w:hAnsiTheme="minorHAnsi"/>
              </w:rPr>
            </w:pPr>
          </w:p>
          <w:p w14:paraId="204129AB" w14:textId="77777777" w:rsidR="002D71C7" w:rsidRPr="00A23010" w:rsidRDefault="002D71C7" w:rsidP="002D71C7">
            <w:pPr>
              <w:pStyle w:val="NoSpacing"/>
              <w:rPr>
                <w:rFonts w:asciiTheme="minorHAnsi" w:hAnsiTheme="minorHAnsi" w:cs="Calibri"/>
              </w:rPr>
            </w:pPr>
            <w:r w:rsidRPr="00A23010">
              <w:rPr>
                <w:rFonts w:asciiTheme="minorHAnsi" w:hAnsiTheme="minorHAnsi" w:cs="Calibri"/>
              </w:rPr>
              <w:t xml:space="preserve">While the tertiary referral centre for the Group is University Hospital Galway, it is essential that all our hospitals work more closely together in delivering services to address the challenges facing us across our region. </w:t>
            </w:r>
          </w:p>
          <w:p w14:paraId="7EE84C26" w14:textId="77777777" w:rsidR="002D71C7" w:rsidRPr="00A23010" w:rsidRDefault="002D71C7" w:rsidP="002D71C7">
            <w:pPr>
              <w:pStyle w:val="NoSpacing"/>
              <w:rPr>
                <w:rFonts w:asciiTheme="minorHAnsi" w:hAnsiTheme="minorHAnsi" w:cs="Calibri"/>
              </w:rPr>
            </w:pPr>
          </w:p>
          <w:p w14:paraId="30BE5580" w14:textId="77777777" w:rsidR="002D71C7" w:rsidRPr="00A23010" w:rsidRDefault="002D71C7" w:rsidP="002D71C7">
            <w:pPr>
              <w:pStyle w:val="NoSpacing"/>
              <w:rPr>
                <w:rFonts w:asciiTheme="minorHAnsi" w:hAnsiTheme="minorHAnsi" w:cs="Calibri"/>
              </w:rPr>
            </w:pPr>
            <w:r w:rsidRPr="00A23010">
              <w:rPr>
                <w:rFonts w:asciiTheme="minorHAnsi" w:hAnsiTheme="minorHAnsi" w:cs="Calibri"/>
              </w:rPr>
              <w:t>A key theme of our 5 year strategy is the development of Managed Clinical and Academic Networks (MCAN</w:t>
            </w:r>
            <w:r w:rsidR="00A23010" w:rsidRPr="00A23010">
              <w:rPr>
                <w:rFonts w:asciiTheme="minorHAnsi" w:hAnsiTheme="minorHAnsi" w:cs="Calibri"/>
              </w:rPr>
              <w:t>s</w:t>
            </w:r>
            <w:r w:rsidRPr="00A23010">
              <w:rPr>
                <w:rFonts w:asciiTheme="minorHAnsi" w:hAnsiTheme="minorHAnsi" w:cs="Calibri"/>
              </w:rPr>
              <w:t>).</w:t>
            </w:r>
          </w:p>
          <w:p w14:paraId="10E2E78B" w14:textId="77777777" w:rsidR="002D71C7" w:rsidRPr="00A23010" w:rsidRDefault="002D71C7" w:rsidP="002D71C7">
            <w:pPr>
              <w:pStyle w:val="NoSpacing"/>
              <w:rPr>
                <w:rFonts w:asciiTheme="minorHAnsi" w:hAnsiTheme="minorHAnsi" w:cs="Calibri"/>
              </w:rPr>
            </w:pPr>
          </w:p>
          <w:p w14:paraId="6BD98361" w14:textId="77777777" w:rsidR="00D564CC" w:rsidRPr="00A23010" w:rsidRDefault="002D71C7" w:rsidP="00D564CC">
            <w:pPr>
              <w:rPr>
                <w:rFonts w:asciiTheme="minorHAnsi" w:hAnsiTheme="minorHAnsi" w:cs="Calibri"/>
                <w:b/>
              </w:rPr>
            </w:pPr>
            <w:r w:rsidRPr="00A23010">
              <w:rPr>
                <w:rFonts w:asciiTheme="minorHAnsi" w:hAnsiTheme="minorHAnsi" w:cs="Calibri"/>
              </w:rPr>
              <w:t>These networks will ensure that specialities in individual hospitals will no longer work in isolation but as a networked team which will improve clinical quality and patient safety. It will also support collective learning/sharing of expertise and will be supported by education, training, research and audit programmes. It will result in safer, standardised and more sustainable services for our patients.</w:t>
            </w:r>
            <w:r w:rsidR="00D564CC" w:rsidRPr="00A23010">
              <w:rPr>
                <w:rFonts w:asciiTheme="minorHAnsi" w:hAnsiTheme="minorHAnsi" w:cs="Calibri"/>
                <w:b/>
              </w:rPr>
              <w:t xml:space="preserve"> </w:t>
            </w:r>
          </w:p>
          <w:p w14:paraId="12920FCF" w14:textId="77777777" w:rsidR="00D564CC" w:rsidRPr="00A23010" w:rsidRDefault="00D564CC" w:rsidP="00D564CC">
            <w:pPr>
              <w:rPr>
                <w:rFonts w:asciiTheme="minorHAnsi" w:hAnsiTheme="minorHAnsi" w:cs="Calibri"/>
                <w:b/>
              </w:rPr>
            </w:pPr>
          </w:p>
          <w:p w14:paraId="08753D83" w14:textId="6CE64A45" w:rsidR="00D564CC" w:rsidRPr="00A23010" w:rsidRDefault="00D564CC" w:rsidP="00D564CC">
            <w:pPr>
              <w:rPr>
                <w:rFonts w:asciiTheme="minorHAnsi" w:hAnsiTheme="minorHAnsi" w:cs="Calibri"/>
                <w:b/>
              </w:rPr>
            </w:pPr>
            <w:r w:rsidRPr="00A23010">
              <w:rPr>
                <w:rFonts w:asciiTheme="minorHAnsi" w:hAnsiTheme="minorHAnsi" w:cs="Calibri"/>
                <w:b/>
              </w:rPr>
              <w:t>Establishing a Groupwide Business Intelligence Unit</w:t>
            </w:r>
          </w:p>
          <w:p w14:paraId="14C57EBE" w14:textId="77777777" w:rsidR="005801C9" w:rsidRPr="00A23010" w:rsidRDefault="00D564CC" w:rsidP="00D564CC">
            <w:pPr>
              <w:autoSpaceDE w:val="0"/>
              <w:autoSpaceDN w:val="0"/>
              <w:adjustRightInd w:val="0"/>
              <w:rPr>
                <w:rFonts w:asciiTheme="minorHAnsi" w:hAnsiTheme="minorHAnsi" w:cs="Arial"/>
              </w:rPr>
            </w:pPr>
            <w:r w:rsidRPr="00A23010">
              <w:rPr>
                <w:rFonts w:asciiTheme="minorHAnsi" w:hAnsiTheme="minorHAnsi" w:cs="Arial"/>
              </w:rPr>
              <w:t>The need for timely and accurate performance information and analysis is well accepted in healthcare.  Data is critical in supporting management, decision making</w:t>
            </w:r>
            <w:r w:rsidR="005801C9" w:rsidRPr="00A23010">
              <w:rPr>
                <w:rFonts w:asciiTheme="minorHAnsi" w:hAnsiTheme="minorHAnsi" w:cs="Arial"/>
              </w:rPr>
              <w:t xml:space="preserve">, </w:t>
            </w:r>
            <w:r w:rsidRPr="00A23010">
              <w:rPr>
                <w:rFonts w:asciiTheme="minorHAnsi" w:hAnsiTheme="minorHAnsi" w:cs="Arial"/>
              </w:rPr>
              <w:t xml:space="preserve">informing service delivery and improvement at a specialty/department, hospital and group.  </w:t>
            </w:r>
          </w:p>
          <w:p w14:paraId="779C02AE" w14:textId="77777777" w:rsidR="00A23010" w:rsidRPr="00A23010" w:rsidRDefault="00D564CC" w:rsidP="00A23010">
            <w:pPr>
              <w:widowControl w:val="0"/>
              <w:spacing w:after="200" w:line="276" w:lineRule="auto"/>
              <w:rPr>
                <w:rFonts w:asciiTheme="minorHAnsi" w:hAnsiTheme="minorHAnsi" w:cs="Arial"/>
              </w:rPr>
            </w:pPr>
            <w:r w:rsidRPr="00A23010">
              <w:rPr>
                <w:rFonts w:asciiTheme="minorHAnsi" w:hAnsiTheme="minorHAnsi" w:cs="Arial"/>
              </w:rPr>
              <w:t>This General Manager Post will take the lead role in establishing a Group Wide Busi</w:t>
            </w:r>
            <w:r w:rsidR="005801C9" w:rsidRPr="00A23010">
              <w:rPr>
                <w:rFonts w:asciiTheme="minorHAnsi" w:hAnsiTheme="minorHAnsi" w:cs="Arial"/>
              </w:rPr>
              <w:t xml:space="preserve">ness Intelligence Unit </w:t>
            </w:r>
            <w:r w:rsidR="00A23010" w:rsidRPr="00A23010">
              <w:rPr>
                <w:rFonts w:asciiTheme="minorHAnsi" w:hAnsiTheme="minorHAnsi" w:cs="Arial"/>
              </w:rPr>
              <w:t xml:space="preserve">(BIU) </w:t>
            </w:r>
            <w:r w:rsidR="005801C9" w:rsidRPr="00A23010">
              <w:rPr>
                <w:rFonts w:asciiTheme="minorHAnsi" w:hAnsiTheme="minorHAnsi" w:cs="Arial"/>
              </w:rPr>
              <w:t xml:space="preserve">that will further develop, standardise and </w:t>
            </w:r>
            <w:r w:rsidR="00A23010" w:rsidRPr="00A23010">
              <w:rPr>
                <w:rFonts w:asciiTheme="minorHAnsi" w:hAnsiTheme="minorHAnsi" w:cs="Arial"/>
              </w:rPr>
              <w:t>improve</w:t>
            </w:r>
            <w:r w:rsidR="005801C9" w:rsidRPr="00A23010">
              <w:rPr>
                <w:rFonts w:asciiTheme="minorHAnsi" w:hAnsiTheme="minorHAnsi" w:cs="Arial"/>
              </w:rPr>
              <w:t xml:space="preserve"> the capture and reporting of management information to </w:t>
            </w:r>
            <w:r w:rsidR="00A23010" w:rsidRPr="00A23010">
              <w:rPr>
                <w:rFonts w:asciiTheme="minorHAnsi" w:hAnsiTheme="minorHAnsi" w:cs="Arial"/>
              </w:rPr>
              <w:t>enhance</w:t>
            </w:r>
            <w:r w:rsidR="005801C9" w:rsidRPr="00A23010">
              <w:rPr>
                <w:rFonts w:asciiTheme="minorHAnsi" w:hAnsiTheme="minorHAnsi" w:cs="Arial"/>
              </w:rPr>
              <w:t xml:space="preserve"> the delivery of services.  </w:t>
            </w:r>
            <w:r w:rsidR="00A23010" w:rsidRPr="00A23010">
              <w:rPr>
                <w:rFonts w:asciiTheme="minorHAnsi" w:hAnsiTheme="minorHAnsi" w:cs="Arial"/>
              </w:rPr>
              <w:t>It will provide a central repository for hospital activity and performance information, providing timely, comprehensive and consistent reports, enabling Saolta staff and managers to make decisions, increase servic</w:t>
            </w:r>
            <w:r w:rsidR="00A23010">
              <w:rPr>
                <w:rFonts w:asciiTheme="minorHAnsi" w:hAnsiTheme="minorHAnsi" w:cs="Arial"/>
              </w:rPr>
              <w:t>e efficiency and effectiveness.</w:t>
            </w:r>
          </w:p>
          <w:p w14:paraId="371FCE3D" w14:textId="77777777" w:rsidR="00D564CC" w:rsidRPr="00A23010" w:rsidRDefault="00A23010" w:rsidP="00D564CC">
            <w:pPr>
              <w:autoSpaceDE w:val="0"/>
              <w:autoSpaceDN w:val="0"/>
              <w:adjustRightInd w:val="0"/>
              <w:rPr>
                <w:rFonts w:asciiTheme="minorHAnsi" w:hAnsiTheme="minorHAnsi" w:cs="Arial"/>
              </w:rPr>
            </w:pPr>
            <w:r>
              <w:rPr>
                <w:rFonts w:asciiTheme="minorHAnsi" w:hAnsiTheme="minorHAnsi" w:cs="Arial"/>
              </w:rPr>
              <w:t xml:space="preserve">The BIU </w:t>
            </w:r>
            <w:r w:rsidRPr="00A23010">
              <w:rPr>
                <w:rFonts w:asciiTheme="minorHAnsi" w:hAnsiTheme="minorHAnsi" w:cs="Arial"/>
              </w:rPr>
              <w:t>will underpin the performance and accountability framework for both hospitals and Directorates/MCANs</w:t>
            </w:r>
          </w:p>
          <w:p w14:paraId="5A37CBE8" w14:textId="77777777" w:rsidR="002D71C7" w:rsidRPr="00A23010" w:rsidRDefault="002D71C7" w:rsidP="002D71C7">
            <w:pPr>
              <w:jc w:val="both"/>
              <w:rPr>
                <w:rFonts w:asciiTheme="minorHAnsi" w:hAnsiTheme="minorHAnsi" w:cstheme="minorHAnsi"/>
              </w:rPr>
            </w:pPr>
          </w:p>
        </w:tc>
      </w:tr>
      <w:tr w:rsidR="002D71C7" w:rsidRPr="00F546BA" w14:paraId="0079AB7E" w14:textId="77777777" w:rsidTr="002D71C7">
        <w:tc>
          <w:tcPr>
            <w:tcW w:w="2181" w:type="dxa"/>
          </w:tcPr>
          <w:p w14:paraId="097954B0" w14:textId="77777777" w:rsidR="002D71C7" w:rsidRDefault="002D71C7" w:rsidP="00FC4479">
            <w:pPr>
              <w:rPr>
                <w:rFonts w:cs="Arial"/>
                <w:b/>
                <w:bCs/>
              </w:rPr>
            </w:pPr>
            <w:r w:rsidRPr="006C5C6C">
              <w:rPr>
                <w:rFonts w:cs="Arial"/>
                <w:b/>
                <w:bCs/>
              </w:rPr>
              <w:lastRenderedPageBreak/>
              <w:t>Mission Statement</w:t>
            </w:r>
          </w:p>
          <w:p w14:paraId="0EB289B4" w14:textId="77777777" w:rsidR="002D71C7" w:rsidRPr="00A05BF3" w:rsidRDefault="002D71C7" w:rsidP="00FC4479">
            <w:pPr>
              <w:jc w:val="right"/>
              <w:rPr>
                <w:rFonts w:cs="Arial"/>
              </w:rPr>
            </w:pPr>
          </w:p>
        </w:tc>
        <w:tc>
          <w:tcPr>
            <w:tcW w:w="8210" w:type="dxa"/>
          </w:tcPr>
          <w:p w14:paraId="725986D8" w14:textId="77777777" w:rsidR="002D71C7" w:rsidRPr="00A37A80" w:rsidRDefault="002D71C7" w:rsidP="00FC4479">
            <w:pPr>
              <w:widowControl w:val="0"/>
              <w:autoSpaceDE w:val="0"/>
              <w:autoSpaceDN w:val="0"/>
              <w:adjustRightInd w:val="0"/>
              <w:rPr>
                <w:rFonts w:cs="Arial"/>
              </w:rPr>
            </w:pPr>
            <w:r w:rsidRPr="00A37A80">
              <w:rPr>
                <w:rFonts w:cs="Arial"/>
                <w:spacing w:val="9"/>
              </w:rPr>
              <w:t xml:space="preserve">Patients are at the heart of everything we do. Our mission </w:t>
            </w:r>
            <w:r w:rsidRPr="00A37A80">
              <w:rPr>
                <w:rFonts w:cs="Arial"/>
              </w:rPr>
              <w:t>is to provide high quality and equitable services for all by delivering care based on excellence in clinical practice, teaching, and research, grounded in kindness, compassion and respect, whilst developing our staff and becoming a model employer.</w:t>
            </w:r>
          </w:p>
          <w:p w14:paraId="6F96FF1B" w14:textId="77777777" w:rsidR="002D71C7" w:rsidRPr="00A37A80" w:rsidRDefault="002D71C7" w:rsidP="00FC4479">
            <w:pPr>
              <w:widowControl w:val="0"/>
              <w:autoSpaceDE w:val="0"/>
              <w:autoSpaceDN w:val="0"/>
              <w:adjustRightInd w:val="0"/>
              <w:spacing w:before="252"/>
              <w:rPr>
                <w:rFonts w:cs="Arial"/>
                <w:b/>
                <w:color w:val="0000FF"/>
              </w:rPr>
            </w:pPr>
            <w:r w:rsidRPr="00A37A80">
              <w:rPr>
                <w:rFonts w:cs="Arial"/>
                <w:b/>
                <w:color w:val="0000FF"/>
              </w:rPr>
              <w:t xml:space="preserve">OUR GUIDING VALUES   </w:t>
            </w:r>
          </w:p>
          <w:p w14:paraId="0EC5ABB8" w14:textId="77777777" w:rsidR="002D71C7" w:rsidRPr="00A37A80" w:rsidRDefault="002D71C7" w:rsidP="00FC4479">
            <w:pPr>
              <w:widowControl w:val="0"/>
              <w:autoSpaceDE w:val="0"/>
              <w:autoSpaceDN w:val="0"/>
              <w:adjustRightInd w:val="0"/>
              <w:rPr>
                <w:rFonts w:cs="Arial"/>
                <w:b/>
                <w:color w:val="0000FF"/>
              </w:rPr>
            </w:pPr>
          </w:p>
          <w:p w14:paraId="50595D87" w14:textId="77777777" w:rsidR="002D71C7" w:rsidRPr="00A37A80" w:rsidRDefault="002D71C7" w:rsidP="00FC4479">
            <w:pPr>
              <w:widowControl w:val="0"/>
              <w:autoSpaceDE w:val="0"/>
              <w:autoSpaceDN w:val="0"/>
              <w:adjustRightInd w:val="0"/>
              <w:rPr>
                <w:rFonts w:cs="Arial"/>
                <w:spacing w:val="-6"/>
              </w:rPr>
            </w:pPr>
            <w:r w:rsidRPr="00A37A80">
              <w:rPr>
                <w:rFonts w:cs="Arial"/>
                <w:b/>
                <w:color w:val="0000FF"/>
              </w:rPr>
              <w:t>Respect</w:t>
            </w:r>
            <w:r w:rsidRPr="00A37A80">
              <w:rPr>
                <w:rFonts w:cs="Arial"/>
                <w:color w:val="0000FF"/>
              </w:rPr>
              <w:t xml:space="preserve"> </w:t>
            </w:r>
            <w:r w:rsidRPr="00A37A80">
              <w:rPr>
                <w:rFonts w:cs="Arial"/>
              </w:rPr>
              <w:t xml:space="preserve">- We </w:t>
            </w:r>
            <w:r>
              <w:rPr>
                <w:rFonts w:cs="Arial"/>
              </w:rPr>
              <w:t xml:space="preserve">are </w:t>
            </w:r>
            <w:r w:rsidRPr="00A37A80">
              <w:rPr>
                <w:rFonts w:cs="Arial"/>
              </w:rPr>
              <w:t xml:space="preserve">an organisation where </w:t>
            </w:r>
            <w:r w:rsidRPr="00A37A80">
              <w:rPr>
                <w:rFonts w:cs="Arial"/>
                <w:spacing w:val="-6"/>
              </w:rPr>
              <w:t xml:space="preserve">privacy, dignity, and individual needs are respected, where staff are valued, supported and involved in decision-making, and where diversity is celebrated, recognising that working in a respectful environment will enable us to achieve more. </w:t>
            </w:r>
          </w:p>
          <w:p w14:paraId="0F65D9EA" w14:textId="77777777" w:rsidR="002D71C7" w:rsidRPr="00A37A80" w:rsidRDefault="002D71C7" w:rsidP="00FC4479">
            <w:pPr>
              <w:widowControl w:val="0"/>
              <w:autoSpaceDE w:val="0"/>
              <w:autoSpaceDN w:val="0"/>
              <w:adjustRightInd w:val="0"/>
              <w:spacing w:before="252"/>
              <w:rPr>
                <w:rFonts w:cs="Arial"/>
                <w:spacing w:val="-6"/>
              </w:rPr>
            </w:pPr>
            <w:r w:rsidRPr="00A37A80">
              <w:rPr>
                <w:rFonts w:cs="Arial"/>
                <w:b/>
                <w:color w:val="0000FF"/>
                <w:spacing w:val="-6"/>
              </w:rPr>
              <w:t>Compassion</w:t>
            </w:r>
            <w:r>
              <w:rPr>
                <w:rFonts w:cs="Arial"/>
                <w:spacing w:val="-6"/>
              </w:rPr>
              <w:t xml:space="preserve"> - we </w:t>
            </w:r>
            <w:r w:rsidRPr="00A37A80">
              <w:rPr>
                <w:rFonts w:cs="Arial"/>
                <w:spacing w:val="-6"/>
              </w:rPr>
              <w:t>treat patients and family members with dignity, sensitivity and empathy.</w:t>
            </w:r>
          </w:p>
          <w:p w14:paraId="51659FA0" w14:textId="77777777" w:rsidR="002D71C7" w:rsidRPr="00A37A80" w:rsidRDefault="002D71C7" w:rsidP="00FC4479">
            <w:pPr>
              <w:widowControl w:val="0"/>
              <w:autoSpaceDE w:val="0"/>
              <w:autoSpaceDN w:val="0"/>
              <w:adjustRightInd w:val="0"/>
              <w:spacing w:before="252"/>
              <w:rPr>
                <w:rFonts w:cs="Arial"/>
                <w:spacing w:val="-6"/>
              </w:rPr>
            </w:pPr>
            <w:r w:rsidRPr="00A37A80">
              <w:rPr>
                <w:rFonts w:cs="Arial"/>
                <w:b/>
                <w:color w:val="0000FF"/>
                <w:spacing w:val="-6"/>
              </w:rPr>
              <w:t>Kindness</w:t>
            </w:r>
            <w:r w:rsidRPr="00A37A80">
              <w:rPr>
                <w:rFonts w:cs="Arial"/>
                <w:spacing w:val="-6"/>
              </w:rPr>
              <w:t xml:space="preserve"> - whilst we develop our organisation as a business, we will remember it is a service, and treat our patients and each other with kindness and humanity. </w:t>
            </w:r>
          </w:p>
          <w:p w14:paraId="42A9B11D" w14:textId="77777777" w:rsidR="002D71C7" w:rsidRPr="00A37A80" w:rsidRDefault="002D71C7" w:rsidP="00FC4479">
            <w:pPr>
              <w:widowControl w:val="0"/>
              <w:autoSpaceDE w:val="0"/>
              <w:autoSpaceDN w:val="0"/>
              <w:adjustRightInd w:val="0"/>
              <w:spacing w:before="252"/>
              <w:rPr>
                <w:rFonts w:cs="Arial"/>
              </w:rPr>
            </w:pPr>
            <w:r w:rsidRPr="00A37A80">
              <w:rPr>
                <w:rFonts w:cs="Arial"/>
                <w:b/>
                <w:color w:val="0000FF"/>
              </w:rPr>
              <w:t xml:space="preserve">Quality </w:t>
            </w:r>
            <w:r w:rsidRPr="00A37A80">
              <w:rPr>
                <w:rFonts w:cs="Arial"/>
              </w:rPr>
              <w:t xml:space="preserve">– we seek continuous quality improvement in all we do, through creativity, </w:t>
            </w:r>
            <w:r w:rsidRPr="00A37A80">
              <w:rPr>
                <w:rFonts w:cs="Arial"/>
              </w:rPr>
              <w:lastRenderedPageBreak/>
              <w:t xml:space="preserve">innovation, education and research. </w:t>
            </w:r>
          </w:p>
          <w:p w14:paraId="02FC8646" w14:textId="77777777" w:rsidR="002D71C7" w:rsidRPr="00A37A80" w:rsidRDefault="002D71C7" w:rsidP="00FC4479">
            <w:pPr>
              <w:widowControl w:val="0"/>
              <w:autoSpaceDE w:val="0"/>
              <w:autoSpaceDN w:val="0"/>
              <w:adjustRightInd w:val="0"/>
              <w:spacing w:before="252"/>
              <w:rPr>
                <w:rFonts w:cs="Arial"/>
              </w:rPr>
            </w:pPr>
            <w:r w:rsidRPr="00A37A80">
              <w:rPr>
                <w:rFonts w:cs="Arial"/>
                <w:b/>
                <w:color w:val="0000FF"/>
              </w:rPr>
              <w:t xml:space="preserve">Learning </w:t>
            </w:r>
            <w:r w:rsidRPr="00A37A80">
              <w:rPr>
                <w:rFonts w:cs="Arial"/>
              </w:rPr>
              <w:t xml:space="preserve">- we </w:t>
            </w:r>
            <w:r w:rsidRPr="00A37A80">
              <w:rPr>
                <w:rFonts w:cs="Arial"/>
                <w:spacing w:val="-6"/>
              </w:rPr>
              <w:t xml:space="preserve">nurture and encourage lifelong learning and continuous improvement, attracting, developing and retaining high quality staff, enabling them to fulfil their potential. </w:t>
            </w:r>
          </w:p>
          <w:p w14:paraId="2CB7CBA6" w14:textId="77777777" w:rsidR="002D71C7" w:rsidRPr="00A37A80" w:rsidRDefault="002D71C7" w:rsidP="00FC4479">
            <w:pPr>
              <w:widowControl w:val="0"/>
              <w:autoSpaceDE w:val="0"/>
              <w:autoSpaceDN w:val="0"/>
              <w:adjustRightInd w:val="0"/>
              <w:spacing w:before="252"/>
              <w:rPr>
                <w:rFonts w:cs="Arial"/>
              </w:rPr>
            </w:pPr>
            <w:r w:rsidRPr="00A37A80">
              <w:rPr>
                <w:rFonts w:cs="Arial"/>
                <w:b/>
                <w:color w:val="0000FF"/>
              </w:rPr>
              <w:t>Integrity</w:t>
            </w:r>
            <w:r w:rsidRPr="00A37A80">
              <w:rPr>
                <w:rFonts w:cs="Arial"/>
              </w:rPr>
              <w:t xml:space="preserve"> - through our governance arrangements and our value system, we will ensure all of our services are transparent, trustworthy and reliable and delivered to the highest ethical standards, taking responsibility and accountability for our actions. </w:t>
            </w:r>
          </w:p>
          <w:p w14:paraId="220C7D32" w14:textId="77777777" w:rsidR="002D71C7" w:rsidRPr="00A37A80" w:rsidRDefault="002D71C7" w:rsidP="00FC4479">
            <w:pPr>
              <w:widowControl w:val="0"/>
              <w:autoSpaceDE w:val="0"/>
              <w:autoSpaceDN w:val="0"/>
              <w:adjustRightInd w:val="0"/>
              <w:spacing w:before="252"/>
              <w:rPr>
                <w:rFonts w:cs="Arial"/>
              </w:rPr>
            </w:pPr>
            <w:r w:rsidRPr="00A37A80">
              <w:rPr>
                <w:rFonts w:cs="Arial"/>
                <w:b/>
                <w:color w:val="0000FF"/>
              </w:rPr>
              <w:t>Team</w:t>
            </w:r>
            <w:r>
              <w:rPr>
                <w:rFonts w:cs="Arial"/>
                <w:b/>
                <w:color w:val="0000FF"/>
              </w:rPr>
              <w:t xml:space="preserve"> </w:t>
            </w:r>
            <w:r w:rsidRPr="00A37A80">
              <w:rPr>
                <w:rFonts w:cs="Arial"/>
                <w:b/>
                <w:color w:val="0000FF"/>
              </w:rPr>
              <w:t>working</w:t>
            </w:r>
            <w:r>
              <w:rPr>
                <w:rFonts w:cs="Arial"/>
              </w:rPr>
              <w:t xml:space="preserve"> – we </w:t>
            </w:r>
            <w:r w:rsidRPr="00A37A80">
              <w:rPr>
                <w:rFonts w:cs="Arial"/>
              </w:rPr>
              <w:t xml:space="preserve">engage and empower our staff, sharing best practice and strengthening relationships with our partners and patients to achieve our Mission. </w:t>
            </w:r>
          </w:p>
          <w:p w14:paraId="542BA222" w14:textId="77777777" w:rsidR="002D71C7" w:rsidRPr="00A37A80" w:rsidRDefault="002D71C7" w:rsidP="00FC4479">
            <w:pPr>
              <w:widowControl w:val="0"/>
              <w:autoSpaceDE w:val="0"/>
              <w:autoSpaceDN w:val="0"/>
              <w:adjustRightInd w:val="0"/>
              <w:spacing w:before="252"/>
              <w:rPr>
                <w:rFonts w:cs="Arial"/>
              </w:rPr>
            </w:pPr>
            <w:r w:rsidRPr="00A37A80">
              <w:rPr>
                <w:rFonts w:cs="Arial"/>
                <w:b/>
                <w:color w:val="0000FF"/>
              </w:rPr>
              <w:t>Communication</w:t>
            </w:r>
            <w:r>
              <w:rPr>
                <w:rFonts w:cs="Arial"/>
              </w:rPr>
              <w:t xml:space="preserve"> - we </w:t>
            </w:r>
            <w:r w:rsidRPr="00A37A80">
              <w:rPr>
                <w:rFonts w:cs="Arial"/>
              </w:rPr>
              <w:t xml:space="preserve">communicate with patients, the public, our staff and stakeholders, </w:t>
            </w:r>
            <w:r w:rsidRPr="00A37A80">
              <w:rPr>
                <w:rFonts w:cs="Arial"/>
                <w:spacing w:val="-6"/>
              </w:rPr>
              <w:t>empowering them to actively participate in all aspects of the service, encouraging inclusiveness, openness, and accountability.</w:t>
            </w:r>
          </w:p>
          <w:p w14:paraId="28F7CA52" w14:textId="77777777" w:rsidR="002D71C7" w:rsidRPr="00A37A80" w:rsidRDefault="002D71C7" w:rsidP="00FC4479">
            <w:pPr>
              <w:autoSpaceDE w:val="0"/>
              <w:autoSpaceDN w:val="0"/>
              <w:adjustRightInd w:val="0"/>
              <w:rPr>
                <w:rFonts w:cs="Arial"/>
                <w:i/>
              </w:rPr>
            </w:pPr>
          </w:p>
          <w:p w14:paraId="451968B5" w14:textId="77777777" w:rsidR="002D71C7" w:rsidRDefault="002D71C7" w:rsidP="00FC4479">
            <w:pPr>
              <w:autoSpaceDE w:val="0"/>
              <w:autoSpaceDN w:val="0"/>
              <w:adjustRightInd w:val="0"/>
              <w:rPr>
                <w:rFonts w:cs="Arial"/>
                <w:i/>
              </w:rPr>
            </w:pPr>
            <w:r w:rsidRPr="00A37A80">
              <w:rPr>
                <w:rFonts w:cs="Arial"/>
                <w:i/>
              </w:rPr>
              <w:t xml:space="preserve">These Values shape our strategy to create an organisational culture and ethos to deliver high quality and safe services for all we serve and that staff are rightly proud of. </w:t>
            </w:r>
          </w:p>
          <w:p w14:paraId="7AD2B514" w14:textId="77777777" w:rsidR="002D71C7" w:rsidRPr="00A37A80" w:rsidRDefault="002D71C7" w:rsidP="00D564CC">
            <w:pPr>
              <w:autoSpaceDE w:val="0"/>
              <w:autoSpaceDN w:val="0"/>
              <w:adjustRightInd w:val="0"/>
              <w:rPr>
                <w:rFonts w:cs="Arial"/>
              </w:rPr>
            </w:pPr>
          </w:p>
        </w:tc>
      </w:tr>
      <w:tr w:rsidR="00247E4F" w:rsidRPr="00F546BA" w14:paraId="5E8E10D9" w14:textId="77777777" w:rsidTr="002D71C7">
        <w:tc>
          <w:tcPr>
            <w:tcW w:w="2181" w:type="dxa"/>
          </w:tcPr>
          <w:p w14:paraId="56B4B18D" w14:textId="77777777" w:rsidR="00247E4F" w:rsidRPr="00F546BA" w:rsidRDefault="00247E4F" w:rsidP="00317CE1">
            <w:pPr>
              <w:rPr>
                <w:rFonts w:asciiTheme="minorHAnsi" w:hAnsiTheme="minorHAnsi" w:cstheme="minorHAnsi"/>
                <w:b/>
                <w:bCs/>
              </w:rPr>
            </w:pPr>
            <w:r w:rsidRPr="00F546BA">
              <w:rPr>
                <w:rFonts w:asciiTheme="minorHAnsi" w:hAnsiTheme="minorHAnsi" w:cstheme="minorHAnsi"/>
                <w:b/>
                <w:bCs/>
              </w:rPr>
              <w:lastRenderedPageBreak/>
              <w:t>Reporting Relationship</w:t>
            </w:r>
          </w:p>
          <w:p w14:paraId="6D0C5194" w14:textId="77777777" w:rsidR="00247E4F" w:rsidRPr="00F546BA" w:rsidRDefault="00247E4F" w:rsidP="00317CE1">
            <w:pPr>
              <w:rPr>
                <w:rFonts w:asciiTheme="minorHAnsi" w:hAnsiTheme="minorHAnsi" w:cstheme="minorHAnsi"/>
                <w:b/>
                <w:bCs/>
              </w:rPr>
            </w:pPr>
          </w:p>
        </w:tc>
        <w:tc>
          <w:tcPr>
            <w:tcW w:w="8210" w:type="dxa"/>
          </w:tcPr>
          <w:p w14:paraId="0CA27A87" w14:textId="59BC2E05" w:rsidR="00D564CC" w:rsidRDefault="00D564CC" w:rsidP="00D564CC">
            <w:pPr>
              <w:jc w:val="both"/>
              <w:rPr>
                <w:rFonts w:cs="Arial"/>
              </w:rPr>
            </w:pPr>
            <w:r>
              <w:rPr>
                <w:rFonts w:asciiTheme="minorHAnsi" w:hAnsiTheme="minorHAnsi" w:cstheme="minorHAnsi"/>
              </w:rPr>
              <w:t>The post</w:t>
            </w:r>
            <w:r w:rsidR="009330E1">
              <w:rPr>
                <w:rFonts w:asciiTheme="minorHAnsi" w:hAnsiTheme="minorHAnsi" w:cstheme="minorHAnsi"/>
              </w:rPr>
              <w:t xml:space="preserve"> </w:t>
            </w:r>
            <w:r>
              <w:rPr>
                <w:rFonts w:asciiTheme="minorHAnsi" w:hAnsiTheme="minorHAnsi" w:cstheme="minorHAnsi"/>
              </w:rPr>
              <w:t xml:space="preserve">holder will </w:t>
            </w:r>
            <w:r>
              <w:rPr>
                <w:rFonts w:cs="Arial"/>
              </w:rPr>
              <w:t>report</w:t>
            </w:r>
            <w:r w:rsidRPr="009C4D70">
              <w:rPr>
                <w:rFonts w:cs="Arial"/>
              </w:rPr>
              <w:t xml:space="preserve"> to Saolta </w:t>
            </w:r>
            <w:r w:rsidR="00D02F1C">
              <w:rPr>
                <w:rFonts w:cs="Arial"/>
              </w:rPr>
              <w:t>Group Chief Operations</w:t>
            </w:r>
            <w:r>
              <w:rPr>
                <w:rFonts w:cs="Arial"/>
              </w:rPr>
              <w:t xml:space="preserve"> Officer</w:t>
            </w:r>
            <w:r w:rsidR="00D02F1C">
              <w:rPr>
                <w:rFonts w:cs="Arial"/>
              </w:rPr>
              <w:t>.</w:t>
            </w:r>
          </w:p>
          <w:p w14:paraId="504345EA" w14:textId="77777777" w:rsidR="00D02F1C" w:rsidRPr="009C4D70" w:rsidRDefault="00D02F1C" w:rsidP="00D564CC">
            <w:pPr>
              <w:jc w:val="both"/>
              <w:rPr>
                <w:rFonts w:cs="Arial"/>
              </w:rPr>
            </w:pPr>
          </w:p>
          <w:p w14:paraId="3FDDF6AD" w14:textId="77777777" w:rsidR="006A742B" w:rsidRDefault="00D564CC" w:rsidP="00D564CC">
            <w:pPr>
              <w:autoSpaceDE w:val="0"/>
              <w:autoSpaceDN w:val="0"/>
              <w:adjustRightInd w:val="0"/>
              <w:rPr>
                <w:rFonts w:asciiTheme="minorHAnsi" w:hAnsiTheme="minorHAnsi" w:cstheme="minorHAnsi"/>
              </w:rPr>
            </w:pPr>
            <w:r w:rsidRPr="009C4D70">
              <w:rPr>
                <w:rFonts w:asciiTheme="minorHAnsi" w:hAnsiTheme="minorHAnsi" w:cs="Arial"/>
                <w:iCs/>
              </w:rPr>
              <w:t>There will be close</w:t>
            </w:r>
            <w:r>
              <w:rPr>
                <w:rFonts w:asciiTheme="minorHAnsi" w:hAnsiTheme="minorHAnsi" w:cs="Arial"/>
                <w:iCs/>
              </w:rPr>
              <w:t xml:space="preserve"> working relationships with the E-Health Director, IT Managers and Management Information Staff across the Saolta Group Hospitals</w:t>
            </w:r>
            <w:r w:rsidR="005801C9">
              <w:rPr>
                <w:rFonts w:asciiTheme="minorHAnsi" w:hAnsiTheme="minorHAnsi" w:cs="Arial"/>
                <w:iCs/>
              </w:rPr>
              <w:t xml:space="preserve">.  </w:t>
            </w:r>
          </w:p>
          <w:p w14:paraId="414D2E6D" w14:textId="77777777" w:rsidR="006A742B" w:rsidRDefault="006A742B" w:rsidP="006A742B">
            <w:pPr>
              <w:autoSpaceDE w:val="0"/>
              <w:autoSpaceDN w:val="0"/>
              <w:adjustRightInd w:val="0"/>
              <w:rPr>
                <w:rFonts w:asciiTheme="minorHAnsi" w:hAnsiTheme="minorHAnsi" w:cstheme="minorHAnsi"/>
              </w:rPr>
            </w:pPr>
            <w:r>
              <w:rPr>
                <w:rFonts w:asciiTheme="minorHAnsi" w:hAnsiTheme="minorHAnsi" w:cstheme="minorHAnsi"/>
              </w:rPr>
              <w:t xml:space="preserve">There will be a close working relationship with the </w:t>
            </w:r>
            <w:r w:rsidR="005801C9">
              <w:rPr>
                <w:rFonts w:asciiTheme="minorHAnsi" w:hAnsiTheme="minorHAnsi" w:cstheme="minorHAnsi"/>
              </w:rPr>
              <w:t xml:space="preserve">Group Management Team of the </w:t>
            </w:r>
            <w:r>
              <w:rPr>
                <w:rFonts w:asciiTheme="minorHAnsi" w:hAnsiTheme="minorHAnsi" w:cstheme="minorHAnsi"/>
              </w:rPr>
              <w:t xml:space="preserve">Hospital Group </w:t>
            </w:r>
            <w:r w:rsidR="005801C9">
              <w:rPr>
                <w:rFonts w:asciiTheme="minorHAnsi" w:hAnsiTheme="minorHAnsi" w:cstheme="minorHAnsi"/>
              </w:rPr>
              <w:t>Clinical Directorates/MCANs, Hospital/General Managers and others</w:t>
            </w:r>
            <w:r>
              <w:rPr>
                <w:rFonts w:asciiTheme="minorHAnsi" w:hAnsiTheme="minorHAnsi" w:cstheme="minorHAnsi"/>
              </w:rPr>
              <w:t>.</w:t>
            </w:r>
          </w:p>
          <w:p w14:paraId="48FAF4CC" w14:textId="77777777" w:rsidR="006A742B" w:rsidRPr="00F546BA" w:rsidRDefault="006A742B" w:rsidP="006A742B">
            <w:pPr>
              <w:autoSpaceDE w:val="0"/>
              <w:autoSpaceDN w:val="0"/>
              <w:adjustRightInd w:val="0"/>
              <w:rPr>
                <w:rFonts w:asciiTheme="minorHAnsi" w:hAnsiTheme="minorHAnsi" w:cstheme="minorHAnsi"/>
              </w:rPr>
            </w:pPr>
          </w:p>
        </w:tc>
      </w:tr>
      <w:tr w:rsidR="00247E4F" w:rsidRPr="00F546BA" w14:paraId="298C4FD9" w14:textId="77777777" w:rsidTr="002D71C7">
        <w:tc>
          <w:tcPr>
            <w:tcW w:w="2181" w:type="dxa"/>
          </w:tcPr>
          <w:p w14:paraId="0B292D67" w14:textId="77777777" w:rsidR="00247E4F" w:rsidRPr="00F546BA" w:rsidRDefault="00247E4F" w:rsidP="00317CE1">
            <w:pPr>
              <w:rPr>
                <w:rFonts w:asciiTheme="minorHAnsi" w:hAnsiTheme="minorHAnsi" w:cstheme="minorHAnsi"/>
                <w:b/>
                <w:bCs/>
              </w:rPr>
            </w:pPr>
            <w:r w:rsidRPr="00F546BA">
              <w:rPr>
                <w:rFonts w:asciiTheme="minorHAnsi" w:hAnsiTheme="minorHAnsi" w:cstheme="minorHAnsi"/>
                <w:b/>
                <w:bCs/>
              </w:rPr>
              <w:t xml:space="preserve">Purpose of the Post </w:t>
            </w:r>
          </w:p>
          <w:p w14:paraId="45BF705B" w14:textId="77777777" w:rsidR="00247E4F" w:rsidRPr="00F546BA" w:rsidRDefault="00247E4F" w:rsidP="00317CE1">
            <w:pPr>
              <w:rPr>
                <w:rFonts w:asciiTheme="minorHAnsi" w:hAnsiTheme="minorHAnsi" w:cstheme="minorHAnsi"/>
                <w:b/>
                <w:bCs/>
              </w:rPr>
            </w:pPr>
          </w:p>
        </w:tc>
        <w:tc>
          <w:tcPr>
            <w:tcW w:w="8210" w:type="dxa"/>
          </w:tcPr>
          <w:p w14:paraId="5C4625C7" w14:textId="77777777" w:rsidR="00D02F1C" w:rsidRDefault="00D564CC" w:rsidP="00A23010">
            <w:pPr>
              <w:autoSpaceDE w:val="0"/>
              <w:autoSpaceDN w:val="0"/>
              <w:adjustRightInd w:val="0"/>
              <w:rPr>
                <w:rFonts w:asciiTheme="minorHAnsi" w:hAnsiTheme="minorHAnsi" w:cstheme="minorHAnsi"/>
              </w:rPr>
            </w:pPr>
            <w:r w:rsidRPr="009C4D70">
              <w:rPr>
                <w:rFonts w:asciiTheme="minorHAnsi" w:hAnsiTheme="minorHAnsi" w:cs="Arial"/>
              </w:rPr>
              <w:t xml:space="preserve">The purpose </w:t>
            </w:r>
            <w:r w:rsidR="00D02F1C">
              <w:rPr>
                <w:rFonts w:asciiTheme="minorHAnsi" w:hAnsiTheme="minorHAnsi" w:cs="Arial"/>
              </w:rPr>
              <w:t>of the BIU General Manager r</w:t>
            </w:r>
            <w:r w:rsidRPr="00A23010">
              <w:rPr>
                <w:rFonts w:asciiTheme="minorHAnsi" w:hAnsiTheme="minorHAnsi" w:cs="Arial"/>
              </w:rPr>
              <w:t xml:space="preserve">ole is to establish a Business Intelligence Unit across the Saolta </w:t>
            </w:r>
            <w:r w:rsidR="005801C9" w:rsidRPr="00A23010">
              <w:rPr>
                <w:rFonts w:asciiTheme="minorHAnsi" w:hAnsiTheme="minorHAnsi" w:cs="Arial"/>
              </w:rPr>
              <w:t>Group that will f</w:t>
            </w:r>
            <w:r w:rsidR="005801C9">
              <w:rPr>
                <w:rFonts w:asciiTheme="minorHAnsi" w:hAnsiTheme="minorHAnsi" w:cs="Arial"/>
              </w:rPr>
              <w:t xml:space="preserve">urther develop, standardise and improve the capture and reporting of management information to support and </w:t>
            </w:r>
            <w:r w:rsidR="00A23010">
              <w:rPr>
                <w:rFonts w:asciiTheme="minorHAnsi" w:hAnsiTheme="minorHAnsi" w:cs="Arial"/>
              </w:rPr>
              <w:t>enhance delivery</w:t>
            </w:r>
            <w:r w:rsidR="005801C9">
              <w:rPr>
                <w:rFonts w:asciiTheme="minorHAnsi" w:hAnsiTheme="minorHAnsi" w:cs="Arial"/>
              </w:rPr>
              <w:t xml:space="preserve"> of services. </w:t>
            </w:r>
          </w:p>
          <w:p w14:paraId="0A243184" w14:textId="77777777" w:rsidR="006A742B" w:rsidRPr="00A23010" w:rsidRDefault="00D02F1C" w:rsidP="00A23010">
            <w:pPr>
              <w:autoSpaceDE w:val="0"/>
              <w:autoSpaceDN w:val="0"/>
              <w:adjustRightInd w:val="0"/>
              <w:rPr>
                <w:rFonts w:asciiTheme="minorHAnsi" w:hAnsiTheme="minorHAnsi" w:cs="Arial"/>
              </w:rPr>
            </w:pPr>
            <w:r>
              <w:rPr>
                <w:rFonts w:asciiTheme="minorHAnsi" w:hAnsiTheme="minorHAnsi" w:cstheme="minorHAnsi"/>
              </w:rPr>
              <w:t xml:space="preserve">This role may further develop with the evolution of Regional Health Areas and hold a wider remit in that context. </w:t>
            </w:r>
            <w:r w:rsidR="006A742B" w:rsidRPr="00F546BA">
              <w:rPr>
                <w:rFonts w:asciiTheme="minorHAnsi" w:hAnsiTheme="minorHAnsi" w:cstheme="minorHAnsi"/>
              </w:rPr>
              <w:t xml:space="preserve"> </w:t>
            </w:r>
          </w:p>
        </w:tc>
      </w:tr>
      <w:tr w:rsidR="00247E4F" w:rsidRPr="00F546BA" w14:paraId="2C29A8EF" w14:textId="77777777" w:rsidTr="002D71C7">
        <w:tc>
          <w:tcPr>
            <w:tcW w:w="2181" w:type="dxa"/>
          </w:tcPr>
          <w:p w14:paraId="06E008D5" w14:textId="77777777" w:rsidR="00247E4F" w:rsidRPr="00F546BA" w:rsidRDefault="00247E4F" w:rsidP="00317CE1">
            <w:pPr>
              <w:rPr>
                <w:rFonts w:asciiTheme="minorHAnsi" w:hAnsiTheme="minorHAnsi" w:cstheme="minorHAnsi"/>
                <w:b/>
                <w:bCs/>
              </w:rPr>
            </w:pPr>
            <w:r w:rsidRPr="00F546BA">
              <w:rPr>
                <w:rFonts w:asciiTheme="minorHAnsi" w:hAnsiTheme="minorHAnsi" w:cstheme="minorHAnsi"/>
                <w:b/>
                <w:bCs/>
              </w:rPr>
              <w:t xml:space="preserve">Principal Duties and Responsibilities </w:t>
            </w:r>
          </w:p>
        </w:tc>
        <w:tc>
          <w:tcPr>
            <w:tcW w:w="8210" w:type="dxa"/>
            <w:shd w:val="clear" w:color="auto" w:fill="auto"/>
          </w:tcPr>
          <w:p w14:paraId="5BBF946A" w14:textId="77777777" w:rsidR="002D71C7" w:rsidRPr="006C5C6C" w:rsidRDefault="002D71C7" w:rsidP="00A23010">
            <w:pPr>
              <w:numPr>
                <w:ilvl w:val="0"/>
                <w:numId w:val="7"/>
              </w:numPr>
              <w:rPr>
                <w:rFonts w:cs="Arial"/>
              </w:rPr>
            </w:pPr>
            <w:r w:rsidRPr="006C5C6C">
              <w:rPr>
                <w:rFonts w:cs="Arial"/>
              </w:rPr>
              <w:t>The post</w:t>
            </w:r>
            <w:r>
              <w:rPr>
                <w:rFonts w:cs="Arial"/>
              </w:rPr>
              <w:t xml:space="preserve"> holder will</w:t>
            </w:r>
            <w:r w:rsidRPr="006C5C6C">
              <w:rPr>
                <w:rFonts w:cs="Arial"/>
              </w:rPr>
              <w:t xml:space="preserve"> </w:t>
            </w:r>
            <w:r>
              <w:rPr>
                <w:rFonts w:cs="Arial"/>
              </w:rPr>
              <w:t xml:space="preserve">support the principle that </w:t>
            </w:r>
            <w:r w:rsidRPr="006C5C6C">
              <w:rPr>
                <w:rFonts w:cs="Arial"/>
              </w:rPr>
              <w:t>care of the patient comes first at all times and will approach their work with the flexibility and enthusiasm necessary to make this principle a reality for every patient to the greatest possible degree</w:t>
            </w:r>
          </w:p>
          <w:p w14:paraId="5FAD99D2" w14:textId="77777777" w:rsidR="002D71C7" w:rsidRPr="006C5C6C" w:rsidRDefault="002D71C7" w:rsidP="00A23010">
            <w:pPr>
              <w:numPr>
                <w:ilvl w:val="0"/>
                <w:numId w:val="7"/>
              </w:numPr>
              <w:rPr>
                <w:rFonts w:cs="Arial"/>
              </w:rPr>
            </w:pPr>
            <w:r w:rsidRPr="006C5C6C">
              <w:rPr>
                <w:rFonts w:cs="Arial"/>
              </w:rPr>
              <w:t>Maintain throughout the Group’s awareness of the primacy of the patient in relation to all hospital activities.</w:t>
            </w:r>
          </w:p>
          <w:p w14:paraId="21F2FC09" w14:textId="77777777" w:rsidR="002D71C7" w:rsidRPr="006C5C6C" w:rsidRDefault="002D71C7" w:rsidP="00A23010">
            <w:pPr>
              <w:numPr>
                <w:ilvl w:val="0"/>
                <w:numId w:val="7"/>
              </w:numPr>
              <w:rPr>
                <w:rFonts w:cs="Arial"/>
              </w:rPr>
            </w:pPr>
            <w:r w:rsidRPr="006C5C6C">
              <w:rPr>
                <w:rFonts w:cs="Arial"/>
              </w:rPr>
              <w:t xml:space="preserve">Performance management systems are part of </w:t>
            </w:r>
            <w:r>
              <w:rPr>
                <w:rFonts w:cs="Arial"/>
              </w:rPr>
              <w:t xml:space="preserve">the </w:t>
            </w:r>
            <w:r w:rsidRPr="006C5C6C">
              <w:rPr>
                <w:rFonts w:cs="Arial"/>
              </w:rPr>
              <w:t>role and you will be required to participate in the Group’s performance management programme</w:t>
            </w:r>
          </w:p>
          <w:p w14:paraId="01BBAA95" w14:textId="77777777" w:rsidR="002D71C7" w:rsidRPr="00E57274" w:rsidRDefault="002D71C7" w:rsidP="00A23010">
            <w:pPr>
              <w:pStyle w:val="ListParagraph"/>
              <w:numPr>
                <w:ilvl w:val="0"/>
                <w:numId w:val="7"/>
              </w:numPr>
              <w:contextualSpacing/>
              <w:rPr>
                <w:rFonts w:ascii="Calibri" w:hAnsi="Calibri" w:cs="Arial"/>
                <w:color w:val="000000"/>
                <w:sz w:val="22"/>
                <w:szCs w:val="22"/>
              </w:rPr>
            </w:pPr>
            <w:r w:rsidRPr="00E57274">
              <w:rPr>
                <w:rFonts w:ascii="Calibri" w:hAnsi="Calibri" w:cs="Arial"/>
                <w:color w:val="000000"/>
                <w:sz w:val="22"/>
                <w:szCs w:val="22"/>
              </w:rPr>
              <w:t>To act as spokesperson for the organisation as required</w:t>
            </w:r>
          </w:p>
          <w:p w14:paraId="178BCA48" w14:textId="77777777" w:rsidR="002D71C7" w:rsidRPr="00E57274" w:rsidRDefault="002D71C7" w:rsidP="00A23010">
            <w:pPr>
              <w:pStyle w:val="ListParagraph"/>
              <w:numPr>
                <w:ilvl w:val="0"/>
                <w:numId w:val="7"/>
              </w:numPr>
              <w:contextualSpacing/>
              <w:rPr>
                <w:rFonts w:ascii="Calibri" w:hAnsi="Calibri" w:cs="Arial"/>
                <w:color w:val="000000"/>
                <w:sz w:val="22"/>
                <w:szCs w:val="22"/>
              </w:rPr>
            </w:pPr>
            <w:r w:rsidRPr="00E57274">
              <w:rPr>
                <w:rFonts w:ascii="Calibri" w:hAnsi="Calibri" w:cs="Arial"/>
                <w:color w:val="000000"/>
                <w:sz w:val="22"/>
                <w:szCs w:val="22"/>
              </w:rPr>
              <w:t>Demonstrate pro-active commitment to all communications with internal and external stakeholders.</w:t>
            </w:r>
          </w:p>
          <w:p w14:paraId="588C1697" w14:textId="77777777" w:rsidR="00247E4F" w:rsidRPr="00F546BA" w:rsidRDefault="00247E4F" w:rsidP="00317CE1">
            <w:pPr>
              <w:pStyle w:val="ListParagraph"/>
              <w:widowControl w:val="0"/>
              <w:autoSpaceDE w:val="0"/>
              <w:autoSpaceDN w:val="0"/>
              <w:spacing w:line="360" w:lineRule="auto"/>
              <w:ind w:left="0" w:right="832"/>
              <w:jc w:val="both"/>
              <w:rPr>
                <w:rFonts w:asciiTheme="minorHAnsi" w:hAnsiTheme="minorHAnsi" w:cstheme="minorHAnsi"/>
                <w:b/>
                <w:sz w:val="22"/>
                <w:szCs w:val="22"/>
              </w:rPr>
            </w:pPr>
            <w:r w:rsidRPr="00F546BA">
              <w:rPr>
                <w:rFonts w:asciiTheme="minorHAnsi" w:hAnsiTheme="minorHAnsi" w:cstheme="minorHAnsi"/>
                <w:b/>
                <w:sz w:val="22"/>
                <w:szCs w:val="22"/>
              </w:rPr>
              <w:t xml:space="preserve">General Management </w:t>
            </w:r>
          </w:p>
          <w:p w14:paraId="114B8DC1" w14:textId="77777777" w:rsidR="00F433DE" w:rsidRPr="00D02F1C" w:rsidRDefault="00247E4F" w:rsidP="00584669">
            <w:pPr>
              <w:pStyle w:val="ListParagraph"/>
              <w:widowControl w:val="0"/>
              <w:numPr>
                <w:ilvl w:val="0"/>
                <w:numId w:val="7"/>
              </w:numPr>
              <w:autoSpaceDE w:val="0"/>
              <w:autoSpaceDN w:val="0"/>
              <w:ind w:right="833"/>
              <w:jc w:val="both"/>
              <w:rPr>
                <w:rFonts w:asciiTheme="minorHAnsi" w:hAnsiTheme="minorHAnsi" w:cstheme="minorHAnsi"/>
                <w:sz w:val="22"/>
                <w:szCs w:val="22"/>
              </w:rPr>
            </w:pPr>
            <w:r w:rsidRPr="00D02F1C">
              <w:rPr>
                <w:rFonts w:asciiTheme="minorHAnsi" w:hAnsiTheme="minorHAnsi" w:cstheme="minorHAnsi"/>
                <w:sz w:val="22"/>
                <w:szCs w:val="22"/>
              </w:rPr>
              <w:t>Responsible for</w:t>
            </w:r>
            <w:r w:rsidR="00870922" w:rsidRPr="00D02F1C">
              <w:rPr>
                <w:rFonts w:asciiTheme="minorHAnsi" w:hAnsiTheme="minorHAnsi" w:cstheme="minorHAnsi"/>
                <w:sz w:val="22"/>
                <w:szCs w:val="22"/>
              </w:rPr>
              <w:t xml:space="preserve"> establishing </w:t>
            </w:r>
            <w:r w:rsidR="00A23010" w:rsidRPr="00D02F1C">
              <w:rPr>
                <w:rFonts w:asciiTheme="minorHAnsi" w:hAnsiTheme="minorHAnsi" w:cstheme="minorHAnsi"/>
                <w:sz w:val="22"/>
                <w:szCs w:val="22"/>
              </w:rPr>
              <w:t>the Saolta BIU and management of allocated resources</w:t>
            </w:r>
            <w:r w:rsidR="00D377D6" w:rsidRPr="00D02F1C">
              <w:rPr>
                <w:rFonts w:asciiTheme="minorHAnsi" w:hAnsiTheme="minorHAnsi" w:cstheme="minorHAnsi"/>
                <w:sz w:val="22"/>
                <w:szCs w:val="22"/>
              </w:rPr>
              <w:t xml:space="preserve">.  </w:t>
            </w:r>
          </w:p>
          <w:p w14:paraId="1A89D1FF" w14:textId="77777777" w:rsidR="001167D5" w:rsidRDefault="001167D5" w:rsidP="001167D5">
            <w:pPr>
              <w:widowControl w:val="0"/>
              <w:numPr>
                <w:ilvl w:val="0"/>
                <w:numId w:val="7"/>
              </w:numPr>
              <w:spacing w:line="276" w:lineRule="auto"/>
              <w:rPr>
                <w:rFonts w:asciiTheme="minorHAnsi" w:hAnsiTheme="minorHAnsi" w:cs="Arial"/>
              </w:rPr>
            </w:pPr>
            <w:r w:rsidRPr="00F433DE">
              <w:rPr>
                <w:rFonts w:asciiTheme="minorHAnsi" w:hAnsiTheme="minorHAnsi" w:cs="Arial"/>
              </w:rPr>
              <w:t xml:space="preserve">Establish a process whereby data from all hospitals is collated and reported centrally. </w:t>
            </w:r>
          </w:p>
          <w:p w14:paraId="3449F5E9" w14:textId="77777777" w:rsidR="001167D5" w:rsidRPr="00F433DE" w:rsidRDefault="001167D5" w:rsidP="001167D5">
            <w:pPr>
              <w:widowControl w:val="0"/>
              <w:numPr>
                <w:ilvl w:val="0"/>
                <w:numId w:val="7"/>
              </w:numPr>
              <w:spacing w:line="276" w:lineRule="auto"/>
              <w:rPr>
                <w:rFonts w:asciiTheme="minorHAnsi" w:hAnsiTheme="minorHAnsi" w:cs="Arial"/>
              </w:rPr>
            </w:pPr>
            <w:r w:rsidRPr="00F433DE">
              <w:rPr>
                <w:rFonts w:asciiTheme="minorHAnsi" w:hAnsiTheme="minorHAnsi" w:cs="Arial"/>
              </w:rPr>
              <w:t xml:space="preserve">Work closely with regional/national stakeholders such as national BIU and other bodies (e.g. NQAIS, SDU, etc). as well as management information staff from each of the Saolta group hospitals.  </w:t>
            </w:r>
          </w:p>
          <w:p w14:paraId="146BB00F" w14:textId="77777777" w:rsidR="001167D5" w:rsidRPr="00F433DE" w:rsidRDefault="00D02F1C" w:rsidP="001167D5">
            <w:pPr>
              <w:widowControl w:val="0"/>
              <w:numPr>
                <w:ilvl w:val="0"/>
                <w:numId w:val="7"/>
              </w:numPr>
              <w:spacing w:line="276" w:lineRule="auto"/>
              <w:rPr>
                <w:rFonts w:asciiTheme="minorHAnsi" w:hAnsiTheme="minorHAnsi" w:cs="Arial"/>
              </w:rPr>
            </w:pPr>
            <w:r>
              <w:rPr>
                <w:rFonts w:asciiTheme="minorHAnsi" w:hAnsiTheme="minorHAnsi" w:cs="Arial"/>
              </w:rPr>
              <w:lastRenderedPageBreak/>
              <w:t>Act as group wide lead (</w:t>
            </w:r>
            <w:r w:rsidR="001167D5" w:rsidRPr="00F433DE">
              <w:rPr>
                <w:rFonts w:asciiTheme="minorHAnsi" w:hAnsiTheme="minorHAnsi" w:cs="Arial"/>
              </w:rPr>
              <w:t xml:space="preserve">working closely with other departments such as HR, Finance, QPS and HIPE)  to develop a fully integrated approach across the hospital group in performance management reporting and provision of national data. </w:t>
            </w:r>
          </w:p>
          <w:p w14:paraId="024DDCB6" w14:textId="77777777" w:rsidR="001167D5" w:rsidRPr="00F433DE" w:rsidRDefault="001167D5" w:rsidP="001167D5">
            <w:pPr>
              <w:widowControl w:val="0"/>
              <w:numPr>
                <w:ilvl w:val="0"/>
                <w:numId w:val="7"/>
              </w:numPr>
              <w:spacing w:line="276" w:lineRule="auto"/>
              <w:rPr>
                <w:rFonts w:asciiTheme="minorHAnsi" w:hAnsiTheme="minorHAnsi" w:cs="Arial"/>
              </w:rPr>
            </w:pPr>
            <w:r w:rsidRPr="00F433DE">
              <w:rPr>
                <w:rFonts w:asciiTheme="minorHAnsi" w:hAnsiTheme="minorHAnsi" w:cs="Arial"/>
              </w:rPr>
              <w:t>Ensure that the BIU fully aligns with national BIU/ other departments that require data submitted by the group.</w:t>
            </w:r>
          </w:p>
          <w:p w14:paraId="0018DA82" w14:textId="77777777" w:rsidR="001167D5" w:rsidRDefault="001167D5" w:rsidP="001167D5">
            <w:pPr>
              <w:widowControl w:val="0"/>
              <w:numPr>
                <w:ilvl w:val="0"/>
                <w:numId w:val="7"/>
              </w:numPr>
              <w:spacing w:line="276" w:lineRule="auto"/>
              <w:rPr>
                <w:rFonts w:asciiTheme="minorHAnsi" w:hAnsiTheme="minorHAnsi" w:cs="Arial"/>
              </w:rPr>
            </w:pPr>
            <w:r w:rsidRPr="00F433DE">
              <w:rPr>
                <w:rFonts w:asciiTheme="minorHAnsi" w:hAnsiTheme="minorHAnsi" w:cs="Arial"/>
              </w:rPr>
              <w:t>Develop and maintain a suite of performance reports with group-wide controlled access to performance information, enable drilling down to departmental and speciality levels.</w:t>
            </w:r>
          </w:p>
          <w:p w14:paraId="54835D08" w14:textId="77777777" w:rsidR="00F433DE" w:rsidRPr="00F433DE" w:rsidRDefault="00F433DE" w:rsidP="00F433DE">
            <w:pPr>
              <w:pStyle w:val="ListParagraph"/>
              <w:widowControl w:val="0"/>
              <w:numPr>
                <w:ilvl w:val="0"/>
                <w:numId w:val="7"/>
              </w:numPr>
              <w:autoSpaceDE w:val="0"/>
              <w:autoSpaceDN w:val="0"/>
              <w:ind w:right="833"/>
              <w:jc w:val="both"/>
              <w:rPr>
                <w:rFonts w:asciiTheme="minorHAnsi" w:hAnsiTheme="minorHAnsi" w:cstheme="minorHAnsi"/>
                <w:sz w:val="22"/>
                <w:szCs w:val="22"/>
              </w:rPr>
            </w:pPr>
            <w:r w:rsidRPr="00F433DE">
              <w:rPr>
                <w:rFonts w:asciiTheme="minorHAnsi" w:hAnsiTheme="minorHAnsi" w:cstheme="minorHAnsi"/>
                <w:sz w:val="22"/>
                <w:szCs w:val="22"/>
              </w:rPr>
              <w:t>Co</w:t>
            </w:r>
            <w:r w:rsidRPr="00F433DE">
              <w:rPr>
                <w:rFonts w:asciiTheme="minorHAnsi" w:hAnsiTheme="minorHAnsi" w:cs="Arial"/>
                <w:sz w:val="22"/>
                <w:szCs w:val="22"/>
              </w:rPr>
              <w:t>nduct</w:t>
            </w:r>
            <w:r>
              <w:rPr>
                <w:rFonts w:asciiTheme="minorHAnsi" w:hAnsiTheme="minorHAnsi" w:cs="Arial"/>
                <w:sz w:val="22"/>
                <w:szCs w:val="22"/>
              </w:rPr>
              <w:t xml:space="preserve"> a needs assessment to include:</w:t>
            </w:r>
          </w:p>
          <w:p w14:paraId="4E94E865" w14:textId="77777777" w:rsidR="00F433DE" w:rsidRPr="00F433DE" w:rsidRDefault="00F433DE" w:rsidP="00F433DE">
            <w:pPr>
              <w:pStyle w:val="ListParagraph"/>
              <w:widowControl w:val="0"/>
              <w:numPr>
                <w:ilvl w:val="1"/>
                <w:numId w:val="7"/>
              </w:numPr>
              <w:autoSpaceDE w:val="0"/>
              <w:autoSpaceDN w:val="0"/>
              <w:ind w:right="833"/>
              <w:jc w:val="both"/>
              <w:rPr>
                <w:rFonts w:asciiTheme="minorHAnsi" w:hAnsiTheme="minorHAnsi" w:cstheme="minorHAnsi"/>
                <w:sz w:val="22"/>
                <w:szCs w:val="22"/>
              </w:rPr>
            </w:pPr>
            <w:r>
              <w:rPr>
                <w:rFonts w:asciiTheme="minorHAnsi" w:hAnsiTheme="minorHAnsi" w:cs="Arial"/>
                <w:sz w:val="22"/>
                <w:szCs w:val="22"/>
              </w:rPr>
              <w:t>A</w:t>
            </w:r>
            <w:r w:rsidRPr="00F433DE">
              <w:rPr>
                <w:rFonts w:asciiTheme="minorHAnsi" w:hAnsiTheme="minorHAnsi" w:cs="Arial"/>
                <w:sz w:val="22"/>
                <w:szCs w:val="22"/>
              </w:rPr>
              <w:t>udit of current resources, tools and regular reporting undertaken at each site to include a skills needs assessment and gap analysis</w:t>
            </w:r>
          </w:p>
          <w:p w14:paraId="41A45A8F" w14:textId="77777777" w:rsidR="00F433DE" w:rsidRDefault="00F433DE" w:rsidP="00F433DE">
            <w:pPr>
              <w:widowControl w:val="0"/>
              <w:numPr>
                <w:ilvl w:val="1"/>
                <w:numId w:val="7"/>
              </w:numPr>
              <w:spacing w:line="276" w:lineRule="auto"/>
              <w:rPr>
                <w:rFonts w:asciiTheme="minorHAnsi" w:hAnsiTheme="minorHAnsi" w:cs="Arial"/>
              </w:rPr>
            </w:pPr>
            <w:r>
              <w:rPr>
                <w:rFonts w:asciiTheme="minorHAnsi" w:hAnsiTheme="minorHAnsi" w:cs="Arial"/>
              </w:rPr>
              <w:t>Identification of national and local management information requirements.</w:t>
            </w:r>
          </w:p>
          <w:p w14:paraId="5933010E" w14:textId="77777777" w:rsidR="00F433DE" w:rsidRDefault="00F433DE" w:rsidP="00F433DE">
            <w:pPr>
              <w:widowControl w:val="0"/>
              <w:numPr>
                <w:ilvl w:val="1"/>
                <w:numId w:val="7"/>
              </w:numPr>
              <w:spacing w:line="276" w:lineRule="auto"/>
              <w:rPr>
                <w:rFonts w:asciiTheme="minorHAnsi" w:hAnsiTheme="minorHAnsi" w:cs="Arial"/>
              </w:rPr>
            </w:pPr>
            <w:r w:rsidRPr="00F433DE">
              <w:rPr>
                <w:rFonts w:asciiTheme="minorHAnsi" w:hAnsiTheme="minorHAnsi" w:cs="Arial"/>
              </w:rPr>
              <w:t>Develop</w:t>
            </w:r>
            <w:r>
              <w:rPr>
                <w:rFonts w:asciiTheme="minorHAnsi" w:hAnsiTheme="minorHAnsi" w:cs="Arial"/>
              </w:rPr>
              <w:t>ment of an agreed</w:t>
            </w:r>
            <w:r w:rsidRPr="00F433DE">
              <w:rPr>
                <w:rFonts w:asciiTheme="minorHAnsi" w:hAnsiTheme="minorHAnsi" w:cs="Arial"/>
              </w:rPr>
              <w:t xml:space="preserve"> target operating model (TOM) to include the proposed resources and governance structures required to meet the future group and service requirements. </w:t>
            </w:r>
          </w:p>
          <w:p w14:paraId="14BC5F83" w14:textId="77777777" w:rsidR="00F433DE" w:rsidRDefault="00F433DE" w:rsidP="00F433DE">
            <w:pPr>
              <w:widowControl w:val="0"/>
              <w:numPr>
                <w:ilvl w:val="1"/>
                <w:numId w:val="7"/>
              </w:numPr>
              <w:spacing w:line="276" w:lineRule="auto"/>
              <w:rPr>
                <w:rFonts w:asciiTheme="minorHAnsi" w:hAnsiTheme="minorHAnsi" w:cs="Arial"/>
              </w:rPr>
            </w:pPr>
            <w:r>
              <w:rPr>
                <w:rFonts w:asciiTheme="minorHAnsi" w:hAnsiTheme="minorHAnsi" w:cs="Arial"/>
              </w:rPr>
              <w:t>R</w:t>
            </w:r>
            <w:r w:rsidRPr="00F433DE">
              <w:rPr>
                <w:rFonts w:asciiTheme="minorHAnsi" w:hAnsiTheme="minorHAnsi" w:cs="Arial"/>
              </w:rPr>
              <w:t>ecommendations as to software required by the BIU with development of business case as required.</w:t>
            </w:r>
            <w:r>
              <w:rPr>
                <w:rFonts w:asciiTheme="minorHAnsi" w:hAnsiTheme="minorHAnsi" w:cs="Arial"/>
              </w:rPr>
              <w:t xml:space="preserve"> </w:t>
            </w:r>
          </w:p>
          <w:p w14:paraId="19A8EDDF" w14:textId="77777777" w:rsidR="00F433DE" w:rsidRPr="00F433DE" w:rsidRDefault="00F433DE" w:rsidP="00F433DE">
            <w:pPr>
              <w:widowControl w:val="0"/>
              <w:numPr>
                <w:ilvl w:val="1"/>
                <w:numId w:val="7"/>
              </w:numPr>
              <w:spacing w:line="276" w:lineRule="auto"/>
              <w:rPr>
                <w:rFonts w:asciiTheme="minorHAnsi" w:hAnsiTheme="minorHAnsi" w:cs="Arial"/>
              </w:rPr>
            </w:pPr>
            <w:r>
              <w:rPr>
                <w:rFonts w:asciiTheme="minorHAnsi" w:hAnsiTheme="minorHAnsi" w:cs="Arial"/>
              </w:rPr>
              <w:t>A</w:t>
            </w:r>
            <w:r w:rsidRPr="00F433DE">
              <w:rPr>
                <w:rFonts w:asciiTheme="minorHAnsi" w:hAnsiTheme="minorHAnsi" w:cs="Arial"/>
              </w:rPr>
              <w:t xml:space="preserve"> phased proposal</w:t>
            </w:r>
            <w:r>
              <w:rPr>
                <w:rFonts w:asciiTheme="minorHAnsi" w:hAnsiTheme="minorHAnsi" w:cs="Arial"/>
              </w:rPr>
              <w:t xml:space="preserve"> and implementation plan for the</w:t>
            </w:r>
            <w:r w:rsidRPr="00870922">
              <w:rPr>
                <w:rFonts w:asciiTheme="minorHAnsi" w:hAnsiTheme="minorHAnsi" w:cs="Arial"/>
              </w:rPr>
              <w:t xml:space="preserve"> further development of the BIU to incorporate </w:t>
            </w:r>
            <w:r>
              <w:rPr>
                <w:rFonts w:asciiTheme="minorHAnsi" w:hAnsiTheme="minorHAnsi" w:cs="Arial"/>
              </w:rPr>
              <w:t>the role of data analysts to support</w:t>
            </w:r>
            <w:r w:rsidRPr="00870922">
              <w:rPr>
                <w:rFonts w:asciiTheme="minorHAnsi" w:hAnsiTheme="minorHAnsi" w:cs="Arial"/>
              </w:rPr>
              <w:t xml:space="preserve"> </w:t>
            </w:r>
            <w:r>
              <w:rPr>
                <w:rFonts w:asciiTheme="minorHAnsi" w:hAnsiTheme="minorHAnsi" w:cs="Arial"/>
              </w:rPr>
              <w:t xml:space="preserve">data </w:t>
            </w:r>
            <w:r w:rsidRPr="00870922">
              <w:rPr>
                <w:rFonts w:asciiTheme="minorHAnsi" w:hAnsiTheme="minorHAnsi" w:cs="Arial"/>
              </w:rPr>
              <w:t xml:space="preserve">interrogation to </w:t>
            </w:r>
            <w:r>
              <w:rPr>
                <w:rFonts w:asciiTheme="minorHAnsi" w:hAnsiTheme="minorHAnsi" w:cs="Arial"/>
              </w:rPr>
              <w:t xml:space="preserve">highlight performance issues and support management decisions. </w:t>
            </w:r>
          </w:p>
          <w:p w14:paraId="00BA5038" w14:textId="77777777" w:rsidR="00F433DE" w:rsidRPr="00F433DE" w:rsidRDefault="00F433DE" w:rsidP="00F433DE">
            <w:pPr>
              <w:widowControl w:val="0"/>
              <w:numPr>
                <w:ilvl w:val="0"/>
                <w:numId w:val="7"/>
              </w:numPr>
              <w:spacing w:line="276" w:lineRule="auto"/>
              <w:rPr>
                <w:rFonts w:asciiTheme="minorHAnsi" w:hAnsiTheme="minorHAnsi" w:cs="Arial"/>
              </w:rPr>
            </w:pPr>
            <w:r w:rsidRPr="00F433DE">
              <w:rPr>
                <w:rFonts w:asciiTheme="minorHAnsi" w:hAnsiTheme="minorHAnsi" w:cs="Arial"/>
              </w:rPr>
              <w:t xml:space="preserve">Act as the single point of contact for all Group Wide data and performance reporting requirements (both internal and external reporting) to ensure consistency of source and output. </w:t>
            </w:r>
            <w:r w:rsidR="00D02F1C">
              <w:rPr>
                <w:rFonts w:asciiTheme="minorHAnsi" w:hAnsiTheme="minorHAnsi" w:cs="Arial"/>
              </w:rPr>
              <w:t>This will include coordination in relation to clinical data reporting (e.</w:t>
            </w:r>
            <w:r w:rsidR="00D02F1C" w:rsidRPr="00D02F1C">
              <w:rPr>
                <w:rFonts w:asciiTheme="minorHAnsi" w:hAnsiTheme="minorHAnsi" w:cs="Arial"/>
              </w:rPr>
              <w:t>g. NQAIS</w:t>
            </w:r>
            <w:r w:rsidR="00D02F1C">
              <w:rPr>
                <w:rFonts w:asciiTheme="minorHAnsi" w:hAnsiTheme="minorHAnsi" w:cs="Arial"/>
              </w:rPr>
              <w:t>, NOCA etc)</w:t>
            </w:r>
          </w:p>
          <w:p w14:paraId="06A41D69" w14:textId="77777777" w:rsidR="00870922" w:rsidRPr="00870922" w:rsidRDefault="00870922" w:rsidP="00870922">
            <w:pPr>
              <w:widowControl w:val="0"/>
              <w:numPr>
                <w:ilvl w:val="0"/>
                <w:numId w:val="7"/>
              </w:numPr>
              <w:spacing w:line="276" w:lineRule="auto"/>
              <w:rPr>
                <w:rFonts w:asciiTheme="minorHAnsi" w:hAnsiTheme="minorHAnsi" w:cs="Arial"/>
              </w:rPr>
            </w:pPr>
            <w:r>
              <w:rPr>
                <w:rFonts w:asciiTheme="minorHAnsi" w:hAnsiTheme="minorHAnsi" w:cs="Arial"/>
              </w:rPr>
              <w:t xml:space="preserve">Develop mechanisms (working closely with E Health Director /Chief Operating Officer and others) to increase the availability of management information across the Saolta Group ensuring that this is user friendly, timely and accurate.  </w:t>
            </w:r>
          </w:p>
          <w:p w14:paraId="6108E6F0" w14:textId="77777777" w:rsidR="00870922" w:rsidRDefault="00A23010" w:rsidP="00A23010">
            <w:pPr>
              <w:widowControl w:val="0"/>
              <w:numPr>
                <w:ilvl w:val="0"/>
                <w:numId w:val="7"/>
              </w:numPr>
              <w:spacing w:line="276" w:lineRule="auto"/>
              <w:rPr>
                <w:rFonts w:asciiTheme="minorHAnsi" w:hAnsiTheme="minorHAnsi" w:cs="Arial"/>
              </w:rPr>
            </w:pPr>
            <w:r w:rsidRPr="00A23010">
              <w:rPr>
                <w:rFonts w:asciiTheme="minorHAnsi" w:hAnsiTheme="minorHAnsi" w:cs="Arial"/>
              </w:rPr>
              <w:t xml:space="preserve">Develop and maintain a clear and comprehensive </w:t>
            </w:r>
            <w:r w:rsidR="00870922">
              <w:rPr>
                <w:rFonts w:asciiTheme="minorHAnsi" w:hAnsiTheme="minorHAnsi" w:cs="Arial"/>
              </w:rPr>
              <w:t>Saolta G</w:t>
            </w:r>
            <w:r w:rsidRPr="00A23010">
              <w:rPr>
                <w:rFonts w:asciiTheme="minorHAnsi" w:hAnsiTheme="minorHAnsi" w:cs="Arial"/>
              </w:rPr>
              <w:t xml:space="preserve">roup Data Dictionary, aligned to national data definitions. </w:t>
            </w:r>
          </w:p>
          <w:p w14:paraId="2D906774" w14:textId="77777777" w:rsidR="00A23010" w:rsidRPr="00A23010" w:rsidRDefault="00870922" w:rsidP="00A23010">
            <w:pPr>
              <w:widowControl w:val="0"/>
              <w:numPr>
                <w:ilvl w:val="0"/>
                <w:numId w:val="7"/>
              </w:numPr>
              <w:spacing w:line="276" w:lineRule="auto"/>
              <w:rPr>
                <w:rFonts w:asciiTheme="minorHAnsi" w:hAnsiTheme="minorHAnsi" w:cs="Arial"/>
              </w:rPr>
            </w:pPr>
            <w:r>
              <w:rPr>
                <w:rFonts w:asciiTheme="minorHAnsi" w:hAnsiTheme="minorHAnsi" w:cs="Arial"/>
              </w:rPr>
              <w:t>Establish a groupwide data Q</w:t>
            </w:r>
            <w:r w:rsidR="00A23010" w:rsidRPr="00A23010">
              <w:rPr>
                <w:rFonts w:asciiTheme="minorHAnsi" w:hAnsiTheme="minorHAnsi" w:cs="Arial"/>
              </w:rPr>
              <w:t xml:space="preserve">uality Committee </w:t>
            </w:r>
            <w:r>
              <w:rPr>
                <w:rFonts w:asciiTheme="minorHAnsi" w:hAnsiTheme="minorHAnsi" w:cs="Arial"/>
              </w:rPr>
              <w:t xml:space="preserve">to ensure </w:t>
            </w:r>
            <w:r w:rsidR="00A23010" w:rsidRPr="00A23010">
              <w:rPr>
                <w:rFonts w:asciiTheme="minorHAnsi" w:hAnsiTheme="minorHAnsi" w:cs="Arial"/>
              </w:rPr>
              <w:t>the standardisation</w:t>
            </w:r>
            <w:r>
              <w:rPr>
                <w:rFonts w:asciiTheme="minorHAnsi" w:hAnsiTheme="minorHAnsi" w:cs="Arial"/>
              </w:rPr>
              <w:t xml:space="preserve"> of data capture and reporting</w:t>
            </w:r>
            <w:r w:rsidR="00A23010" w:rsidRPr="00A23010">
              <w:rPr>
                <w:rFonts w:asciiTheme="minorHAnsi" w:hAnsiTheme="minorHAnsi" w:cs="Arial"/>
              </w:rPr>
              <w:t>.</w:t>
            </w:r>
          </w:p>
          <w:p w14:paraId="17DD94B3" w14:textId="77777777" w:rsidR="00A23010" w:rsidRPr="00A23010" w:rsidRDefault="00A23010" w:rsidP="00A23010">
            <w:pPr>
              <w:widowControl w:val="0"/>
              <w:numPr>
                <w:ilvl w:val="0"/>
                <w:numId w:val="7"/>
              </w:numPr>
              <w:spacing w:line="276" w:lineRule="auto"/>
              <w:rPr>
                <w:rFonts w:asciiTheme="minorHAnsi" w:hAnsiTheme="minorHAnsi" w:cs="Arial"/>
              </w:rPr>
            </w:pPr>
            <w:r w:rsidRPr="00A23010">
              <w:rPr>
                <w:rFonts w:asciiTheme="minorHAnsi" w:hAnsiTheme="minorHAnsi" w:cs="Arial"/>
              </w:rPr>
              <w:t>Respond to ad-hoc requests for information or datasets</w:t>
            </w:r>
            <w:r w:rsidR="00870922">
              <w:rPr>
                <w:rFonts w:asciiTheme="minorHAnsi" w:hAnsiTheme="minorHAnsi" w:cs="Arial"/>
              </w:rPr>
              <w:t xml:space="preserve"> where required</w:t>
            </w:r>
            <w:r w:rsidRPr="00A23010">
              <w:rPr>
                <w:rFonts w:asciiTheme="minorHAnsi" w:hAnsiTheme="minorHAnsi" w:cs="Arial"/>
              </w:rPr>
              <w:t>.</w:t>
            </w:r>
          </w:p>
          <w:p w14:paraId="2A9E5C6A" w14:textId="77777777" w:rsidR="00870922" w:rsidRPr="00870922" w:rsidRDefault="00A23010" w:rsidP="00870922">
            <w:pPr>
              <w:widowControl w:val="0"/>
              <w:numPr>
                <w:ilvl w:val="0"/>
                <w:numId w:val="7"/>
              </w:numPr>
              <w:spacing w:line="276" w:lineRule="auto"/>
              <w:rPr>
                <w:rFonts w:asciiTheme="minorHAnsi" w:hAnsiTheme="minorHAnsi" w:cs="Arial"/>
              </w:rPr>
            </w:pPr>
            <w:r w:rsidRPr="00A23010">
              <w:rPr>
                <w:rFonts w:asciiTheme="minorHAnsi" w:hAnsiTheme="minorHAnsi" w:cs="Arial"/>
              </w:rPr>
              <w:t>Develop plans to future-proof the use of data across the organisation. This would include processes (such as the development of reporting data sets to support Activity Based Funding and business case development) and technology (such as a roadmap for systems and software to support an effective BIU, that would need to be agreed with the group e-Health Director, when appointed, and the Chief Operating Officer).</w:t>
            </w:r>
          </w:p>
          <w:p w14:paraId="184C09A1" w14:textId="77777777" w:rsidR="00247E4F" w:rsidRDefault="00D377D6" w:rsidP="00A23010">
            <w:pPr>
              <w:pStyle w:val="ListParagraph"/>
              <w:widowControl w:val="0"/>
              <w:numPr>
                <w:ilvl w:val="0"/>
                <w:numId w:val="7"/>
              </w:numPr>
              <w:autoSpaceDE w:val="0"/>
              <w:autoSpaceDN w:val="0"/>
              <w:ind w:right="833"/>
              <w:jc w:val="both"/>
              <w:rPr>
                <w:rFonts w:asciiTheme="minorHAnsi" w:hAnsiTheme="minorHAnsi" w:cstheme="minorHAnsi"/>
                <w:sz w:val="22"/>
                <w:szCs w:val="22"/>
              </w:rPr>
            </w:pPr>
            <w:r>
              <w:rPr>
                <w:rFonts w:asciiTheme="minorHAnsi" w:hAnsiTheme="minorHAnsi" w:cstheme="minorHAnsi"/>
                <w:sz w:val="22"/>
                <w:szCs w:val="22"/>
              </w:rPr>
              <w:t xml:space="preserve">Work in collaboration with </w:t>
            </w:r>
            <w:r w:rsidR="00870922">
              <w:rPr>
                <w:rFonts w:asciiTheme="minorHAnsi" w:hAnsiTheme="minorHAnsi" w:cstheme="minorHAnsi"/>
                <w:sz w:val="22"/>
                <w:szCs w:val="22"/>
              </w:rPr>
              <w:t>hospital Management Information Leads,</w:t>
            </w:r>
            <w:r w:rsidR="007B3DF5">
              <w:rPr>
                <w:rFonts w:asciiTheme="minorHAnsi" w:hAnsiTheme="minorHAnsi" w:cstheme="minorHAnsi"/>
                <w:sz w:val="22"/>
                <w:szCs w:val="22"/>
              </w:rPr>
              <w:t xml:space="preserve"> </w:t>
            </w:r>
            <w:r>
              <w:rPr>
                <w:rFonts w:asciiTheme="minorHAnsi" w:hAnsiTheme="minorHAnsi" w:cstheme="minorHAnsi"/>
                <w:sz w:val="22"/>
                <w:szCs w:val="22"/>
              </w:rPr>
              <w:t xml:space="preserve">ensure the </w:t>
            </w:r>
            <w:r w:rsidR="00247E4F" w:rsidRPr="00F546BA">
              <w:rPr>
                <w:rFonts w:asciiTheme="minorHAnsi" w:hAnsiTheme="minorHAnsi" w:cstheme="minorHAnsi"/>
                <w:sz w:val="22"/>
                <w:szCs w:val="22"/>
              </w:rPr>
              <w:t>implementation of policies, procedures, p</w:t>
            </w:r>
            <w:r>
              <w:rPr>
                <w:rFonts w:asciiTheme="minorHAnsi" w:hAnsiTheme="minorHAnsi" w:cstheme="minorHAnsi"/>
                <w:sz w:val="22"/>
                <w:szCs w:val="22"/>
              </w:rPr>
              <w:t xml:space="preserve">rotocol and guidelines (PPPGs) </w:t>
            </w:r>
            <w:r w:rsidR="00870922">
              <w:rPr>
                <w:rFonts w:asciiTheme="minorHAnsi" w:hAnsiTheme="minorHAnsi" w:cstheme="minorHAnsi"/>
                <w:sz w:val="22"/>
                <w:szCs w:val="22"/>
              </w:rPr>
              <w:t>to standardised data capture and reporting</w:t>
            </w:r>
            <w:r>
              <w:rPr>
                <w:rFonts w:asciiTheme="minorHAnsi" w:hAnsiTheme="minorHAnsi" w:cstheme="minorHAnsi"/>
                <w:sz w:val="22"/>
                <w:szCs w:val="22"/>
              </w:rPr>
              <w:t xml:space="preserve">. </w:t>
            </w:r>
          </w:p>
          <w:p w14:paraId="381A2507" w14:textId="77777777" w:rsidR="00870922" w:rsidRDefault="006E6451" w:rsidP="00A23010">
            <w:pPr>
              <w:pStyle w:val="ListParagraph"/>
              <w:widowControl w:val="0"/>
              <w:numPr>
                <w:ilvl w:val="0"/>
                <w:numId w:val="7"/>
              </w:numPr>
              <w:autoSpaceDE w:val="0"/>
              <w:autoSpaceDN w:val="0"/>
              <w:ind w:right="833"/>
              <w:jc w:val="both"/>
              <w:rPr>
                <w:rFonts w:asciiTheme="minorHAnsi" w:hAnsiTheme="minorHAnsi" w:cstheme="minorHAnsi"/>
                <w:sz w:val="22"/>
                <w:szCs w:val="22"/>
              </w:rPr>
            </w:pPr>
            <w:r w:rsidRPr="00870922">
              <w:rPr>
                <w:rFonts w:asciiTheme="minorHAnsi" w:hAnsiTheme="minorHAnsi" w:cstheme="minorHAnsi"/>
                <w:sz w:val="22"/>
                <w:szCs w:val="22"/>
              </w:rPr>
              <w:lastRenderedPageBreak/>
              <w:t xml:space="preserve">Represent the </w:t>
            </w:r>
            <w:r w:rsidR="00870922" w:rsidRPr="00870922">
              <w:rPr>
                <w:rFonts w:asciiTheme="minorHAnsi" w:hAnsiTheme="minorHAnsi" w:cstheme="minorHAnsi"/>
                <w:sz w:val="22"/>
                <w:szCs w:val="22"/>
              </w:rPr>
              <w:t>Saolta Group</w:t>
            </w:r>
            <w:r w:rsidRPr="00870922">
              <w:rPr>
                <w:rFonts w:asciiTheme="minorHAnsi" w:hAnsiTheme="minorHAnsi" w:cstheme="minorHAnsi"/>
                <w:sz w:val="22"/>
                <w:szCs w:val="22"/>
              </w:rPr>
              <w:t xml:space="preserve"> at national </w:t>
            </w:r>
            <w:r w:rsidR="00870922">
              <w:rPr>
                <w:rFonts w:asciiTheme="minorHAnsi" w:hAnsiTheme="minorHAnsi" w:cstheme="minorHAnsi"/>
                <w:sz w:val="22"/>
                <w:szCs w:val="22"/>
              </w:rPr>
              <w:t>fora</w:t>
            </w:r>
          </w:p>
          <w:p w14:paraId="5E0B5894" w14:textId="77777777" w:rsidR="00F44601" w:rsidRDefault="00247E4F" w:rsidP="00A23010">
            <w:pPr>
              <w:pStyle w:val="ListParagraph"/>
              <w:widowControl w:val="0"/>
              <w:numPr>
                <w:ilvl w:val="0"/>
                <w:numId w:val="7"/>
              </w:numPr>
              <w:autoSpaceDE w:val="0"/>
              <w:autoSpaceDN w:val="0"/>
              <w:ind w:right="833"/>
              <w:jc w:val="both"/>
              <w:rPr>
                <w:rFonts w:asciiTheme="minorHAnsi" w:hAnsiTheme="minorHAnsi" w:cstheme="minorHAnsi"/>
                <w:sz w:val="22"/>
                <w:szCs w:val="22"/>
              </w:rPr>
            </w:pPr>
            <w:r w:rsidRPr="00F44601">
              <w:rPr>
                <w:rFonts w:asciiTheme="minorHAnsi" w:hAnsiTheme="minorHAnsi" w:cstheme="minorHAnsi"/>
                <w:sz w:val="22"/>
                <w:szCs w:val="22"/>
              </w:rPr>
              <w:t xml:space="preserve">Ensure the service delivered is responsive, meets qualitative and quantitative standards </w:t>
            </w:r>
          </w:p>
          <w:p w14:paraId="74521A34" w14:textId="77777777" w:rsidR="00247E4F" w:rsidRPr="00D02F1C" w:rsidRDefault="00322316" w:rsidP="00A23010">
            <w:pPr>
              <w:pStyle w:val="ListParagraph"/>
              <w:widowControl w:val="0"/>
              <w:numPr>
                <w:ilvl w:val="0"/>
                <w:numId w:val="7"/>
              </w:numPr>
              <w:autoSpaceDE w:val="0"/>
              <w:autoSpaceDN w:val="0"/>
              <w:ind w:right="833"/>
              <w:jc w:val="both"/>
              <w:rPr>
                <w:rFonts w:asciiTheme="minorHAnsi" w:hAnsiTheme="minorHAnsi" w:cstheme="minorHAnsi"/>
                <w:sz w:val="22"/>
                <w:szCs w:val="22"/>
              </w:rPr>
            </w:pPr>
            <w:r w:rsidRPr="00D02F1C">
              <w:rPr>
                <w:rFonts w:asciiTheme="minorHAnsi" w:hAnsiTheme="minorHAnsi" w:cstheme="minorHAnsi"/>
                <w:sz w:val="22"/>
                <w:szCs w:val="22"/>
              </w:rPr>
              <w:t xml:space="preserve">Accountable for </w:t>
            </w:r>
            <w:r w:rsidR="007B3DF5" w:rsidRPr="00D02F1C">
              <w:rPr>
                <w:rFonts w:asciiTheme="minorHAnsi" w:hAnsiTheme="minorHAnsi" w:cstheme="minorHAnsi"/>
                <w:sz w:val="22"/>
                <w:szCs w:val="22"/>
              </w:rPr>
              <w:t xml:space="preserve">operational performance </w:t>
            </w:r>
            <w:r w:rsidR="00247E4F" w:rsidRPr="00D02F1C">
              <w:rPr>
                <w:rFonts w:asciiTheme="minorHAnsi" w:hAnsiTheme="minorHAnsi" w:cstheme="minorHAnsi"/>
                <w:sz w:val="22"/>
                <w:szCs w:val="22"/>
              </w:rPr>
              <w:t xml:space="preserve">and quality of care delivered </w:t>
            </w:r>
            <w:r w:rsidR="00D377D6" w:rsidRPr="00D02F1C">
              <w:rPr>
                <w:rFonts w:asciiTheme="minorHAnsi" w:hAnsiTheme="minorHAnsi" w:cstheme="minorHAnsi"/>
                <w:sz w:val="22"/>
                <w:szCs w:val="22"/>
              </w:rPr>
              <w:t xml:space="preserve">across </w:t>
            </w:r>
            <w:r w:rsidR="00F44601" w:rsidRPr="00D02F1C">
              <w:rPr>
                <w:rFonts w:asciiTheme="minorHAnsi" w:hAnsiTheme="minorHAnsi" w:cstheme="minorHAnsi"/>
                <w:sz w:val="22"/>
                <w:szCs w:val="22"/>
              </w:rPr>
              <w:t>BIU</w:t>
            </w:r>
            <w:r w:rsidR="00D377D6" w:rsidRPr="00D02F1C">
              <w:rPr>
                <w:rFonts w:asciiTheme="minorHAnsi" w:hAnsiTheme="minorHAnsi" w:cstheme="minorHAnsi"/>
                <w:sz w:val="22"/>
                <w:szCs w:val="22"/>
              </w:rPr>
              <w:t xml:space="preserve">.  </w:t>
            </w:r>
          </w:p>
          <w:p w14:paraId="0CC42113" w14:textId="77777777" w:rsidR="00247E4F" w:rsidRPr="00D02F1C" w:rsidRDefault="00247E4F" w:rsidP="00D02F1C">
            <w:pPr>
              <w:pStyle w:val="ListParagraph"/>
              <w:widowControl w:val="0"/>
              <w:numPr>
                <w:ilvl w:val="0"/>
                <w:numId w:val="7"/>
              </w:numPr>
              <w:autoSpaceDE w:val="0"/>
              <w:autoSpaceDN w:val="0"/>
              <w:ind w:right="833"/>
              <w:jc w:val="both"/>
              <w:rPr>
                <w:rFonts w:asciiTheme="minorHAnsi" w:hAnsiTheme="minorHAnsi" w:cstheme="minorHAnsi"/>
                <w:sz w:val="22"/>
                <w:szCs w:val="22"/>
              </w:rPr>
            </w:pPr>
            <w:r w:rsidRPr="00D02F1C">
              <w:rPr>
                <w:rFonts w:asciiTheme="minorHAnsi" w:hAnsiTheme="minorHAnsi" w:cstheme="minorHAnsi"/>
                <w:sz w:val="22"/>
                <w:szCs w:val="22"/>
              </w:rPr>
              <w:t>Manage and promote cl</w:t>
            </w:r>
            <w:r w:rsidR="00124A66" w:rsidRPr="00D02F1C">
              <w:rPr>
                <w:rFonts w:asciiTheme="minorHAnsi" w:hAnsiTheme="minorHAnsi" w:cstheme="minorHAnsi"/>
                <w:sz w:val="22"/>
                <w:szCs w:val="22"/>
              </w:rPr>
              <w:t>ear communication with internal</w:t>
            </w:r>
            <w:r w:rsidRPr="00D02F1C">
              <w:rPr>
                <w:rFonts w:asciiTheme="minorHAnsi" w:hAnsiTheme="minorHAnsi" w:cstheme="minorHAnsi"/>
                <w:sz w:val="22"/>
                <w:szCs w:val="22"/>
              </w:rPr>
              <w:t xml:space="preserve">/ external stakeholders as required to ensure the efficient running of the </w:t>
            </w:r>
            <w:r w:rsidR="00F44601" w:rsidRPr="00D02F1C">
              <w:rPr>
                <w:rFonts w:asciiTheme="minorHAnsi" w:hAnsiTheme="minorHAnsi" w:cstheme="minorHAnsi"/>
                <w:sz w:val="22"/>
                <w:szCs w:val="22"/>
              </w:rPr>
              <w:t xml:space="preserve"> BIU</w:t>
            </w:r>
          </w:p>
          <w:p w14:paraId="5B3583D5" w14:textId="77777777" w:rsidR="00F44601" w:rsidRPr="00D02F1C" w:rsidRDefault="00247E4F" w:rsidP="00D02F1C">
            <w:pPr>
              <w:pStyle w:val="ListParagraph"/>
              <w:widowControl w:val="0"/>
              <w:numPr>
                <w:ilvl w:val="0"/>
                <w:numId w:val="7"/>
              </w:numPr>
              <w:autoSpaceDE w:val="0"/>
              <w:autoSpaceDN w:val="0"/>
              <w:ind w:right="833"/>
              <w:jc w:val="both"/>
              <w:rPr>
                <w:rFonts w:asciiTheme="minorHAnsi" w:hAnsiTheme="minorHAnsi" w:cstheme="minorHAnsi"/>
                <w:sz w:val="22"/>
                <w:szCs w:val="22"/>
              </w:rPr>
            </w:pPr>
            <w:r w:rsidRPr="00D02F1C">
              <w:rPr>
                <w:rFonts w:asciiTheme="minorHAnsi" w:hAnsiTheme="minorHAnsi" w:cstheme="minorHAnsi"/>
                <w:sz w:val="22"/>
                <w:szCs w:val="22"/>
              </w:rPr>
              <w:t>Manage all resources eff</w:t>
            </w:r>
            <w:r w:rsidR="00F44601" w:rsidRPr="00D02F1C">
              <w:rPr>
                <w:rFonts w:asciiTheme="minorHAnsi" w:hAnsiTheme="minorHAnsi" w:cstheme="minorHAnsi"/>
                <w:sz w:val="22"/>
                <w:szCs w:val="22"/>
              </w:rPr>
              <w:t>iciently and effectively within allocated budget</w:t>
            </w:r>
          </w:p>
          <w:p w14:paraId="2F0F697B" w14:textId="77777777" w:rsidR="00247E4F" w:rsidRPr="00D02F1C" w:rsidRDefault="00247E4F" w:rsidP="00D02F1C">
            <w:pPr>
              <w:pStyle w:val="ListParagraph"/>
              <w:widowControl w:val="0"/>
              <w:numPr>
                <w:ilvl w:val="0"/>
                <w:numId w:val="7"/>
              </w:numPr>
              <w:autoSpaceDE w:val="0"/>
              <w:autoSpaceDN w:val="0"/>
              <w:ind w:right="833"/>
              <w:jc w:val="both"/>
              <w:rPr>
                <w:rFonts w:asciiTheme="minorHAnsi" w:hAnsiTheme="minorHAnsi" w:cstheme="minorHAnsi"/>
                <w:sz w:val="22"/>
                <w:szCs w:val="22"/>
              </w:rPr>
            </w:pPr>
            <w:r w:rsidRPr="00D02F1C">
              <w:rPr>
                <w:rFonts w:asciiTheme="minorHAnsi" w:hAnsiTheme="minorHAnsi" w:cstheme="minorHAnsi"/>
                <w:sz w:val="22"/>
                <w:szCs w:val="22"/>
              </w:rPr>
              <w:t>Lead and implement change as required</w:t>
            </w:r>
          </w:p>
          <w:p w14:paraId="7D4E6B1F" w14:textId="77777777" w:rsidR="005B1127" w:rsidRPr="00D02F1C" w:rsidRDefault="000A0BDB" w:rsidP="00D02F1C">
            <w:pPr>
              <w:pStyle w:val="ListParagraph"/>
              <w:numPr>
                <w:ilvl w:val="0"/>
                <w:numId w:val="7"/>
              </w:numPr>
              <w:jc w:val="both"/>
              <w:rPr>
                <w:rFonts w:asciiTheme="minorHAnsi" w:hAnsiTheme="minorHAnsi" w:cstheme="minorHAnsi"/>
                <w:sz w:val="22"/>
                <w:szCs w:val="22"/>
              </w:rPr>
            </w:pPr>
            <w:r w:rsidRPr="00D02F1C">
              <w:rPr>
                <w:rFonts w:asciiTheme="minorHAnsi" w:hAnsiTheme="minorHAnsi" w:cstheme="minorHAnsi"/>
                <w:sz w:val="22"/>
                <w:szCs w:val="22"/>
              </w:rPr>
              <w:t xml:space="preserve">Ensure </w:t>
            </w:r>
            <w:r w:rsidR="00F44601" w:rsidRPr="00D02F1C">
              <w:rPr>
                <w:rFonts w:asciiTheme="minorHAnsi" w:hAnsiTheme="minorHAnsi" w:cstheme="minorHAnsi"/>
                <w:sz w:val="22"/>
                <w:szCs w:val="22"/>
              </w:rPr>
              <w:t>adherence to national and local policies such as GDPR and others.</w:t>
            </w:r>
            <w:r w:rsidR="005B1127" w:rsidRPr="00D02F1C">
              <w:rPr>
                <w:rFonts w:asciiTheme="minorHAnsi" w:hAnsiTheme="minorHAnsi" w:cstheme="minorHAnsi"/>
                <w:sz w:val="22"/>
                <w:szCs w:val="22"/>
              </w:rPr>
              <w:t xml:space="preserve"> </w:t>
            </w:r>
          </w:p>
          <w:p w14:paraId="4470837D" w14:textId="77777777" w:rsidR="005B1127" w:rsidRPr="00D02F1C" w:rsidRDefault="005B1127" w:rsidP="00D02F1C">
            <w:pPr>
              <w:pStyle w:val="ListParagraph"/>
              <w:numPr>
                <w:ilvl w:val="0"/>
                <w:numId w:val="7"/>
              </w:numPr>
              <w:jc w:val="both"/>
              <w:rPr>
                <w:rFonts w:asciiTheme="minorHAnsi" w:hAnsiTheme="minorHAnsi" w:cstheme="minorHAnsi"/>
                <w:sz w:val="22"/>
                <w:szCs w:val="22"/>
              </w:rPr>
            </w:pPr>
            <w:r w:rsidRPr="00D02F1C">
              <w:rPr>
                <w:rFonts w:asciiTheme="minorHAnsi" w:hAnsiTheme="minorHAnsi" w:cstheme="minorHAnsi"/>
                <w:sz w:val="22"/>
                <w:szCs w:val="22"/>
                <w:lang w:eastAsia="en-US"/>
              </w:rPr>
              <w:t>Contribute to the successful implementation and delivery of key national programmes into Saolta/Community Healthcare West/Community Healthcare Organisation 1 such as Enhanced Community Services (ECC)</w:t>
            </w:r>
          </w:p>
          <w:p w14:paraId="2B713CBC" w14:textId="77777777" w:rsidR="005B1127" w:rsidRDefault="005B1127" w:rsidP="00317CE1">
            <w:pPr>
              <w:pStyle w:val="ListParagraph"/>
              <w:widowControl w:val="0"/>
              <w:autoSpaceDE w:val="0"/>
              <w:autoSpaceDN w:val="0"/>
              <w:spacing w:line="360" w:lineRule="auto"/>
              <w:ind w:left="0" w:right="832"/>
              <w:jc w:val="both"/>
              <w:rPr>
                <w:rFonts w:asciiTheme="minorHAnsi" w:hAnsiTheme="minorHAnsi" w:cstheme="minorHAnsi"/>
                <w:b/>
                <w:sz w:val="22"/>
                <w:szCs w:val="22"/>
              </w:rPr>
            </w:pPr>
          </w:p>
          <w:p w14:paraId="3233C879" w14:textId="77777777" w:rsidR="00247E4F" w:rsidRPr="00F546BA" w:rsidRDefault="00247E4F" w:rsidP="00317CE1">
            <w:pPr>
              <w:pStyle w:val="ListParagraph"/>
              <w:widowControl w:val="0"/>
              <w:autoSpaceDE w:val="0"/>
              <w:autoSpaceDN w:val="0"/>
              <w:spacing w:line="360" w:lineRule="auto"/>
              <w:ind w:left="0" w:right="832"/>
              <w:jc w:val="both"/>
              <w:rPr>
                <w:rFonts w:asciiTheme="minorHAnsi" w:hAnsiTheme="minorHAnsi" w:cstheme="minorHAnsi"/>
                <w:b/>
                <w:sz w:val="22"/>
                <w:szCs w:val="22"/>
              </w:rPr>
            </w:pPr>
            <w:r w:rsidRPr="00F546BA">
              <w:rPr>
                <w:rFonts w:asciiTheme="minorHAnsi" w:hAnsiTheme="minorHAnsi" w:cstheme="minorHAnsi"/>
                <w:b/>
                <w:sz w:val="22"/>
                <w:szCs w:val="22"/>
              </w:rPr>
              <w:t xml:space="preserve">People Management </w:t>
            </w:r>
          </w:p>
          <w:p w14:paraId="079E8B13" w14:textId="77777777" w:rsidR="006C69E4" w:rsidRDefault="00F44601" w:rsidP="00A23010">
            <w:pPr>
              <w:pStyle w:val="ListParagraph"/>
              <w:widowControl w:val="0"/>
              <w:numPr>
                <w:ilvl w:val="0"/>
                <w:numId w:val="7"/>
              </w:numPr>
              <w:autoSpaceDE w:val="0"/>
              <w:autoSpaceDN w:val="0"/>
              <w:ind w:right="833"/>
              <w:jc w:val="both"/>
              <w:rPr>
                <w:rFonts w:asciiTheme="minorHAnsi" w:hAnsiTheme="minorHAnsi" w:cstheme="minorHAnsi"/>
                <w:sz w:val="22"/>
                <w:szCs w:val="22"/>
              </w:rPr>
            </w:pPr>
            <w:r>
              <w:rPr>
                <w:rFonts w:asciiTheme="minorHAnsi" w:hAnsiTheme="minorHAnsi" w:cstheme="minorHAnsi"/>
                <w:sz w:val="22"/>
                <w:szCs w:val="22"/>
              </w:rPr>
              <w:t>D</w:t>
            </w:r>
            <w:r w:rsidR="00C81FAA">
              <w:rPr>
                <w:rFonts w:asciiTheme="minorHAnsi" w:hAnsiTheme="minorHAnsi" w:cstheme="minorHAnsi"/>
                <w:sz w:val="22"/>
                <w:szCs w:val="22"/>
              </w:rPr>
              <w:t xml:space="preserve">evelop a workforce plan </w:t>
            </w:r>
            <w:r>
              <w:rPr>
                <w:rFonts w:asciiTheme="minorHAnsi" w:hAnsiTheme="minorHAnsi" w:cstheme="minorHAnsi"/>
                <w:sz w:val="22"/>
                <w:szCs w:val="22"/>
              </w:rPr>
              <w:t>to ensure that the BIU meets service needs</w:t>
            </w:r>
            <w:r w:rsidR="00C81FAA">
              <w:rPr>
                <w:rFonts w:asciiTheme="minorHAnsi" w:hAnsiTheme="minorHAnsi" w:cstheme="minorHAnsi"/>
                <w:sz w:val="22"/>
                <w:szCs w:val="22"/>
              </w:rPr>
              <w:t xml:space="preserve"> </w:t>
            </w:r>
          </w:p>
          <w:p w14:paraId="684A0575" w14:textId="77777777" w:rsidR="00247E4F" w:rsidRPr="00F546BA" w:rsidRDefault="00247E4F" w:rsidP="00A23010">
            <w:pPr>
              <w:pStyle w:val="ListParagraph"/>
              <w:widowControl w:val="0"/>
              <w:numPr>
                <w:ilvl w:val="0"/>
                <w:numId w:val="7"/>
              </w:numPr>
              <w:autoSpaceDE w:val="0"/>
              <w:autoSpaceDN w:val="0"/>
              <w:ind w:right="833"/>
              <w:jc w:val="both"/>
              <w:rPr>
                <w:rFonts w:asciiTheme="minorHAnsi" w:hAnsiTheme="minorHAnsi" w:cstheme="minorHAnsi"/>
                <w:sz w:val="22"/>
                <w:szCs w:val="22"/>
              </w:rPr>
            </w:pPr>
            <w:r w:rsidRPr="00F546BA">
              <w:rPr>
                <w:rFonts w:asciiTheme="minorHAnsi" w:hAnsiTheme="minorHAnsi" w:cstheme="minorHAnsi"/>
                <w:sz w:val="22"/>
                <w:szCs w:val="22"/>
              </w:rPr>
              <w:t xml:space="preserve">Provide staff with appropriate leadership and support </w:t>
            </w:r>
          </w:p>
          <w:p w14:paraId="7AC04420" w14:textId="77777777" w:rsidR="00247E4F" w:rsidRPr="00F546BA" w:rsidRDefault="00C81FAA" w:rsidP="00A23010">
            <w:pPr>
              <w:pStyle w:val="ListParagraph"/>
              <w:widowControl w:val="0"/>
              <w:numPr>
                <w:ilvl w:val="0"/>
                <w:numId w:val="7"/>
              </w:numPr>
              <w:autoSpaceDE w:val="0"/>
              <w:autoSpaceDN w:val="0"/>
              <w:ind w:right="833"/>
              <w:jc w:val="both"/>
              <w:rPr>
                <w:rFonts w:asciiTheme="minorHAnsi" w:hAnsiTheme="minorHAnsi" w:cstheme="minorHAnsi"/>
                <w:sz w:val="22"/>
                <w:szCs w:val="22"/>
              </w:rPr>
            </w:pPr>
            <w:r>
              <w:rPr>
                <w:rFonts w:asciiTheme="minorHAnsi" w:hAnsiTheme="minorHAnsi" w:cstheme="minorHAnsi"/>
                <w:sz w:val="22"/>
                <w:szCs w:val="22"/>
              </w:rPr>
              <w:t>Responsibility for compliance with</w:t>
            </w:r>
            <w:r w:rsidR="00247E4F" w:rsidRPr="00F546BA">
              <w:rPr>
                <w:rFonts w:asciiTheme="minorHAnsi" w:hAnsiTheme="minorHAnsi" w:cstheme="minorHAnsi"/>
                <w:sz w:val="22"/>
                <w:szCs w:val="22"/>
              </w:rPr>
              <w:t xml:space="preserve"> current and emerging factors related to workplace health and safety </w:t>
            </w:r>
          </w:p>
          <w:p w14:paraId="3D026BAC" w14:textId="77777777" w:rsidR="00247E4F" w:rsidRPr="00F546BA" w:rsidRDefault="00F44601" w:rsidP="00A23010">
            <w:pPr>
              <w:pStyle w:val="ListParagraph"/>
              <w:widowControl w:val="0"/>
              <w:numPr>
                <w:ilvl w:val="0"/>
                <w:numId w:val="7"/>
              </w:numPr>
              <w:autoSpaceDE w:val="0"/>
              <w:autoSpaceDN w:val="0"/>
              <w:ind w:right="833"/>
              <w:jc w:val="both"/>
              <w:rPr>
                <w:rFonts w:asciiTheme="minorHAnsi" w:hAnsiTheme="minorHAnsi" w:cstheme="minorHAnsi"/>
                <w:sz w:val="22"/>
                <w:szCs w:val="22"/>
              </w:rPr>
            </w:pPr>
            <w:r>
              <w:rPr>
                <w:rFonts w:asciiTheme="minorHAnsi" w:hAnsiTheme="minorHAnsi" w:cstheme="minorHAnsi"/>
                <w:sz w:val="22"/>
                <w:szCs w:val="22"/>
              </w:rPr>
              <w:t>E</w:t>
            </w:r>
            <w:r w:rsidR="00C81FAA">
              <w:rPr>
                <w:rFonts w:asciiTheme="minorHAnsi" w:hAnsiTheme="minorHAnsi" w:cstheme="minorHAnsi"/>
                <w:sz w:val="22"/>
                <w:szCs w:val="22"/>
              </w:rPr>
              <w:t xml:space="preserve">nsure </w:t>
            </w:r>
            <w:r w:rsidR="00247E4F" w:rsidRPr="00F546BA">
              <w:rPr>
                <w:rFonts w:asciiTheme="minorHAnsi" w:hAnsiTheme="minorHAnsi" w:cstheme="minorHAnsi"/>
                <w:sz w:val="22"/>
                <w:szCs w:val="22"/>
              </w:rPr>
              <w:t>all pay returns and records are maintained</w:t>
            </w:r>
          </w:p>
          <w:p w14:paraId="20E97CA1" w14:textId="77777777" w:rsidR="00247E4F" w:rsidRPr="00F546BA" w:rsidRDefault="00247E4F" w:rsidP="00A23010">
            <w:pPr>
              <w:pStyle w:val="ListParagraph"/>
              <w:widowControl w:val="0"/>
              <w:numPr>
                <w:ilvl w:val="0"/>
                <w:numId w:val="7"/>
              </w:numPr>
              <w:autoSpaceDE w:val="0"/>
              <w:autoSpaceDN w:val="0"/>
              <w:ind w:right="833"/>
              <w:jc w:val="both"/>
              <w:rPr>
                <w:rFonts w:asciiTheme="minorHAnsi" w:hAnsiTheme="minorHAnsi" w:cstheme="minorHAnsi"/>
                <w:sz w:val="22"/>
                <w:szCs w:val="22"/>
              </w:rPr>
            </w:pPr>
            <w:r w:rsidRPr="00F546BA">
              <w:rPr>
                <w:rFonts w:asciiTheme="minorHAnsi" w:hAnsiTheme="minorHAnsi" w:cstheme="minorHAnsi"/>
                <w:sz w:val="22"/>
                <w:szCs w:val="22"/>
              </w:rPr>
              <w:t>Provide the necessary supervision, co-ordination and deployment of staff to ensure the optimum delivery of service</w:t>
            </w:r>
          </w:p>
          <w:p w14:paraId="385EE97B" w14:textId="77777777" w:rsidR="00247E4F" w:rsidRPr="00F546BA" w:rsidRDefault="00247E4F" w:rsidP="00A23010">
            <w:pPr>
              <w:pStyle w:val="ListParagraph"/>
              <w:widowControl w:val="0"/>
              <w:numPr>
                <w:ilvl w:val="0"/>
                <w:numId w:val="7"/>
              </w:numPr>
              <w:autoSpaceDE w:val="0"/>
              <w:autoSpaceDN w:val="0"/>
              <w:ind w:right="833"/>
              <w:jc w:val="both"/>
              <w:rPr>
                <w:rFonts w:asciiTheme="minorHAnsi" w:hAnsiTheme="minorHAnsi" w:cstheme="minorHAnsi"/>
                <w:sz w:val="22"/>
                <w:szCs w:val="22"/>
              </w:rPr>
            </w:pPr>
            <w:r w:rsidRPr="00F546BA">
              <w:rPr>
                <w:rFonts w:asciiTheme="minorHAnsi" w:hAnsiTheme="minorHAnsi" w:cstheme="minorHAnsi"/>
                <w:sz w:val="22"/>
                <w:szCs w:val="22"/>
              </w:rPr>
              <w:t>Provide staff leadership and motivation which is conducive to good working relations and work performance</w:t>
            </w:r>
          </w:p>
          <w:p w14:paraId="2C2FE7FB" w14:textId="77777777" w:rsidR="00247E4F" w:rsidRPr="00F546BA" w:rsidRDefault="00247E4F" w:rsidP="00A23010">
            <w:pPr>
              <w:pStyle w:val="ListParagraph"/>
              <w:widowControl w:val="0"/>
              <w:numPr>
                <w:ilvl w:val="0"/>
                <w:numId w:val="7"/>
              </w:numPr>
              <w:autoSpaceDE w:val="0"/>
              <w:autoSpaceDN w:val="0"/>
              <w:ind w:right="833"/>
              <w:jc w:val="both"/>
              <w:rPr>
                <w:rFonts w:asciiTheme="minorHAnsi" w:hAnsiTheme="minorHAnsi" w:cstheme="minorHAnsi"/>
                <w:sz w:val="22"/>
                <w:szCs w:val="22"/>
              </w:rPr>
            </w:pPr>
            <w:r w:rsidRPr="00F546BA">
              <w:rPr>
                <w:rFonts w:asciiTheme="minorHAnsi" w:hAnsiTheme="minorHAnsi" w:cstheme="minorHAnsi"/>
                <w:sz w:val="22"/>
                <w:szCs w:val="22"/>
              </w:rPr>
              <w:t>Promote a culture that values diversity and respect in the workplace</w:t>
            </w:r>
          </w:p>
          <w:p w14:paraId="44E348EC" w14:textId="77777777" w:rsidR="00247E4F" w:rsidRDefault="00247E4F" w:rsidP="00A23010">
            <w:pPr>
              <w:pStyle w:val="ListParagraph"/>
              <w:widowControl w:val="0"/>
              <w:numPr>
                <w:ilvl w:val="0"/>
                <w:numId w:val="7"/>
              </w:numPr>
              <w:autoSpaceDE w:val="0"/>
              <w:autoSpaceDN w:val="0"/>
              <w:ind w:right="833"/>
              <w:jc w:val="both"/>
              <w:rPr>
                <w:rFonts w:asciiTheme="minorHAnsi" w:hAnsiTheme="minorHAnsi" w:cstheme="minorHAnsi"/>
                <w:sz w:val="22"/>
                <w:szCs w:val="22"/>
              </w:rPr>
            </w:pPr>
            <w:r w:rsidRPr="00F546BA">
              <w:rPr>
                <w:rFonts w:asciiTheme="minorHAnsi" w:hAnsiTheme="minorHAnsi" w:cstheme="minorHAnsi"/>
                <w:sz w:val="22"/>
                <w:szCs w:val="22"/>
              </w:rPr>
              <w:t xml:space="preserve">Manage communication </w:t>
            </w:r>
            <w:r w:rsidR="000A0BDB">
              <w:rPr>
                <w:rFonts w:asciiTheme="minorHAnsi" w:hAnsiTheme="minorHAnsi" w:cstheme="minorHAnsi"/>
                <w:sz w:val="22"/>
                <w:szCs w:val="22"/>
              </w:rPr>
              <w:t xml:space="preserve">of the </w:t>
            </w:r>
            <w:r w:rsidR="00F44601">
              <w:rPr>
                <w:rFonts w:asciiTheme="minorHAnsi" w:hAnsiTheme="minorHAnsi" w:cstheme="minorHAnsi"/>
                <w:sz w:val="22"/>
                <w:szCs w:val="22"/>
              </w:rPr>
              <w:t>BIU</w:t>
            </w:r>
            <w:r w:rsidR="000A0BDB">
              <w:rPr>
                <w:rFonts w:asciiTheme="minorHAnsi" w:hAnsiTheme="minorHAnsi" w:cstheme="minorHAnsi"/>
                <w:sz w:val="22"/>
                <w:szCs w:val="22"/>
              </w:rPr>
              <w:t xml:space="preserve"> to </w:t>
            </w:r>
            <w:r w:rsidRPr="00F546BA">
              <w:rPr>
                <w:rFonts w:asciiTheme="minorHAnsi" w:hAnsiTheme="minorHAnsi" w:cstheme="minorHAnsi"/>
                <w:sz w:val="22"/>
                <w:szCs w:val="22"/>
              </w:rPr>
              <w:t>facilitate team building</w:t>
            </w:r>
            <w:r w:rsidR="00351ABA">
              <w:rPr>
                <w:rFonts w:asciiTheme="minorHAnsi" w:hAnsiTheme="minorHAnsi" w:cstheme="minorHAnsi"/>
                <w:sz w:val="22"/>
                <w:szCs w:val="22"/>
              </w:rPr>
              <w:t>.</w:t>
            </w:r>
          </w:p>
          <w:p w14:paraId="5E715D2D" w14:textId="77777777" w:rsidR="00C81FAA" w:rsidRPr="00C81FAA" w:rsidRDefault="00C81FAA" w:rsidP="00C81FAA">
            <w:pPr>
              <w:widowControl w:val="0"/>
              <w:autoSpaceDE w:val="0"/>
              <w:autoSpaceDN w:val="0"/>
              <w:ind w:left="360" w:right="833"/>
              <w:jc w:val="both"/>
              <w:rPr>
                <w:rFonts w:asciiTheme="minorHAnsi" w:hAnsiTheme="minorHAnsi" w:cstheme="minorHAnsi"/>
              </w:rPr>
            </w:pPr>
          </w:p>
          <w:p w14:paraId="3E106037" w14:textId="77777777" w:rsidR="00247E4F" w:rsidRPr="00F546BA" w:rsidRDefault="00247E4F" w:rsidP="00317CE1">
            <w:pPr>
              <w:rPr>
                <w:rFonts w:asciiTheme="minorHAnsi" w:eastAsia="Calibri" w:hAnsiTheme="minorHAnsi" w:cstheme="minorHAnsi"/>
                <w:lang w:eastAsia="en-US"/>
              </w:rPr>
            </w:pPr>
          </w:p>
          <w:p w14:paraId="1547E1CB" w14:textId="77777777" w:rsidR="00247E4F" w:rsidRPr="00F546BA" w:rsidRDefault="00247E4F" w:rsidP="00317CE1">
            <w:pPr>
              <w:rPr>
                <w:rFonts w:asciiTheme="minorHAnsi" w:eastAsia="Calibri" w:hAnsiTheme="minorHAnsi" w:cstheme="minorHAnsi"/>
                <w:b/>
                <w:lang w:eastAsia="en-US"/>
              </w:rPr>
            </w:pPr>
            <w:r w:rsidRPr="00F546BA">
              <w:rPr>
                <w:rFonts w:asciiTheme="minorHAnsi" w:eastAsia="Calibri" w:hAnsiTheme="minorHAnsi" w:cstheme="minorHAnsi"/>
                <w:b/>
                <w:lang w:eastAsia="en-US"/>
              </w:rPr>
              <w:t>Education, Training &amp; Development</w:t>
            </w:r>
          </w:p>
          <w:p w14:paraId="01ADEAFD" w14:textId="77777777" w:rsidR="00247E4F" w:rsidRPr="00F546BA" w:rsidRDefault="00351ABA" w:rsidP="00A23010">
            <w:pPr>
              <w:pStyle w:val="ListParagraph"/>
              <w:widowControl w:val="0"/>
              <w:numPr>
                <w:ilvl w:val="0"/>
                <w:numId w:val="7"/>
              </w:numPr>
              <w:autoSpaceDE w:val="0"/>
              <w:autoSpaceDN w:val="0"/>
              <w:ind w:right="833"/>
              <w:jc w:val="both"/>
              <w:rPr>
                <w:rFonts w:asciiTheme="minorHAnsi" w:hAnsiTheme="minorHAnsi" w:cstheme="minorHAnsi"/>
                <w:sz w:val="22"/>
                <w:szCs w:val="22"/>
              </w:rPr>
            </w:pPr>
            <w:r>
              <w:rPr>
                <w:rFonts w:asciiTheme="minorHAnsi" w:hAnsiTheme="minorHAnsi" w:cstheme="minorHAnsi"/>
                <w:sz w:val="22"/>
                <w:szCs w:val="22"/>
              </w:rPr>
              <w:t>Accountable for ensuring</w:t>
            </w:r>
            <w:r w:rsidR="00247E4F" w:rsidRPr="00F546BA">
              <w:rPr>
                <w:rFonts w:asciiTheme="minorHAnsi" w:hAnsiTheme="minorHAnsi" w:cstheme="minorHAnsi"/>
                <w:sz w:val="22"/>
                <w:szCs w:val="22"/>
              </w:rPr>
              <w:t xml:space="preserve"> all staff have completed relevant mandatory training prior to commencing their role </w:t>
            </w:r>
          </w:p>
          <w:p w14:paraId="081C8EE8" w14:textId="77777777" w:rsidR="00247E4F" w:rsidRPr="00F546BA" w:rsidRDefault="00247E4F" w:rsidP="00A23010">
            <w:pPr>
              <w:pStyle w:val="ListParagraph"/>
              <w:widowControl w:val="0"/>
              <w:numPr>
                <w:ilvl w:val="0"/>
                <w:numId w:val="7"/>
              </w:numPr>
              <w:autoSpaceDE w:val="0"/>
              <w:autoSpaceDN w:val="0"/>
              <w:ind w:right="833"/>
              <w:jc w:val="both"/>
              <w:rPr>
                <w:rFonts w:asciiTheme="minorHAnsi" w:hAnsiTheme="minorHAnsi" w:cstheme="minorHAnsi"/>
                <w:sz w:val="22"/>
                <w:szCs w:val="22"/>
              </w:rPr>
            </w:pPr>
            <w:r w:rsidRPr="00F546BA">
              <w:rPr>
                <w:rFonts w:asciiTheme="minorHAnsi" w:hAnsiTheme="minorHAnsi" w:cstheme="minorHAnsi"/>
                <w:sz w:val="22"/>
                <w:szCs w:val="22"/>
              </w:rPr>
              <w:t xml:space="preserve">Provide all staff with appropriate opportunities to access training to undertake their job satisfactorily </w:t>
            </w:r>
          </w:p>
          <w:p w14:paraId="4AA30717" w14:textId="77777777" w:rsidR="00247E4F" w:rsidRPr="00F546BA" w:rsidRDefault="00351ABA" w:rsidP="00A23010">
            <w:pPr>
              <w:pStyle w:val="ListParagraph"/>
              <w:widowControl w:val="0"/>
              <w:numPr>
                <w:ilvl w:val="0"/>
                <w:numId w:val="7"/>
              </w:numPr>
              <w:autoSpaceDE w:val="0"/>
              <w:autoSpaceDN w:val="0"/>
              <w:ind w:right="833"/>
              <w:jc w:val="both"/>
              <w:rPr>
                <w:rFonts w:asciiTheme="minorHAnsi" w:hAnsiTheme="minorHAnsi" w:cstheme="minorHAnsi"/>
                <w:sz w:val="22"/>
                <w:szCs w:val="22"/>
              </w:rPr>
            </w:pPr>
            <w:r>
              <w:rPr>
                <w:rFonts w:asciiTheme="minorHAnsi" w:hAnsiTheme="minorHAnsi" w:cstheme="minorHAnsi"/>
                <w:sz w:val="22"/>
                <w:szCs w:val="22"/>
              </w:rPr>
              <w:t>Accountable for</w:t>
            </w:r>
            <w:r w:rsidR="000A0BDB">
              <w:rPr>
                <w:rFonts w:asciiTheme="minorHAnsi" w:hAnsiTheme="minorHAnsi" w:cstheme="minorHAnsi"/>
                <w:sz w:val="22"/>
                <w:szCs w:val="22"/>
              </w:rPr>
              <w:t xml:space="preserve"> the</w:t>
            </w:r>
            <w:r w:rsidR="00247E4F" w:rsidRPr="00F546BA">
              <w:rPr>
                <w:rFonts w:asciiTheme="minorHAnsi" w:hAnsiTheme="minorHAnsi" w:cstheme="minorHAnsi"/>
                <w:sz w:val="22"/>
                <w:szCs w:val="22"/>
              </w:rPr>
              <w:t xml:space="preserve"> development and delivery of induction, education, training and development programmes </w:t>
            </w:r>
            <w:r w:rsidR="00F44601">
              <w:rPr>
                <w:rFonts w:asciiTheme="minorHAnsi" w:hAnsiTheme="minorHAnsi" w:cstheme="minorHAnsi"/>
                <w:sz w:val="22"/>
                <w:szCs w:val="22"/>
              </w:rPr>
              <w:t>for allocated staff.</w:t>
            </w:r>
          </w:p>
          <w:p w14:paraId="6B53DFA6" w14:textId="77777777" w:rsidR="00247E4F" w:rsidRPr="00F546BA" w:rsidRDefault="00247E4F" w:rsidP="00A23010">
            <w:pPr>
              <w:pStyle w:val="ListParagraph"/>
              <w:widowControl w:val="0"/>
              <w:numPr>
                <w:ilvl w:val="0"/>
                <w:numId w:val="7"/>
              </w:numPr>
              <w:autoSpaceDE w:val="0"/>
              <w:autoSpaceDN w:val="0"/>
              <w:ind w:right="833"/>
              <w:jc w:val="both"/>
              <w:rPr>
                <w:rFonts w:asciiTheme="minorHAnsi" w:hAnsiTheme="minorHAnsi" w:cstheme="minorHAnsi"/>
                <w:sz w:val="22"/>
                <w:szCs w:val="22"/>
              </w:rPr>
            </w:pPr>
            <w:r w:rsidRPr="00F546BA">
              <w:rPr>
                <w:rFonts w:asciiTheme="minorHAnsi" w:hAnsiTheme="minorHAnsi" w:cstheme="minorHAnsi"/>
                <w:sz w:val="22"/>
                <w:szCs w:val="22"/>
              </w:rPr>
              <w:t>Engage in performance review processes as required</w:t>
            </w:r>
          </w:p>
          <w:p w14:paraId="0BB7E037" w14:textId="233E5534" w:rsidR="00247E4F" w:rsidRPr="00F546BA" w:rsidRDefault="00247E4F" w:rsidP="00A23010">
            <w:pPr>
              <w:pStyle w:val="ListParagraph"/>
              <w:widowControl w:val="0"/>
              <w:numPr>
                <w:ilvl w:val="0"/>
                <w:numId w:val="7"/>
              </w:numPr>
              <w:autoSpaceDE w:val="0"/>
              <w:autoSpaceDN w:val="0"/>
              <w:ind w:right="833"/>
              <w:jc w:val="both"/>
              <w:rPr>
                <w:rFonts w:asciiTheme="minorHAnsi" w:hAnsiTheme="minorHAnsi" w:cstheme="minorHAnsi"/>
                <w:sz w:val="22"/>
                <w:szCs w:val="22"/>
              </w:rPr>
            </w:pPr>
            <w:r w:rsidRPr="00F546BA">
              <w:rPr>
                <w:rFonts w:asciiTheme="minorHAnsi" w:hAnsiTheme="minorHAnsi" w:cstheme="minorHAnsi"/>
                <w:sz w:val="22"/>
                <w:szCs w:val="22"/>
              </w:rPr>
              <w:t xml:space="preserve">Maintains own learning and development as relevant to the work of the </w:t>
            </w:r>
            <w:r w:rsidR="00BF3E7D">
              <w:rPr>
                <w:rFonts w:asciiTheme="minorHAnsi" w:hAnsiTheme="minorHAnsi" w:cstheme="minorHAnsi"/>
                <w:sz w:val="22"/>
                <w:szCs w:val="22"/>
              </w:rPr>
              <w:t>Business Intelligence Unit</w:t>
            </w:r>
            <w:r w:rsidR="00351ABA">
              <w:rPr>
                <w:rFonts w:asciiTheme="minorHAnsi" w:hAnsiTheme="minorHAnsi" w:cstheme="minorHAnsi"/>
                <w:sz w:val="22"/>
                <w:szCs w:val="22"/>
              </w:rPr>
              <w:t>.</w:t>
            </w:r>
          </w:p>
          <w:p w14:paraId="282149AA" w14:textId="77777777" w:rsidR="00247E4F" w:rsidRPr="00F546BA" w:rsidRDefault="00247E4F" w:rsidP="00317CE1">
            <w:pPr>
              <w:pStyle w:val="ListParagraph"/>
              <w:widowControl w:val="0"/>
              <w:autoSpaceDE w:val="0"/>
              <w:autoSpaceDN w:val="0"/>
              <w:ind w:right="833"/>
              <w:jc w:val="both"/>
              <w:rPr>
                <w:rFonts w:asciiTheme="minorHAnsi" w:hAnsiTheme="minorHAnsi" w:cstheme="minorHAnsi"/>
                <w:sz w:val="22"/>
                <w:szCs w:val="22"/>
              </w:rPr>
            </w:pPr>
          </w:p>
          <w:p w14:paraId="2013D4A1" w14:textId="77777777" w:rsidR="00247E4F" w:rsidRPr="00F546BA" w:rsidRDefault="00247E4F" w:rsidP="00317CE1">
            <w:pPr>
              <w:rPr>
                <w:rFonts w:asciiTheme="minorHAnsi" w:eastAsia="Calibri" w:hAnsiTheme="minorHAnsi" w:cstheme="minorHAnsi"/>
                <w:b/>
                <w:lang w:eastAsia="en-US"/>
              </w:rPr>
            </w:pPr>
            <w:r w:rsidRPr="00F546BA">
              <w:rPr>
                <w:rFonts w:asciiTheme="minorHAnsi" w:eastAsia="Calibri" w:hAnsiTheme="minorHAnsi" w:cstheme="minorHAnsi"/>
                <w:b/>
                <w:lang w:eastAsia="en-US"/>
              </w:rPr>
              <w:t>Risk Management, Infection Control, Hygiene Services and Health &amp; Safety</w:t>
            </w:r>
          </w:p>
          <w:p w14:paraId="33D0DE1C" w14:textId="77777777" w:rsidR="00247E4F" w:rsidRPr="00F546BA" w:rsidRDefault="00247E4F" w:rsidP="00A23010">
            <w:pPr>
              <w:pStyle w:val="ListParagraph"/>
              <w:widowControl w:val="0"/>
              <w:numPr>
                <w:ilvl w:val="0"/>
                <w:numId w:val="7"/>
              </w:numPr>
              <w:autoSpaceDE w:val="0"/>
              <w:autoSpaceDN w:val="0"/>
              <w:ind w:right="833"/>
              <w:jc w:val="both"/>
              <w:rPr>
                <w:rFonts w:asciiTheme="minorHAnsi" w:hAnsiTheme="minorHAnsi" w:cstheme="minorHAnsi"/>
                <w:sz w:val="22"/>
                <w:szCs w:val="22"/>
              </w:rPr>
            </w:pPr>
            <w:r w:rsidRPr="00F546BA">
              <w:rPr>
                <w:rFonts w:asciiTheme="minorHAnsi" w:hAnsiTheme="minorHAnsi" w:cstheme="minorHAnsi"/>
                <w:sz w:val="22"/>
                <w:szCs w:val="22"/>
              </w:rPr>
              <w:t>Ensure that effective safety procedures are developed and adhered to in order to comply with statutory obligations, in conjunction with relevant staff e.g. COVID-19 health and safety procedures emergency procedures in line with Public Health Guidelines</w:t>
            </w:r>
            <w:r w:rsidR="00351ABA">
              <w:rPr>
                <w:rFonts w:asciiTheme="minorHAnsi" w:hAnsiTheme="minorHAnsi" w:cstheme="minorHAnsi"/>
                <w:sz w:val="22"/>
                <w:szCs w:val="22"/>
              </w:rPr>
              <w:t xml:space="preserve"> across all vaccination sites</w:t>
            </w:r>
          </w:p>
          <w:p w14:paraId="6EE5A5CC" w14:textId="77777777" w:rsidR="00247E4F" w:rsidRPr="00F546BA" w:rsidRDefault="00247E4F" w:rsidP="00A23010">
            <w:pPr>
              <w:pStyle w:val="ListParagraph"/>
              <w:widowControl w:val="0"/>
              <w:numPr>
                <w:ilvl w:val="0"/>
                <w:numId w:val="7"/>
              </w:numPr>
              <w:autoSpaceDE w:val="0"/>
              <w:autoSpaceDN w:val="0"/>
              <w:ind w:right="833"/>
              <w:jc w:val="both"/>
              <w:rPr>
                <w:rFonts w:asciiTheme="minorHAnsi" w:hAnsiTheme="minorHAnsi" w:cstheme="minorHAnsi"/>
                <w:sz w:val="22"/>
                <w:szCs w:val="22"/>
              </w:rPr>
            </w:pPr>
            <w:r w:rsidRPr="00F546BA">
              <w:rPr>
                <w:rFonts w:asciiTheme="minorHAnsi" w:hAnsiTheme="minorHAnsi" w:cstheme="minorHAnsi"/>
                <w:sz w:val="22"/>
                <w:szCs w:val="22"/>
              </w:rPr>
              <w:t>Observe, report and take appropriate action on any matter which may be detrimental to staff and/</w:t>
            </w:r>
            <w:r w:rsidR="0041317C">
              <w:rPr>
                <w:rFonts w:asciiTheme="minorHAnsi" w:hAnsiTheme="minorHAnsi" w:cstheme="minorHAnsi"/>
                <w:sz w:val="22"/>
                <w:szCs w:val="22"/>
              </w:rPr>
              <w:t xml:space="preserve"> </w:t>
            </w:r>
            <w:r w:rsidRPr="00F546BA">
              <w:rPr>
                <w:rFonts w:asciiTheme="minorHAnsi" w:hAnsiTheme="minorHAnsi" w:cstheme="minorHAnsi"/>
                <w:sz w:val="22"/>
                <w:szCs w:val="22"/>
              </w:rPr>
              <w:t>or vacc</w:t>
            </w:r>
            <w:r w:rsidR="0041317C">
              <w:rPr>
                <w:rFonts w:asciiTheme="minorHAnsi" w:hAnsiTheme="minorHAnsi" w:cstheme="minorHAnsi"/>
                <w:sz w:val="22"/>
                <w:szCs w:val="22"/>
              </w:rPr>
              <w:t>ine recipient care or wellbeing</w:t>
            </w:r>
            <w:r w:rsidRPr="00F546BA">
              <w:rPr>
                <w:rFonts w:asciiTheme="minorHAnsi" w:hAnsiTheme="minorHAnsi" w:cstheme="minorHAnsi"/>
                <w:sz w:val="22"/>
                <w:szCs w:val="22"/>
              </w:rPr>
              <w:t>/ may be inhibiting the efficient provision of the Vaccination Service (familiarity with HSE Incident Management Framework, 2018; Data Protection Act, 2018)</w:t>
            </w:r>
          </w:p>
          <w:p w14:paraId="7B1663D7" w14:textId="77777777" w:rsidR="00247E4F" w:rsidRPr="00F546BA" w:rsidRDefault="0041317C" w:rsidP="00A23010">
            <w:pPr>
              <w:pStyle w:val="ListParagraph"/>
              <w:widowControl w:val="0"/>
              <w:numPr>
                <w:ilvl w:val="0"/>
                <w:numId w:val="7"/>
              </w:numPr>
              <w:autoSpaceDE w:val="0"/>
              <w:autoSpaceDN w:val="0"/>
              <w:ind w:right="833"/>
              <w:jc w:val="both"/>
              <w:rPr>
                <w:rFonts w:asciiTheme="minorHAnsi" w:hAnsiTheme="minorHAnsi" w:cstheme="minorHAnsi"/>
                <w:sz w:val="22"/>
                <w:szCs w:val="22"/>
              </w:rPr>
            </w:pPr>
            <w:r>
              <w:rPr>
                <w:rFonts w:asciiTheme="minorHAnsi" w:hAnsiTheme="minorHAnsi" w:cstheme="minorHAnsi"/>
                <w:sz w:val="22"/>
                <w:szCs w:val="22"/>
              </w:rPr>
              <w:lastRenderedPageBreak/>
              <w:t xml:space="preserve">Ensure </w:t>
            </w:r>
            <w:r w:rsidR="000A0BDB">
              <w:rPr>
                <w:rFonts w:asciiTheme="minorHAnsi" w:hAnsiTheme="minorHAnsi" w:cstheme="minorHAnsi"/>
                <w:sz w:val="22"/>
                <w:szCs w:val="22"/>
              </w:rPr>
              <w:t xml:space="preserve">adherence to national and local agreed policy in the </w:t>
            </w:r>
            <w:r>
              <w:rPr>
                <w:rFonts w:asciiTheme="minorHAnsi" w:hAnsiTheme="minorHAnsi" w:cstheme="minorHAnsi"/>
                <w:sz w:val="22"/>
                <w:szCs w:val="22"/>
              </w:rPr>
              <w:t>completion of incident</w:t>
            </w:r>
            <w:r w:rsidR="00247E4F" w:rsidRPr="00F546BA">
              <w:rPr>
                <w:rFonts w:asciiTheme="minorHAnsi" w:hAnsiTheme="minorHAnsi" w:cstheme="minorHAnsi"/>
                <w:sz w:val="22"/>
                <w:szCs w:val="22"/>
              </w:rPr>
              <w:t>/ near miss form</w:t>
            </w:r>
            <w:r>
              <w:rPr>
                <w:rFonts w:asciiTheme="minorHAnsi" w:hAnsiTheme="minorHAnsi" w:cstheme="minorHAnsi"/>
                <w:sz w:val="22"/>
                <w:szCs w:val="22"/>
              </w:rPr>
              <w:t>s</w:t>
            </w:r>
            <w:r w:rsidR="00247E4F" w:rsidRPr="00F546BA">
              <w:rPr>
                <w:rFonts w:asciiTheme="minorHAnsi" w:hAnsiTheme="minorHAnsi" w:cstheme="minorHAnsi"/>
                <w:sz w:val="22"/>
                <w:szCs w:val="22"/>
              </w:rPr>
              <w:t>/ clinical risk reporting in accordance with HSE policies</w:t>
            </w:r>
          </w:p>
          <w:p w14:paraId="25011C21" w14:textId="77777777" w:rsidR="00247E4F" w:rsidRPr="00F546BA" w:rsidRDefault="00247E4F" w:rsidP="00A23010">
            <w:pPr>
              <w:pStyle w:val="ListParagraph"/>
              <w:widowControl w:val="0"/>
              <w:numPr>
                <w:ilvl w:val="0"/>
                <w:numId w:val="7"/>
              </w:numPr>
              <w:autoSpaceDE w:val="0"/>
              <w:autoSpaceDN w:val="0"/>
              <w:ind w:right="833"/>
              <w:jc w:val="both"/>
              <w:rPr>
                <w:rFonts w:asciiTheme="minorHAnsi" w:hAnsiTheme="minorHAnsi" w:cstheme="minorHAnsi"/>
                <w:sz w:val="22"/>
                <w:szCs w:val="22"/>
              </w:rPr>
            </w:pPr>
            <w:r w:rsidRPr="00F546BA">
              <w:rPr>
                <w:rFonts w:asciiTheme="minorHAnsi" w:hAnsiTheme="minorHAnsi" w:cstheme="minorHAnsi"/>
                <w:sz w:val="22"/>
                <w:szCs w:val="22"/>
              </w:rPr>
              <w:t>Have a working knowledge of the Health Information and Quality Authority (HIQA) Standards as they apply to the role for example: Safety, Health and Welfare at Work Act 2005,  Health and Social Care Act 2008: code of practice on the prevention and control of infections, Standards for Healthcare, National Standards for the Prevention and Control of Healthcare Associated Infections, Hygiene Standards etc. and comply with associated HSE protocols for implementing and maintaining these stand</w:t>
            </w:r>
            <w:r w:rsidR="00351ABA">
              <w:rPr>
                <w:rFonts w:asciiTheme="minorHAnsi" w:hAnsiTheme="minorHAnsi" w:cstheme="minorHAnsi"/>
                <w:sz w:val="22"/>
                <w:szCs w:val="22"/>
              </w:rPr>
              <w:t>ards as appropriate to the role</w:t>
            </w:r>
          </w:p>
          <w:p w14:paraId="36A0DC8E" w14:textId="77777777" w:rsidR="00247E4F" w:rsidRPr="00F546BA" w:rsidRDefault="00247E4F" w:rsidP="00A23010">
            <w:pPr>
              <w:pStyle w:val="ListParagraph"/>
              <w:widowControl w:val="0"/>
              <w:numPr>
                <w:ilvl w:val="0"/>
                <w:numId w:val="7"/>
              </w:numPr>
              <w:autoSpaceDE w:val="0"/>
              <w:autoSpaceDN w:val="0"/>
              <w:ind w:right="833"/>
              <w:jc w:val="both"/>
              <w:rPr>
                <w:rFonts w:asciiTheme="minorHAnsi" w:hAnsiTheme="minorHAnsi" w:cstheme="minorHAnsi"/>
                <w:sz w:val="22"/>
                <w:szCs w:val="22"/>
              </w:rPr>
            </w:pPr>
            <w:r w:rsidRPr="00F546BA">
              <w:rPr>
                <w:rFonts w:asciiTheme="minorHAnsi" w:hAnsiTheme="minorHAnsi" w:cstheme="minorHAnsi"/>
                <w:sz w:val="22"/>
                <w:szCs w:val="22"/>
              </w:rPr>
              <w:t>Support, promote and actively participate in the sustainable energy, water and waste initiatives to create a more sustainable, low carbon and efficient health service</w:t>
            </w:r>
            <w:r w:rsidR="00351ABA">
              <w:rPr>
                <w:rFonts w:asciiTheme="minorHAnsi" w:hAnsiTheme="minorHAnsi" w:cstheme="minorHAnsi"/>
                <w:sz w:val="22"/>
                <w:szCs w:val="22"/>
              </w:rPr>
              <w:t>.</w:t>
            </w:r>
          </w:p>
          <w:p w14:paraId="543A00C3" w14:textId="77777777" w:rsidR="00247E4F" w:rsidRPr="00F546BA" w:rsidRDefault="00247E4F" w:rsidP="00317CE1">
            <w:pPr>
              <w:pStyle w:val="ListParagraph"/>
              <w:widowControl w:val="0"/>
              <w:autoSpaceDE w:val="0"/>
              <w:autoSpaceDN w:val="0"/>
              <w:ind w:left="360" w:right="833"/>
              <w:jc w:val="both"/>
              <w:rPr>
                <w:rFonts w:asciiTheme="minorHAnsi" w:hAnsiTheme="minorHAnsi" w:cstheme="minorHAnsi"/>
                <w:sz w:val="22"/>
                <w:szCs w:val="22"/>
              </w:rPr>
            </w:pPr>
          </w:p>
          <w:p w14:paraId="503C1620" w14:textId="77777777" w:rsidR="00247E4F" w:rsidRPr="0041317C" w:rsidRDefault="00247E4F" w:rsidP="00317CE1">
            <w:pPr>
              <w:jc w:val="both"/>
              <w:rPr>
                <w:rFonts w:asciiTheme="minorHAnsi" w:eastAsia="Calibri" w:hAnsiTheme="minorHAnsi" w:cstheme="minorHAnsi"/>
                <w:b/>
                <w:lang w:eastAsia="en-US"/>
              </w:rPr>
            </w:pPr>
            <w:r w:rsidRPr="0041317C">
              <w:rPr>
                <w:rFonts w:asciiTheme="minorHAnsi" w:eastAsia="Calibri" w:hAnsiTheme="minorHAnsi" w:cstheme="minorHAnsi"/>
                <w:b/>
                <w:lang w:eastAsia="en-US"/>
              </w:rPr>
              <w:t xml:space="preserve">The above job specification is not intended to be a comprehensive list of all duties involved and consequently, the post holder may be required to perform other duties as appropriate to the post which may be assigned to him / her from time to time and to contribute to the development of the post while in office. </w:t>
            </w:r>
          </w:p>
        </w:tc>
      </w:tr>
      <w:tr w:rsidR="00247E4F" w:rsidRPr="00F546BA" w14:paraId="1A934905" w14:textId="77777777" w:rsidTr="006C6CB6">
        <w:tc>
          <w:tcPr>
            <w:tcW w:w="2181" w:type="dxa"/>
          </w:tcPr>
          <w:p w14:paraId="5542B476" w14:textId="77777777" w:rsidR="00247E4F" w:rsidRPr="00F546BA" w:rsidRDefault="00247E4F" w:rsidP="00317CE1">
            <w:pPr>
              <w:rPr>
                <w:rFonts w:asciiTheme="minorHAnsi" w:hAnsiTheme="minorHAnsi" w:cstheme="minorHAnsi"/>
                <w:b/>
                <w:bCs/>
              </w:rPr>
            </w:pPr>
            <w:r w:rsidRPr="00F546BA">
              <w:rPr>
                <w:rFonts w:asciiTheme="minorHAnsi" w:hAnsiTheme="minorHAnsi" w:cstheme="minorHAnsi"/>
                <w:b/>
                <w:bCs/>
              </w:rPr>
              <w:lastRenderedPageBreak/>
              <w:t>Eligibility Criteria</w:t>
            </w:r>
          </w:p>
          <w:p w14:paraId="7B11F253" w14:textId="77777777" w:rsidR="00247E4F" w:rsidRPr="00F546BA" w:rsidRDefault="00247E4F" w:rsidP="00317CE1">
            <w:pPr>
              <w:rPr>
                <w:rFonts w:asciiTheme="minorHAnsi" w:hAnsiTheme="minorHAnsi" w:cstheme="minorHAnsi"/>
                <w:b/>
                <w:bCs/>
              </w:rPr>
            </w:pPr>
          </w:p>
          <w:p w14:paraId="7A8A43B9" w14:textId="77777777" w:rsidR="00247E4F" w:rsidRPr="00F546BA" w:rsidRDefault="00247E4F" w:rsidP="00317CE1">
            <w:pPr>
              <w:rPr>
                <w:rFonts w:asciiTheme="minorHAnsi" w:hAnsiTheme="minorHAnsi" w:cstheme="minorHAnsi"/>
                <w:b/>
                <w:bCs/>
              </w:rPr>
            </w:pPr>
            <w:r w:rsidRPr="00F546BA">
              <w:rPr>
                <w:rFonts w:asciiTheme="minorHAnsi" w:hAnsiTheme="minorHAnsi" w:cstheme="minorHAnsi"/>
                <w:b/>
                <w:bCs/>
              </w:rPr>
              <w:t xml:space="preserve">Qualifications and/ or experience </w:t>
            </w:r>
          </w:p>
        </w:tc>
        <w:tc>
          <w:tcPr>
            <w:tcW w:w="8210" w:type="dxa"/>
            <w:shd w:val="clear" w:color="auto" w:fill="auto"/>
          </w:tcPr>
          <w:p w14:paraId="25550DDD" w14:textId="77777777" w:rsidR="00247E4F" w:rsidRPr="006F5095" w:rsidRDefault="00247E4F" w:rsidP="006F5095">
            <w:pPr>
              <w:numPr>
                <w:ilvl w:val="0"/>
                <w:numId w:val="4"/>
              </w:numPr>
              <w:jc w:val="both"/>
              <w:rPr>
                <w:rFonts w:asciiTheme="minorHAnsi" w:hAnsiTheme="minorHAnsi" w:cstheme="minorHAnsi"/>
                <w:color w:val="000000"/>
              </w:rPr>
            </w:pPr>
            <w:r w:rsidRPr="006F5095">
              <w:rPr>
                <w:rFonts w:asciiTheme="minorHAnsi" w:hAnsiTheme="minorHAnsi" w:cstheme="minorHAnsi"/>
                <w:color w:val="000000"/>
              </w:rPr>
              <w:t>Eligible candidates are those who on closing date for applications: -</w:t>
            </w:r>
          </w:p>
          <w:p w14:paraId="4B01A24A" w14:textId="77777777" w:rsidR="00247E4F" w:rsidRPr="006F5095" w:rsidRDefault="00247E4F" w:rsidP="006F5095">
            <w:pPr>
              <w:ind w:left="360"/>
              <w:jc w:val="both"/>
              <w:rPr>
                <w:rFonts w:asciiTheme="minorHAnsi" w:hAnsiTheme="minorHAnsi" w:cstheme="minorHAnsi"/>
                <w:color w:val="000000"/>
              </w:rPr>
            </w:pPr>
          </w:p>
          <w:p w14:paraId="18BBC3E8" w14:textId="6AAC40E2" w:rsidR="00D02F1C" w:rsidRPr="006F5095" w:rsidRDefault="00D02F1C" w:rsidP="006F5095">
            <w:pPr>
              <w:numPr>
                <w:ilvl w:val="0"/>
                <w:numId w:val="4"/>
              </w:numPr>
              <w:jc w:val="both"/>
              <w:rPr>
                <w:rFonts w:asciiTheme="minorHAnsi" w:hAnsiTheme="minorHAnsi" w:cstheme="minorHAnsi"/>
                <w:color w:val="000000"/>
              </w:rPr>
            </w:pPr>
            <w:r w:rsidRPr="006F5095">
              <w:rPr>
                <w:rFonts w:asciiTheme="minorHAnsi" w:hAnsiTheme="minorHAnsi" w:cstheme="minorHAnsi"/>
                <w:color w:val="000000"/>
              </w:rPr>
              <w:t>Hold</w:t>
            </w:r>
            <w:r w:rsidRPr="00735A7E">
              <w:rPr>
                <w:rFonts w:asciiTheme="minorHAnsi" w:hAnsiTheme="minorHAnsi" w:cstheme="minorHAnsi"/>
                <w:color w:val="000000"/>
              </w:rPr>
              <w:t xml:space="preserve"> a qualification</w:t>
            </w:r>
            <w:r w:rsidR="00E94215">
              <w:rPr>
                <w:rFonts w:asciiTheme="minorHAnsi" w:hAnsiTheme="minorHAnsi" w:cstheme="minorHAnsi"/>
                <w:color w:val="000000"/>
              </w:rPr>
              <w:t xml:space="preserve"> </w:t>
            </w:r>
            <w:r w:rsidR="00E94215" w:rsidRPr="00735A7E">
              <w:rPr>
                <w:rFonts w:asciiTheme="minorHAnsi" w:hAnsiTheme="minorHAnsi" w:cstheme="minorHAnsi"/>
                <w:color w:val="000000"/>
              </w:rPr>
              <w:t>relevant</w:t>
            </w:r>
            <w:r w:rsidRPr="00735A7E">
              <w:rPr>
                <w:rFonts w:asciiTheme="minorHAnsi" w:hAnsiTheme="minorHAnsi" w:cstheme="minorHAnsi"/>
                <w:color w:val="000000"/>
              </w:rPr>
              <w:t xml:space="preserve"> to the role at a minimum of degree level </w:t>
            </w:r>
          </w:p>
          <w:p w14:paraId="76610D70" w14:textId="509EF3CC" w:rsidR="00CD1045" w:rsidRPr="006F5095" w:rsidRDefault="006F5095" w:rsidP="006F5095">
            <w:pPr>
              <w:ind w:left="360"/>
              <w:jc w:val="both"/>
              <w:rPr>
                <w:rFonts w:asciiTheme="minorHAnsi" w:hAnsiTheme="minorHAnsi" w:cstheme="minorHAnsi"/>
                <w:color w:val="000000"/>
              </w:rPr>
            </w:pPr>
            <w:r>
              <w:rPr>
                <w:rFonts w:asciiTheme="minorHAnsi" w:hAnsiTheme="minorHAnsi" w:cstheme="minorHAnsi"/>
                <w:color w:val="000000"/>
              </w:rPr>
              <w:t xml:space="preserve"> </w:t>
            </w:r>
            <w:r w:rsidR="00CD1045">
              <w:rPr>
                <w:rFonts w:asciiTheme="minorHAnsi" w:hAnsiTheme="minorHAnsi" w:cstheme="minorHAnsi"/>
                <w:color w:val="000000"/>
              </w:rPr>
              <w:t xml:space="preserve">                                                   AND</w:t>
            </w:r>
          </w:p>
          <w:p w14:paraId="0C442D99" w14:textId="0A8FDDE6" w:rsidR="00BF3E7D" w:rsidRDefault="00BF3E7D" w:rsidP="006F5095">
            <w:pPr>
              <w:numPr>
                <w:ilvl w:val="0"/>
                <w:numId w:val="4"/>
              </w:numPr>
              <w:jc w:val="both"/>
              <w:rPr>
                <w:rFonts w:asciiTheme="minorHAnsi" w:hAnsiTheme="minorHAnsi" w:cstheme="minorHAnsi"/>
                <w:color w:val="000000"/>
              </w:rPr>
            </w:pPr>
            <w:r w:rsidRPr="00BF3E7D">
              <w:rPr>
                <w:rFonts w:asciiTheme="minorHAnsi" w:hAnsiTheme="minorHAnsi" w:cstheme="minorHAnsi"/>
                <w:color w:val="000000"/>
              </w:rPr>
              <w:t>Demonstrated experience of drawing insights from activity and audit reports in a healthcare sett</w:t>
            </w:r>
            <w:r>
              <w:rPr>
                <w:rFonts w:asciiTheme="minorHAnsi" w:hAnsiTheme="minorHAnsi" w:cstheme="minorHAnsi"/>
                <w:color w:val="000000"/>
              </w:rPr>
              <w:t xml:space="preserve">ing. </w:t>
            </w:r>
            <w:r w:rsidRPr="00BF3E7D">
              <w:rPr>
                <w:rFonts w:asciiTheme="minorHAnsi" w:hAnsiTheme="minorHAnsi" w:cstheme="minorHAnsi"/>
                <w:color w:val="000000"/>
              </w:rPr>
              <w:t>Using those insights to identify improvements, deliver them then review their effectiveness</w:t>
            </w:r>
            <w:r w:rsidR="00093F24">
              <w:rPr>
                <w:rFonts w:asciiTheme="minorHAnsi" w:hAnsiTheme="minorHAnsi" w:cstheme="minorHAnsi"/>
                <w:color w:val="000000"/>
              </w:rPr>
              <w:t xml:space="preserve"> as relevant to the role</w:t>
            </w:r>
            <w:r w:rsidRPr="00BF3E7D">
              <w:rPr>
                <w:rFonts w:asciiTheme="minorHAnsi" w:hAnsiTheme="minorHAnsi" w:cstheme="minorHAnsi"/>
                <w:color w:val="000000"/>
              </w:rPr>
              <w:t>.</w:t>
            </w:r>
          </w:p>
          <w:p w14:paraId="2E95FA49" w14:textId="76F29172" w:rsidR="00BF3E7D" w:rsidRPr="006F5095" w:rsidRDefault="006F5095" w:rsidP="006F5095">
            <w:pPr>
              <w:pStyle w:val="ListParagraph"/>
              <w:ind w:left="36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CD1045" w:rsidRPr="006F5095">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00CD1045" w:rsidRPr="006F5095">
              <w:rPr>
                <w:rFonts w:asciiTheme="minorHAnsi" w:hAnsiTheme="minorHAnsi" w:cstheme="minorHAnsi"/>
                <w:color w:val="000000"/>
                <w:sz w:val="22"/>
                <w:szCs w:val="22"/>
              </w:rPr>
              <w:t xml:space="preserve">  AND</w:t>
            </w:r>
          </w:p>
          <w:p w14:paraId="0FF0A915" w14:textId="2F3B2D43" w:rsidR="00247E4F" w:rsidRPr="00D02F1C" w:rsidRDefault="00247E4F" w:rsidP="006F5095">
            <w:pPr>
              <w:numPr>
                <w:ilvl w:val="0"/>
                <w:numId w:val="4"/>
              </w:numPr>
              <w:jc w:val="both"/>
              <w:rPr>
                <w:rFonts w:asciiTheme="minorHAnsi" w:hAnsiTheme="minorHAnsi" w:cstheme="minorHAnsi"/>
                <w:color w:val="000000"/>
              </w:rPr>
            </w:pPr>
            <w:r w:rsidRPr="00D02F1C">
              <w:rPr>
                <w:rFonts w:asciiTheme="minorHAnsi" w:hAnsiTheme="minorHAnsi" w:cstheme="minorHAnsi"/>
                <w:color w:val="000000"/>
              </w:rPr>
              <w:t xml:space="preserve">Experience of managing and working collaboratively with multiple internal and external stakeholders, as relevant to the role </w:t>
            </w:r>
          </w:p>
          <w:p w14:paraId="1E9336EA" w14:textId="2078F336" w:rsidR="00F44601" w:rsidRDefault="00CD1045" w:rsidP="006F5095">
            <w:pPr>
              <w:ind w:left="360"/>
              <w:jc w:val="both"/>
              <w:rPr>
                <w:rFonts w:asciiTheme="minorHAnsi" w:hAnsiTheme="minorHAnsi" w:cstheme="minorHAnsi"/>
                <w:color w:val="000000"/>
              </w:rPr>
            </w:pPr>
            <w:r>
              <w:rPr>
                <w:rFonts w:asciiTheme="minorHAnsi" w:hAnsiTheme="minorHAnsi" w:cstheme="minorHAnsi"/>
                <w:color w:val="000000"/>
              </w:rPr>
              <w:t xml:space="preserve">                                                   AND</w:t>
            </w:r>
          </w:p>
          <w:p w14:paraId="10AE6FE6" w14:textId="1BC5CF65" w:rsidR="00247E4F" w:rsidRPr="00F546BA" w:rsidRDefault="00247E4F" w:rsidP="006F5095">
            <w:pPr>
              <w:numPr>
                <w:ilvl w:val="0"/>
                <w:numId w:val="4"/>
              </w:numPr>
              <w:jc w:val="both"/>
              <w:rPr>
                <w:rFonts w:asciiTheme="minorHAnsi" w:hAnsiTheme="minorHAnsi" w:cstheme="minorHAnsi"/>
                <w:color w:val="000000"/>
              </w:rPr>
            </w:pPr>
            <w:r w:rsidRPr="00F546BA">
              <w:rPr>
                <w:rFonts w:asciiTheme="minorHAnsi" w:hAnsiTheme="minorHAnsi" w:cstheme="minorHAnsi"/>
                <w:color w:val="000000"/>
              </w:rPr>
              <w:t>Experience in team management and development</w:t>
            </w:r>
            <w:r w:rsidR="00093F24">
              <w:rPr>
                <w:rFonts w:asciiTheme="minorHAnsi" w:hAnsiTheme="minorHAnsi" w:cstheme="minorHAnsi"/>
                <w:color w:val="000000"/>
              </w:rPr>
              <w:t xml:space="preserve"> as relevant to the role </w:t>
            </w:r>
          </w:p>
          <w:p w14:paraId="0F078993" w14:textId="5702A45A" w:rsidR="00247E4F" w:rsidRPr="00F546BA" w:rsidRDefault="00CD1045" w:rsidP="006F5095">
            <w:pPr>
              <w:jc w:val="both"/>
              <w:rPr>
                <w:rFonts w:asciiTheme="minorHAnsi" w:hAnsiTheme="minorHAnsi" w:cstheme="minorHAnsi"/>
                <w:color w:val="000000"/>
              </w:rPr>
            </w:pPr>
            <w:r>
              <w:rPr>
                <w:rFonts w:asciiTheme="minorHAnsi" w:hAnsiTheme="minorHAnsi" w:cstheme="minorHAnsi"/>
                <w:color w:val="000000"/>
              </w:rPr>
              <w:t xml:space="preserve">                                                         AND</w:t>
            </w:r>
          </w:p>
          <w:p w14:paraId="384930FC" w14:textId="77777777" w:rsidR="00F44601" w:rsidRDefault="00F44601" w:rsidP="006F5095">
            <w:pPr>
              <w:numPr>
                <w:ilvl w:val="0"/>
                <w:numId w:val="4"/>
              </w:numPr>
              <w:jc w:val="both"/>
              <w:rPr>
                <w:rFonts w:asciiTheme="minorHAnsi" w:hAnsiTheme="minorHAnsi" w:cstheme="minorHAnsi"/>
                <w:color w:val="000000"/>
              </w:rPr>
            </w:pPr>
            <w:r>
              <w:rPr>
                <w:rFonts w:asciiTheme="minorHAnsi" w:hAnsiTheme="minorHAnsi" w:cstheme="minorHAnsi"/>
                <w:color w:val="000000"/>
              </w:rPr>
              <w:t>Experience in data management and reporting systems as relevant to the role</w:t>
            </w:r>
          </w:p>
          <w:p w14:paraId="6AE8FA0D" w14:textId="29F1243A" w:rsidR="007D32FB" w:rsidRPr="007D32FB" w:rsidRDefault="00CD1045" w:rsidP="006F5095">
            <w:pPr>
              <w:ind w:left="360"/>
              <w:jc w:val="both"/>
              <w:rPr>
                <w:rFonts w:asciiTheme="minorHAnsi" w:hAnsiTheme="minorHAnsi" w:cstheme="minorHAnsi"/>
                <w:color w:val="000000"/>
              </w:rPr>
            </w:pPr>
            <w:r>
              <w:rPr>
                <w:rFonts w:asciiTheme="minorHAnsi" w:hAnsiTheme="minorHAnsi" w:cstheme="minorHAnsi"/>
                <w:color w:val="000000"/>
              </w:rPr>
              <w:t xml:space="preserve">                                                  AND</w:t>
            </w:r>
          </w:p>
          <w:p w14:paraId="06CDC202" w14:textId="77777777" w:rsidR="007D32FB" w:rsidRPr="007D32FB" w:rsidRDefault="007D32FB" w:rsidP="006F5095">
            <w:pPr>
              <w:numPr>
                <w:ilvl w:val="0"/>
                <w:numId w:val="4"/>
              </w:numPr>
              <w:jc w:val="both"/>
              <w:rPr>
                <w:rFonts w:asciiTheme="minorHAnsi" w:hAnsiTheme="minorHAnsi" w:cstheme="minorHAnsi"/>
                <w:color w:val="000000"/>
              </w:rPr>
            </w:pPr>
            <w:r w:rsidRPr="007D32FB">
              <w:rPr>
                <w:rFonts w:asciiTheme="minorHAnsi" w:hAnsiTheme="minorHAnsi" w:cstheme="minorHAnsi"/>
                <w:color w:val="000000"/>
              </w:rPr>
              <w:t>A track record of establishing and leading on the development of initiatives, from concepts to programmes plans, on a cross-organisational and/or cross-functional basis, as relevant</w:t>
            </w:r>
            <w:r>
              <w:rPr>
                <w:rFonts w:asciiTheme="minorHAnsi" w:hAnsiTheme="minorHAnsi" w:cstheme="minorHAnsi"/>
                <w:color w:val="000000"/>
              </w:rPr>
              <w:t xml:space="preserve"> to the role</w:t>
            </w:r>
          </w:p>
          <w:p w14:paraId="1E986ED1" w14:textId="3D34C6A4" w:rsidR="007D32FB" w:rsidRPr="006F5095" w:rsidRDefault="006F5095" w:rsidP="006F5095">
            <w:pPr>
              <w:pStyle w:val="ListParagraph"/>
              <w:ind w:left="36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CD1045" w:rsidRPr="006F5095">
              <w:rPr>
                <w:rFonts w:asciiTheme="minorHAnsi" w:hAnsiTheme="minorHAnsi" w:cstheme="minorHAnsi"/>
                <w:color w:val="000000"/>
                <w:sz w:val="22"/>
                <w:szCs w:val="22"/>
              </w:rPr>
              <w:t xml:space="preserve">                                 AND</w:t>
            </w:r>
          </w:p>
          <w:p w14:paraId="58E00238" w14:textId="77777777" w:rsidR="007D32FB" w:rsidRPr="007D32FB" w:rsidRDefault="007D32FB" w:rsidP="006F5095">
            <w:pPr>
              <w:numPr>
                <w:ilvl w:val="0"/>
                <w:numId w:val="4"/>
              </w:numPr>
              <w:jc w:val="both"/>
              <w:rPr>
                <w:rFonts w:asciiTheme="minorHAnsi" w:hAnsiTheme="minorHAnsi" w:cstheme="minorHAnsi"/>
                <w:color w:val="000000"/>
              </w:rPr>
            </w:pPr>
            <w:r w:rsidRPr="00F546BA">
              <w:rPr>
                <w:rFonts w:asciiTheme="minorHAnsi" w:hAnsiTheme="minorHAnsi" w:cstheme="minorHAnsi"/>
                <w:color w:val="000000"/>
              </w:rPr>
              <w:t>The requisite knowledge and ability (including a high standard of suitability and management ability) for the proper discharge of the duties of the office</w:t>
            </w:r>
            <w:r>
              <w:rPr>
                <w:rFonts w:asciiTheme="minorHAnsi" w:hAnsiTheme="minorHAnsi" w:cstheme="minorHAnsi"/>
                <w:color w:val="000000"/>
              </w:rPr>
              <w:t>.</w:t>
            </w:r>
          </w:p>
          <w:p w14:paraId="24C20453" w14:textId="77777777" w:rsidR="00247E4F" w:rsidRPr="006F5095" w:rsidRDefault="00247E4F" w:rsidP="006F5095">
            <w:pPr>
              <w:ind w:left="360"/>
              <w:jc w:val="both"/>
              <w:rPr>
                <w:rFonts w:asciiTheme="minorHAnsi" w:hAnsiTheme="minorHAnsi" w:cstheme="minorHAnsi"/>
                <w:color w:val="000000"/>
              </w:rPr>
            </w:pPr>
          </w:p>
          <w:p w14:paraId="422C9FCC" w14:textId="77777777" w:rsidR="009756A6" w:rsidRPr="00EB6914" w:rsidRDefault="009756A6" w:rsidP="006F5095">
            <w:pPr>
              <w:jc w:val="both"/>
              <w:rPr>
                <w:rFonts w:asciiTheme="minorHAnsi" w:hAnsiTheme="minorHAnsi" w:cstheme="minorHAnsi"/>
                <w:b/>
                <w:color w:val="000000"/>
              </w:rPr>
            </w:pPr>
            <w:r w:rsidRPr="00EB6914">
              <w:rPr>
                <w:rFonts w:asciiTheme="minorHAnsi" w:hAnsiTheme="minorHAnsi" w:cstheme="minorHAnsi"/>
                <w:b/>
                <w:color w:val="000000"/>
              </w:rPr>
              <w:t>Health</w:t>
            </w:r>
          </w:p>
          <w:p w14:paraId="44FB1F10" w14:textId="77777777" w:rsidR="009756A6" w:rsidRPr="006F5095" w:rsidRDefault="009756A6" w:rsidP="006F5095">
            <w:pPr>
              <w:numPr>
                <w:ilvl w:val="0"/>
                <w:numId w:val="4"/>
              </w:numPr>
              <w:jc w:val="both"/>
              <w:rPr>
                <w:rFonts w:asciiTheme="minorHAnsi" w:hAnsiTheme="minorHAnsi" w:cstheme="minorHAnsi"/>
                <w:color w:val="000000"/>
              </w:rPr>
            </w:pPr>
            <w:r w:rsidRPr="006F5095">
              <w:rPr>
                <w:rFonts w:asciiTheme="minorHAnsi" w:hAnsiTheme="minorHAnsi" w:cstheme="minorHAnsi"/>
                <w:color w:val="000000"/>
              </w:rPr>
              <w:t>A candidate for and any person holding the office must be fully competent and capable of undertaking the duties attached to the office and be in a state of health such as would indi</w:t>
            </w:r>
            <w:bookmarkStart w:id="0" w:name="_GoBack"/>
            <w:bookmarkEnd w:id="0"/>
            <w:r w:rsidRPr="006F5095">
              <w:rPr>
                <w:rFonts w:asciiTheme="minorHAnsi" w:hAnsiTheme="minorHAnsi" w:cstheme="minorHAnsi"/>
                <w:color w:val="000000"/>
              </w:rPr>
              <w:t xml:space="preserve">cate a reasonable prospect of ability to render regular and efficient service. </w:t>
            </w:r>
          </w:p>
          <w:p w14:paraId="70E38D5D" w14:textId="77777777" w:rsidR="009756A6" w:rsidRPr="006F5095" w:rsidRDefault="009756A6" w:rsidP="006F5095">
            <w:pPr>
              <w:ind w:left="360" w:right="-766"/>
              <w:jc w:val="both"/>
              <w:rPr>
                <w:rFonts w:asciiTheme="minorHAnsi" w:hAnsiTheme="minorHAnsi" w:cstheme="minorHAnsi"/>
                <w:color w:val="000000"/>
              </w:rPr>
            </w:pPr>
          </w:p>
          <w:p w14:paraId="64B31FD8" w14:textId="77777777" w:rsidR="009756A6" w:rsidRPr="00EB6914" w:rsidRDefault="009756A6" w:rsidP="006F5095">
            <w:pPr>
              <w:ind w:right="-766"/>
              <w:jc w:val="both"/>
              <w:rPr>
                <w:rFonts w:asciiTheme="minorHAnsi" w:hAnsiTheme="minorHAnsi" w:cstheme="minorHAnsi"/>
                <w:b/>
                <w:color w:val="000000"/>
              </w:rPr>
            </w:pPr>
            <w:r w:rsidRPr="00EB6914">
              <w:rPr>
                <w:rFonts w:asciiTheme="minorHAnsi" w:hAnsiTheme="minorHAnsi" w:cstheme="minorHAnsi"/>
                <w:b/>
                <w:color w:val="000000"/>
              </w:rPr>
              <w:t>Character</w:t>
            </w:r>
          </w:p>
          <w:p w14:paraId="46D9936F" w14:textId="77777777" w:rsidR="009756A6" w:rsidRPr="006F5095" w:rsidRDefault="009756A6" w:rsidP="006F5095">
            <w:pPr>
              <w:numPr>
                <w:ilvl w:val="0"/>
                <w:numId w:val="4"/>
              </w:numPr>
              <w:ind w:right="-766"/>
              <w:jc w:val="both"/>
              <w:rPr>
                <w:rFonts w:asciiTheme="minorHAnsi" w:hAnsiTheme="minorHAnsi" w:cstheme="minorHAnsi"/>
                <w:color w:val="000000"/>
              </w:rPr>
            </w:pPr>
            <w:r w:rsidRPr="006F5095">
              <w:rPr>
                <w:rFonts w:asciiTheme="minorHAnsi" w:hAnsiTheme="minorHAnsi" w:cstheme="minorHAnsi"/>
                <w:color w:val="000000"/>
              </w:rPr>
              <w:t>Each candidate for and any person holding the office must be of good character</w:t>
            </w:r>
            <w:r w:rsidR="0013375B" w:rsidRPr="006F5095">
              <w:rPr>
                <w:rFonts w:asciiTheme="minorHAnsi" w:hAnsiTheme="minorHAnsi" w:cstheme="minorHAnsi"/>
                <w:color w:val="000000"/>
              </w:rPr>
              <w:t>.</w:t>
            </w:r>
          </w:p>
          <w:p w14:paraId="482DA803" w14:textId="77777777" w:rsidR="00247E4F" w:rsidRPr="006F5095" w:rsidRDefault="00247E4F" w:rsidP="006F5095">
            <w:pPr>
              <w:ind w:left="360"/>
              <w:jc w:val="both"/>
              <w:rPr>
                <w:rFonts w:asciiTheme="minorHAnsi" w:hAnsiTheme="minorHAnsi" w:cstheme="minorHAnsi"/>
                <w:color w:val="000000"/>
              </w:rPr>
            </w:pPr>
          </w:p>
        </w:tc>
      </w:tr>
      <w:tr w:rsidR="00901E9B" w:rsidRPr="00F546BA" w14:paraId="32081B9F" w14:textId="77777777" w:rsidTr="002D71C7">
        <w:tc>
          <w:tcPr>
            <w:tcW w:w="2181" w:type="dxa"/>
          </w:tcPr>
          <w:p w14:paraId="1F64F4B3" w14:textId="77777777" w:rsidR="00901E9B" w:rsidRPr="00F546BA" w:rsidRDefault="00901E9B" w:rsidP="00097029">
            <w:pPr>
              <w:rPr>
                <w:rFonts w:asciiTheme="minorHAnsi" w:hAnsiTheme="minorHAnsi" w:cstheme="minorHAnsi"/>
                <w:b/>
                <w:bCs/>
              </w:rPr>
            </w:pPr>
            <w:r w:rsidRPr="00F546BA">
              <w:rPr>
                <w:rFonts w:asciiTheme="minorHAnsi" w:hAnsiTheme="minorHAnsi" w:cstheme="minorHAnsi"/>
                <w:b/>
                <w:bCs/>
              </w:rPr>
              <w:t>Other requirements specific to the post</w:t>
            </w:r>
          </w:p>
        </w:tc>
        <w:tc>
          <w:tcPr>
            <w:tcW w:w="8210" w:type="dxa"/>
          </w:tcPr>
          <w:p w14:paraId="7F0C2D1F" w14:textId="77777777" w:rsidR="00901E9B" w:rsidRPr="00F546BA" w:rsidRDefault="00901E9B" w:rsidP="00097029">
            <w:pPr>
              <w:rPr>
                <w:rFonts w:asciiTheme="minorHAnsi" w:hAnsiTheme="minorHAnsi" w:cstheme="minorHAnsi"/>
                <w:lang w:eastAsia="en-US"/>
              </w:rPr>
            </w:pPr>
            <w:r w:rsidRPr="00F546BA">
              <w:rPr>
                <w:rFonts w:asciiTheme="minorHAnsi" w:hAnsiTheme="minorHAnsi" w:cstheme="minorHAnsi"/>
              </w:rPr>
              <w:t>Due to the nature of the work this role requires:</w:t>
            </w:r>
          </w:p>
          <w:p w14:paraId="112C0403" w14:textId="77777777" w:rsidR="00901E9B" w:rsidRPr="00F546BA" w:rsidRDefault="00901E9B" w:rsidP="00097029">
            <w:pPr>
              <w:rPr>
                <w:rFonts w:asciiTheme="minorHAnsi" w:hAnsiTheme="minorHAnsi" w:cstheme="minorHAnsi"/>
              </w:rPr>
            </w:pPr>
          </w:p>
          <w:p w14:paraId="60A2A368" w14:textId="77777777" w:rsidR="00F44601" w:rsidRPr="00F44601" w:rsidRDefault="00901E9B" w:rsidP="00F44601">
            <w:pPr>
              <w:numPr>
                <w:ilvl w:val="0"/>
                <w:numId w:val="5"/>
              </w:numPr>
              <w:ind w:left="360"/>
              <w:rPr>
                <w:rFonts w:asciiTheme="minorHAnsi" w:hAnsiTheme="minorHAnsi" w:cstheme="minorHAnsi"/>
              </w:rPr>
            </w:pPr>
            <w:r w:rsidRPr="00F44601">
              <w:rPr>
                <w:rFonts w:asciiTheme="minorHAnsi" w:hAnsiTheme="minorHAnsi" w:cstheme="minorHAnsi"/>
              </w:rPr>
              <w:lastRenderedPageBreak/>
              <w:t xml:space="preserve">Whilst initial assignment has been identified under location, flexibility to attend for work in varied locations </w:t>
            </w:r>
            <w:r w:rsidR="00F44601" w:rsidRPr="00F44601">
              <w:rPr>
                <w:rFonts w:asciiTheme="minorHAnsi" w:hAnsiTheme="minorHAnsi" w:cstheme="minorHAnsi"/>
              </w:rPr>
              <w:t>across Saolta Hospitals will</w:t>
            </w:r>
            <w:r w:rsidRPr="00F44601">
              <w:rPr>
                <w:rFonts w:asciiTheme="minorHAnsi" w:hAnsiTheme="minorHAnsi" w:cstheme="minorHAnsi"/>
              </w:rPr>
              <w:t xml:space="preserve"> be required. </w:t>
            </w:r>
          </w:p>
          <w:p w14:paraId="5A63AF16" w14:textId="77777777" w:rsidR="00901E9B" w:rsidRPr="00F44601" w:rsidRDefault="00901E9B" w:rsidP="00097029">
            <w:pPr>
              <w:numPr>
                <w:ilvl w:val="0"/>
                <w:numId w:val="5"/>
              </w:numPr>
              <w:ind w:left="360"/>
              <w:rPr>
                <w:rFonts w:asciiTheme="minorHAnsi" w:hAnsiTheme="minorHAnsi" w:cstheme="minorHAnsi"/>
              </w:rPr>
            </w:pPr>
            <w:r w:rsidRPr="00F44601">
              <w:rPr>
                <w:rFonts w:asciiTheme="minorHAnsi" w:hAnsiTheme="minorHAnsi" w:cstheme="minorHAnsi"/>
              </w:rPr>
              <w:t>Access to appropriate transport to fulfil the requirements of the role, frequent travel may be required to off-site locations</w:t>
            </w:r>
          </w:p>
          <w:p w14:paraId="3D40C4D2" w14:textId="77777777" w:rsidR="00901E9B" w:rsidRPr="00F546BA" w:rsidRDefault="00901E9B" w:rsidP="00097029">
            <w:pPr>
              <w:numPr>
                <w:ilvl w:val="0"/>
                <w:numId w:val="5"/>
              </w:numPr>
              <w:ind w:left="360"/>
              <w:rPr>
                <w:rFonts w:asciiTheme="minorHAnsi" w:hAnsiTheme="minorHAnsi" w:cstheme="minorHAnsi"/>
              </w:rPr>
            </w:pPr>
            <w:r w:rsidRPr="00F546BA">
              <w:rPr>
                <w:rFonts w:asciiTheme="minorHAnsi" w:hAnsiTheme="minorHAnsi" w:cstheme="minorHAnsi"/>
              </w:rPr>
              <w:t xml:space="preserve">Flexibility in relation to working hours to fulfil the requirements of the role. </w:t>
            </w:r>
          </w:p>
          <w:p w14:paraId="78CB805B" w14:textId="77777777" w:rsidR="00901E9B" w:rsidRPr="00F546BA" w:rsidRDefault="00901E9B" w:rsidP="00097029">
            <w:pPr>
              <w:jc w:val="both"/>
              <w:rPr>
                <w:rFonts w:asciiTheme="minorHAnsi" w:hAnsiTheme="minorHAnsi" w:cstheme="minorHAnsi"/>
                <w:b/>
                <w:color w:val="131313"/>
              </w:rPr>
            </w:pPr>
          </w:p>
        </w:tc>
      </w:tr>
      <w:tr w:rsidR="00901E9B" w:rsidRPr="00F546BA" w14:paraId="7DD62009" w14:textId="77777777" w:rsidTr="002D71C7">
        <w:tc>
          <w:tcPr>
            <w:tcW w:w="2181" w:type="dxa"/>
          </w:tcPr>
          <w:p w14:paraId="7C186046" w14:textId="77777777" w:rsidR="00901E9B" w:rsidRPr="00F546BA" w:rsidRDefault="00901E9B" w:rsidP="00317CE1">
            <w:pPr>
              <w:rPr>
                <w:rFonts w:asciiTheme="minorHAnsi" w:hAnsiTheme="minorHAnsi" w:cstheme="minorHAnsi"/>
                <w:b/>
                <w:bCs/>
              </w:rPr>
            </w:pPr>
            <w:r w:rsidRPr="00F546BA">
              <w:rPr>
                <w:rFonts w:asciiTheme="minorHAnsi" w:hAnsiTheme="minorHAnsi" w:cstheme="minorHAnsi"/>
                <w:b/>
                <w:bCs/>
              </w:rPr>
              <w:lastRenderedPageBreak/>
              <w:t>Skills, competencies and/or knowledge</w:t>
            </w:r>
          </w:p>
          <w:p w14:paraId="4E326280" w14:textId="77777777" w:rsidR="00901E9B" w:rsidRPr="00F546BA" w:rsidRDefault="00901E9B" w:rsidP="00317CE1">
            <w:pPr>
              <w:rPr>
                <w:rFonts w:asciiTheme="minorHAnsi" w:hAnsiTheme="minorHAnsi" w:cstheme="minorHAnsi"/>
                <w:b/>
                <w:bCs/>
              </w:rPr>
            </w:pPr>
          </w:p>
        </w:tc>
        <w:tc>
          <w:tcPr>
            <w:tcW w:w="8210" w:type="dxa"/>
          </w:tcPr>
          <w:p w14:paraId="7DF9B91D" w14:textId="77777777" w:rsidR="00D377D6" w:rsidRPr="00D377D6" w:rsidRDefault="00D377D6" w:rsidP="00D377D6">
            <w:pPr>
              <w:jc w:val="both"/>
              <w:rPr>
                <w:rFonts w:asciiTheme="minorHAnsi" w:hAnsiTheme="minorHAnsi" w:cs="Arial"/>
                <w:iCs/>
                <w:u w:val="single"/>
              </w:rPr>
            </w:pPr>
            <w:r w:rsidRPr="00D377D6">
              <w:rPr>
                <w:rFonts w:asciiTheme="minorHAnsi" w:hAnsiTheme="minorHAnsi" w:cs="Arial"/>
                <w:b/>
                <w:iCs/>
                <w:u w:val="single"/>
              </w:rPr>
              <w:t>Professional Knowledge &amp; Experience</w:t>
            </w:r>
          </w:p>
          <w:p w14:paraId="703F8DF6" w14:textId="77777777" w:rsidR="00D377D6" w:rsidRPr="00D377D6" w:rsidRDefault="00D377D6" w:rsidP="00D377D6">
            <w:pPr>
              <w:jc w:val="both"/>
              <w:rPr>
                <w:rFonts w:asciiTheme="minorHAnsi" w:hAnsiTheme="minorHAnsi" w:cs="Arial"/>
                <w:b/>
                <w:iCs/>
              </w:rPr>
            </w:pPr>
            <w:r w:rsidRPr="00D377D6">
              <w:rPr>
                <w:rFonts w:asciiTheme="minorHAnsi" w:hAnsiTheme="minorHAnsi" w:cs="Arial"/>
                <w:b/>
                <w:iCs/>
              </w:rPr>
              <w:t>Demonstrate:</w:t>
            </w:r>
          </w:p>
          <w:p w14:paraId="5135FD18" w14:textId="77777777" w:rsidR="00D377D6" w:rsidRPr="00D377D6" w:rsidRDefault="00D377D6" w:rsidP="00D377D6">
            <w:pPr>
              <w:numPr>
                <w:ilvl w:val="0"/>
                <w:numId w:val="3"/>
              </w:numPr>
              <w:jc w:val="both"/>
              <w:rPr>
                <w:rFonts w:asciiTheme="minorHAnsi" w:hAnsiTheme="minorHAnsi" w:cs="Arial"/>
              </w:rPr>
            </w:pPr>
            <w:r w:rsidRPr="00D377D6">
              <w:rPr>
                <w:rFonts w:asciiTheme="minorHAnsi" w:hAnsiTheme="minorHAnsi" w:cs="Arial"/>
              </w:rPr>
              <w:t xml:space="preserve">Experience of planning and project management in a clinical setting </w:t>
            </w:r>
            <w:r w:rsidRPr="00D377D6">
              <w:rPr>
                <w:rFonts w:asciiTheme="minorHAnsi" w:hAnsiTheme="minorHAnsi" w:cs="Arial"/>
                <w:iCs/>
              </w:rPr>
              <w:t xml:space="preserve">to successfully deliver the agreed outputs, having full ownership of all stages </w:t>
            </w:r>
            <w:r w:rsidR="008F26A6">
              <w:rPr>
                <w:rFonts w:asciiTheme="minorHAnsi" w:hAnsiTheme="minorHAnsi" w:cs="Arial"/>
                <w:iCs/>
              </w:rPr>
              <w:t>of the project management cycle</w:t>
            </w:r>
          </w:p>
          <w:p w14:paraId="1F3B5CC2" w14:textId="77777777" w:rsidR="00D377D6" w:rsidRDefault="00D377D6" w:rsidP="00D377D6">
            <w:pPr>
              <w:numPr>
                <w:ilvl w:val="0"/>
                <w:numId w:val="3"/>
              </w:numPr>
              <w:rPr>
                <w:rFonts w:asciiTheme="minorHAnsi" w:hAnsiTheme="minorHAnsi" w:cs="Arial"/>
                <w:iCs/>
              </w:rPr>
            </w:pPr>
            <w:r w:rsidRPr="00D377D6">
              <w:rPr>
                <w:rFonts w:asciiTheme="minorHAnsi" w:hAnsiTheme="minorHAnsi" w:cs="Arial"/>
                <w:iCs/>
              </w:rPr>
              <w:t>Significant experience of working collaboratively with multiple sta</w:t>
            </w:r>
            <w:r w:rsidR="008F26A6">
              <w:rPr>
                <w:rFonts w:asciiTheme="minorHAnsi" w:hAnsiTheme="minorHAnsi" w:cs="Arial"/>
                <w:iCs/>
              </w:rPr>
              <w:t>keholders in delivering results</w:t>
            </w:r>
          </w:p>
          <w:p w14:paraId="43624C8D" w14:textId="77777777" w:rsidR="00F44601" w:rsidRPr="00F44601" w:rsidRDefault="00F44601" w:rsidP="00F44601">
            <w:pPr>
              <w:numPr>
                <w:ilvl w:val="0"/>
                <w:numId w:val="3"/>
              </w:numPr>
              <w:rPr>
                <w:rFonts w:asciiTheme="minorHAnsi" w:hAnsiTheme="minorHAnsi" w:cs="Arial"/>
                <w:iCs/>
              </w:rPr>
            </w:pPr>
            <w:r w:rsidRPr="00D377D6">
              <w:rPr>
                <w:rFonts w:asciiTheme="minorHAnsi" w:hAnsiTheme="minorHAnsi" w:cs="Arial"/>
                <w:iCs/>
              </w:rPr>
              <w:t xml:space="preserve">Significant experience of </w:t>
            </w:r>
            <w:r>
              <w:rPr>
                <w:rFonts w:asciiTheme="minorHAnsi" w:hAnsiTheme="minorHAnsi" w:cs="Arial"/>
                <w:iCs/>
              </w:rPr>
              <w:t xml:space="preserve">working within the area of Management Information, capture, reporting and use of data. </w:t>
            </w:r>
          </w:p>
          <w:p w14:paraId="2D1FA167" w14:textId="77777777" w:rsidR="00D377D6" w:rsidRPr="00D377D6" w:rsidRDefault="00D377D6" w:rsidP="00D377D6">
            <w:pPr>
              <w:pStyle w:val="ListParagraph"/>
              <w:numPr>
                <w:ilvl w:val="0"/>
                <w:numId w:val="3"/>
              </w:numPr>
              <w:jc w:val="both"/>
              <w:rPr>
                <w:rFonts w:asciiTheme="minorHAnsi" w:hAnsiTheme="minorHAnsi" w:cs="Arial"/>
                <w:iCs/>
                <w:sz w:val="22"/>
                <w:szCs w:val="22"/>
              </w:rPr>
            </w:pPr>
            <w:r w:rsidRPr="00D377D6">
              <w:rPr>
                <w:rFonts w:asciiTheme="minorHAnsi" w:hAnsiTheme="minorHAnsi" w:cs="Arial"/>
                <w:iCs/>
                <w:sz w:val="22"/>
                <w:szCs w:val="22"/>
              </w:rPr>
              <w:t xml:space="preserve">An understanding of Irish health services and HSE reform </w:t>
            </w:r>
            <w:r w:rsidRPr="00D377D6">
              <w:rPr>
                <w:rFonts w:asciiTheme="minorHAnsi" w:hAnsiTheme="minorHAnsi" w:cs="Arial"/>
                <w:sz w:val="22"/>
                <w:szCs w:val="22"/>
              </w:rPr>
              <w:t>and the current key challenges and dev</w:t>
            </w:r>
            <w:r w:rsidR="008F26A6">
              <w:rPr>
                <w:rFonts w:asciiTheme="minorHAnsi" w:hAnsiTheme="minorHAnsi" w:cs="Arial"/>
                <w:sz w:val="22"/>
                <w:szCs w:val="22"/>
              </w:rPr>
              <w:t>elopments in the Health Service</w:t>
            </w:r>
          </w:p>
          <w:p w14:paraId="317FC0A3" w14:textId="77777777" w:rsidR="00D377D6" w:rsidRPr="00D377D6" w:rsidRDefault="00D377D6" w:rsidP="00D377D6">
            <w:pPr>
              <w:pStyle w:val="ListParagraph"/>
              <w:numPr>
                <w:ilvl w:val="0"/>
                <w:numId w:val="3"/>
              </w:numPr>
              <w:jc w:val="both"/>
              <w:rPr>
                <w:rFonts w:asciiTheme="minorHAnsi" w:hAnsiTheme="minorHAnsi" w:cs="Arial"/>
                <w:iCs/>
                <w:sz w:val="22"/>
                <w:szCs w:val="22"/>
              </w:rPr>
            </w:pPr>
            <w:r w:rsidRPr="00D377D6">
              <w:rPr>
                <w:rFonts w:asciiTheme="minorHAnsi" w:hAnsiTheme="minorHAnsi" w:cs="Arial"/>
                <w:iCs/>
                <w:sz w:val="22"/>
                <w:szCs w:val="22"/>
              </w:rPr>
              <w:t xml:space="preserve">Knowledge of government and HSE policy as it relates to the role, </w:t>
            </w:r>
            <w:r w:rsidR="008F26A6">
              <w:rPr>
                <w:rFonts w:asciiTheme="minorHAnsi" w:hAnsiTheme="minorHAnsi" w:cs="Arial"/>
                <w:iCs/>
                <w:sz w:val="22"/>
                <w:szCs w:val="22"/>
              </w:rPr>
              <w:t>namely</w:t>
            </w:r>
            <w:r w:rsidRPr="00D377D6">
              <w:rPr>
                <w:rFonts w:asciiTheme="minorHAnsi" w:hAnsiTheme="minorHAnsi" w:cs="Arial"/>
                <w:iCs/>
                <w:sz w:val="22"/>
                <w:szCs w:val="22"/>
              </w:rPr>
              <w:t xml:space="preserve"> the</w:t>
            </w:r>
            <w:r w:rsidR="008F26A6">
              <w:rPr>
                <w:rFonts w:asciiTheme="minorHAnsi" w:hAnsiTheme="minorHAnsi" w:cs="Arial"/>
                <w:iCs/>
                <w:sz w:val="22"/>
                <w:szCs w:val="22"/>
              </w:rPr>
              <w:t xml:space="preserve"> National Vaccination Programme and related national policy</w:t>
            </w:r>
          </w:p>
          <w:p w14:paraId="0D0E0D5A" w14:textId="77777777" w:rsidR="00D377D6" w:rsidRPr="00D377D6" w:rsidRDefault="00D377D6" w:rsidP="00D377D6">
            <w:pPr>
              <w:pStyle w:val="ListParagraph"/>
              <w:numPr>
                <w:ilvl w:val="0"/>
                <w:numId w:val="3"/>
              </w:numPr>
              <w:jc w:val="both"/>
              <w:rPr>
                <w:rFonts w:asciiTheme="minorHAnsi" w:hAnsiTheme="minorHAnsi" w:cs="Arial"/>
                <w:iCs/>
                <w:sz w:val="22"/>
                <w:szCs w:val="22"/>
              </w:rPr>
            </w:pPr>
            <w:r w:rsidRPr="00D377D6">
              <w:rPr>
                <w:rFonts w:asciiTheme="minorHAnsi" w:hAnsiTheme="minorHAnsi" w:cs="Arial"/>
                <w:iCs/>
                <w:sz w:val="22"/>
                <w:szCs w:val="22"/>
              </w:rPr>
              <w:t>Detailed knowledge of the issues, developments and current thinking on best practice in relation to healthcare delivery, reform and change management</w:t>
            </w:r>
          </w:p>
          <w:p w14:paraId="6F22EAE4" w14:textId="77777777" w:rsidR="00D377D6" w:rsidRPr="00D377D6" w:rsidRDefault="00D377D6" w:rsidP="00D377D6">
            <w:pPr>
              <w:numPr>
                <w:ilvl w:val="0"/>
                <w:numId w:val="3"/>
              </w:numPr>
              <w:jc w:val="both"/>
              <w:rPr>
                <w:rFonts w:asciiTheme="minorHAnsi" w:hAnsiTheme="minorHAnsi" w:cs="Arial"/>
                <w:iCs/>
              </w:rPr>
            </w:pPr>
            <w:r w:rsidRPr="00D377D6">
              <w:rPr>
                <w:rFonts w:asciiTheme="minorHAnsi" w:hAnsiTheme="minorHAnsi" w:cs="Arial"/>
                <w:iCs/>
              </w:rPr>
              <w:t>Strong writing skills with the ability to produce professional do</w:t>
            </w:r>
            <w:r w:rsidR="008F26A6">
              <w:rPr>
                <w:rFonts w:asciiTheme="minorHAnsi" w:hAnsiTheme="minorHAnsi" w:cs="Arial"/>
                <w:iCs/>
              </w:rPr>
              <w:t>cuments to publication standard</w:t>
            </w:r>
          </w:p>
          <w:p w14:paraId="299A2BAF" w14:textId="77777777" w:rsidR="00D377D6" w:rsidRPr="00D377D6" w:rsidRDefault="00D377D6" w:rsidP="00D377D6">
            <w:pPr>
              <w:numPr>
                <w:ilvl w:val="0"/>
                <w:numId w:val="3"/>
              </w:numPr>
              <w:jc w:val="both"/>
              <w:rPr>
                <w:rFonts w:asciiTheme="minorHAnsi" w:hAnsiTheme="minorHAnsi" w:cs="Arial"/>
              </w:rPr>
            </w:pPr>
            <w:r w:rsidRPr="00D377D6">
              <w:rPr>
                <w:rFonts w:asciiTheme="minorHAnsi" w:hAnsiTheme="minorHAnsi" w:cs="Arial"/>
              </w:rPr>
              <w:t>Excellent IT skills, with particular regards of Microsoft Office (Word, Excel, PowerPoint) and knowledge of relevant IT ba</w:t>
            </w:r>
            <w:r w:rsidR="008F26A6">
              <w:rPr>
                <w:rFonts w:asciiTheme="minorHAnsi" w:hAnsiTheme="minorHAnsi" w:cs="Arial"/>
              </w:rPr>
              <w:t>sed project management systems.</w:t>
            </w:r>
          </w:p>
          <w:p w14:paraId="1A8A9FFC" w14:textId="77777777" w:rsidR="00D377D6" w:rsidRPr="00D377D6" w:rsidRDefault="00D377D6" w:rsidP="00D377D6">
            <w:pPr>
              <w:jc w:val="both"/>
              <w:rPr>
                <w:rFonts w:asciiTheme="minorHAnsi" w:hAnsiTheme="minorHAnsi" w:cs="Arial"/>
              </w:rPr>
            </w:pPr>
          </w:p>
          <w:p w14:paraId="53283DFE" w14:textId="77777777" w:rsidR="00D377D6" w:rsidRPr="00D377D6" w:rsidRDefault="00D377D6" w:rsidP="00D377D6">
            <w:pPr>
              <w:jc w:val="both"/>
              <w:rPr>
                <w:rFonts w:asciiTheme="minorHAnsi" w:hAnsiTheme="minorHAnsi" w:cs="Arial"/>
                <w:b/>
                <w:iCs/>
                <w:u w:val="single"/>
              </w:rPr>
            </w:pPr>
            <w:r w:rsidRPr="00D377D6">
              <w:rPr>
                <w:rFonts w:asciiTheme="minorHAnsi" w:hAnsiTheme="minorHAnsi" w:cs="Arial"/>
                <w:b/>
                <w:iCs/>
                <w:u w:val="single"/>
              </w:rPr>
              <w:t>Critical Analysis &amp; Decision Making</w:t>
            </w:r>
          </w:p>
          <w:p w14:paraId="49DF22FF" w14:textId="77777777" w:rsidR="00D377D6" w:rsidRPr="00D377D6" w:rsidRDefault="00D377D6" w:rsidP="00D377D6">
            <w:pPr>
              <w:rPr>
                <w:rFonts w:asciiTheme="minorHAnsi" w:hAnsiTheme="minorHAnsi" w:cs="Arial"/>
                <w:b/>
                <w:iCs/>
              </w:rPr>
            </w:pPr>
            <w:r w:rsidRPr="00D377D6">
              <w:rPr>
                <w:rFonts w:asciiTheme="minorHAnsi" w:hAnsiTheme="minorHAnsi" w:cs="Arial"/>
                <w:b/>
                <w:iCs/>
              </w:rPr>
              <w:t>Demonstrate:</w:t>
            </w:r>
          </w:p>
          <w:p w14:paraId="104E75CB" w14:textId="77777777" w:rsidR="00D377D6" w:rsidRPr="00D377D6" w:rsidRDefault="00D377D6" w:rsidP="00D377D6">
            <w:pPr>
              <w:pStyle w:val="ListParagraph"/>
              <w:widowControl w:val="0"/>
              <w:numPr>
                <w:ilvl w:val="0"/>
                <w:numId w:val="3"/>
              </w:numPr>
              <w:tabs>
                <w:tab w:val="left" w:pos="3040"/>
                <w:tab w:val="left" w:pos="3360"/>
              </w:tabs>
              <w:autoSpaceDE w:val="0"/>
              <w:autoSpaceDN w:val="0"/>
              <w:adjustRightInd w:val="0"/>
              <w:ind w:right="-20"/>
              <w:contextualSpacing/>
              <w:jc w:val="both"/>
              <w:rPr>
                <w:rFonts w:asciiTheme="minorHAnsi" w:hAnsiTheme="minorHAnsi" w:cs="Arial"/>
                <w:sz w:val="22"/>
                <w:szCs w:val="22"/>
              </w:rPr>
            </w:pPr>
            <w:r w:rsidRPr="00D377D6">
              <w:rPr>
                <w:rFonts w:asciiTheme="minorHAnsi" w:hAnsiTheme="minorHAnsi" w:cs="Arial"/>
                <w:sz w:val="22"/>
                <w:szCs w:val="22"/>
              </w:rPr>
              <w:t>Ability to rapidly assimilate and analyse data and complex information, consider the impact of decisions before taking action; and anticipating challenges.  Identify the range of options available and provide</w:t>
            </w:r>
            <w:r w:rsidR="008F26A6">
              <w:rPr>
                <w:rFonts w:asciiTheme="minorHAnsi" w:hAnsiTheme="minorHAnsi" w:cs="Arial"/>
                <w:sz w:val="22"/>
                <w:szCs w:val="22"/>
              </w:rPr>
              <w:t xml:space="preserve"> recommendations as appropriate</w:t>
            </w:r>
            <w:r w:rsidRPr="00D377D6">
              <w:rPr>
                <w:rFonts w:asciiTheme="minorHAnsi" w:hAnsiTheme="minorHAnsi" w:cs="Arial"/>
                <w:sz w:val="22"/>
                <w:szCs w:val="22"/>
              </w:rPr>
              <w:t xml:space="preserve"> </w:t>
            </w:r>
          </w:p>
          <w:p w14:paraId="2D09A877" w14:textId="77777777" w:rsidR="00D377D6" w:rsidRPr="00D377D6" w:rsidRDefault="00D377D6" w:rsidP="00D377D6">
            <w:pPr>
              <w:pStyle w:val="ListParagraph"/>
              <w:widowControl w:val="0"/>
              <w:numPr>
                <w:ilvl w:val="0"/>
                <w:numId w:val="3"/>
              </w:numPr>
              <w:tabs>
                <w:tab w:val="left" w:pos="3040"/>
                <w:tab w:val="left" w:pos="3360"/>
              </w:tabs>
              <w:autoSpaceDE w:val="0"/>
              <w:autoSpaceDN w:val="0"/>
              <w:adjustRightInd w:val="0"/>
              <w:ind w:right="-20"/>
              <w:contextualSpacing/>
              <w:jc w:val="both"/>
              <w:rPr>
                <w:rFonts w:asciiTheme="minorHAnsi" w:hAnsiTheme="minorHAnsi" w:cs="Arial"/>
                <w:sz w:val="22"/>
                <w:szCs w:val="22"/>
              </w:rPr>
            </w:pPr>
            <w:r w:rsidRPr="00D377D6">
              <w:rPr>
                <w:rFonts w:asciiTheme="minorHAnsi" w:hAnsiTheme="minorHAnsi" w:cs="Arial"/>
                <w:sz w:val="22"/>
                <w:szCs w:val="22"/>
              </w:rPr>
              <w:t>Ability to recognise when to involve other parties at the appropriate time and level to make balanced and timel</w:t>
            </w:r>
            <w:r w:rsidR="008F26A6">
              <w:rPr>
                <w:rFonts w:asciiTheme="minorHAnsi" w:hAnsiTheme="minorHAnsi" w:cs="Arial"/>
                <w:sz w:val="22"/>
                <w:szCs w:val="22"/>
              </w:rPr>
              <w:t>y recommendations and decisions</w:t>
            </w:r>
          </w:p>
          <w:p w14:paraId="6690AE27" w14:textId="77777777" w:rsidR="00D377D6" w:rsidRPr="00D377D6" w:rsidRDefault="00D377D6" w:rsidP="00D377D6">
            <w:pPr>
              <w:numPr>
                <w:ilvl w:val="0"/>
                <w:numId w:val="3"/>
              </w:numPr>
              <w:jc w:val="both"/>
              <w:rPr>
                <w:rFonts w:asciiTheme="minorHAnsi" w:hAnsiTheme="minorHAnsi" w:cs="Arial"/>
                <w:iCs/>
              </w:rPr>
            </w:pPr>
            <w:r w:rsidRPr="00D377D6">
              <w:rPr>
                <w:rFonts w:asciiTheme="minorHAnsi" w:hAnsiTheme="minorHAnsi" w:cs="Arial"/>
                <w:iCs/>
              </w:rPr>
              <w:t xml:space="preserve">Ability to anticipate problems and identify risks, recognising when to involve other parties (at the appropriate </w:t>
            </w:r>
            <w:r w:rsidR="008F26A6">
              <w:rPr>
                <w:rFonts w:asciiTheme="minorHAnsi" w:hAnsiTheme="minorHAnsi" w:cs="Arial"/>
                <w:iCs/>
              </w:rPr>
              <w:t>time and level)</w:t>
            </w:r>
          </w:p>
          <w:p w14:paraId="5775EE99" w14:textId="77777777" w:rsidR="00D377D6" w:rsidRPr="00D377D6" w:rsidRDefault="00D377D6" w:rsidP="00D377D6">
            <w:pPr>
              <w:numPr>
                <w:ilvl w:val="0"/>
                <w:numId w:val="3"/>
              </w:numPr>
              <w:jc w:val="both"/>
              <w:rPr>
                <w:rFonts w:asciiTheme="minorHAnsi" w:hAnsiTheme="minorHAnsi" w:cs="Arial"/>
                <w:iCs/>
              </w:rPr>
            </w:pPr>
            <w:r w:rsidRPr="00D377D6">
              <w:rPr>
                <w:rFonts w:asciiTheme="minorHAnsi" w:hAnsiTheme="minorHAnsi" w:cs="Arial"/>
              </w:rPr>
              <w:t xml:space="preserve">The ability to summarise and clearly set out in writing clear  decisions/recommendations based on an analyse of complex evidence and  information </w:t>
            </w:r>
          </w:p>
          <w:p w14:paraId="624F5B04" w14:textId="77777777" w:rsidR="00D377D6" w:rsidRPr="00D377D6" w:rsidRDefault="00D377D6" w:rsidP="00D377D6">
            <w:pPr>
              <w:pStyle w:val="ListParagraph"/>
              <w:numPr>
                <w:ilvl w:val="0"/>
                <w:numId w:val="3"/>
              </w:numPr>
              <w:contextualSpacing/>
              <w:jc w:val="both"/>
              <w:rPr>
                <w:rFonts w:asciiTheme="minorHAnsi" w:hAnsiTheme="minorHAnsi" w:cs="Arial"/>
                <w:sz w:val="22"/>
                <w:szCs w:val="22"/>
              </w:rPr>
            </w:pPr>
            <w:r w:rsidRPr="00D377D6">
              <w:rPr>
                <w:rFonts w:asciiTheme="minorHAnsi" w:hAnsiTheme="minorHAnsi" w:cs="Arial"/>
                <w:sz w:val="22"/>
                <w:szCs w:val="22"/>
              </w:rPr>
              <w:t>Effective problem-solving capacity in complex work environments and with ability to develop new proposals and put forward solutions to add</w:t>
            </w:r>
            <w:r w:rsidR="008F26A6">
              <w:rPr>
                <w:rFonts w:asciiTheme="minorHAnsi" w:hAnsiTheme="minorHAnsi" w:cs="Arial"/>
                <w:sz w:val="22"/>
                <w:szCs w:val="22"/>
              </w:rPr>
              <w:t>ress problems in a timely manner</w:t>
            </w:r>
          </w:p>
          <w:p w14:paraId="196396D3" w14:textId="77777777" w:rsidR="00D377D6" w:rsidRPr="00D377D6" w:rsidRDefault="00D377D6" w:rsidP="00D377D6">
            <w:pPr>
              <w:numPr>
                <w:ilvl w:val="0"/>
                <w:numId w:val="3"/>
              </w:numPr>
              <w:jc w:val="both"/>
              <w:rPr>
                <w:rFonts w:asciiTheme="minorHAnsi" w:hAnsiTheme="minorHAnsi" w:cs="Arial"/>
                <w:color w:val="212121"/>
                <w:shd w:val="clear" w:color="auto" w:fill="FFFFFF"/>
              </w:rPr>
            </w:pPr>
            <w:r w:rsidRPr="00D377D6">
              <w:rPr>
                <w:rFonts w:asciiTheme="minorHAnsi" w:hAnsiTheme="minorHAnsi" w:cs="Arial"/>
                <w:color w:val="212121"/>
                <w:shd w:val="clear" w:color="auto" w:fill="FFFFFF"/>
              </w:rPr>
              <w:t>The ability to think strategically, with strong analytical and judgement skills</w:t>
            </w:r>
            <w:r w:rsidR="008F26A6">
              <w:rPr>
                <w:rFonts w:asciiTheme="minorHAnsi" w:hAnsiTheme="minorHAnsi" w:cs="Arial"/>
                <w:color w:val="212121"/>
                <w:shd w:val="clear" w:color="auto" w:fill="FFFFFF"/>
              </w:rPr>
              <w:t>.</w:t>
            </w:r>
          </w:p>
          <w:p w14:paraId="1C9DE57C" w14:textId="77777777" w:rsidR="00D377D6" w:rsidRPr="00D377D6" w:rsidRDefault="00D377D6" w:rsidP="00D377D6">
            <w:pPr>
              <w:rPr>
                <w:rFonts w:asciiTheme="minorHAnsi" w:hAnsiTheme="minorHAnsi" w:cs="Arial"/>
              </w:rPr>
            </w:pPr>
          </w:p>
          <w:p w14:paraId="70798ECD" w14:textId="77777777" w:rsidR="00D377D6" w:rsidRPr="00D377D6" w:rsidRDefault="00D377D6" w:rsidP="00D377D6">
            <w:pPr>
              <w:rPr>
                <w:rFonts w:asciiTheme="minorHAnsi" w:hAnsiTheme="minorHAnsi" w:cs="Arial"/>
                <w:b/>
                <w:u w:val="single"/>
              </w:rPr>
            </w:pPr>
            <w:r w:rsidRPr="00D377D6">
              <w:rPr>
                <w:rFonts w:asciiTheme="minorHAnsi" w:hAnsiTheme="minorHAnsi" w:cs="Arial"/>
                <w:b/>
                <w:u w:val="single"/>
              </w:rPr>
              <w:t>Managing &amp; Delivering Results (Operational Excellence)</w:t>
            </w:r>
          </w:p>
          <w:p w14:paraId="026836A1" w14:textId="77777777" w:rsidR="00D377D6" w:rsidRPr="00D377D6" w:rsidRDefault="00D377D6" w:rsidP="00D377D6">
            <w:pPr>
              <w:rPr>
                <w:rFonts w:asciiTheme="minorHAnsi" w:hAnsiTheme="minorHAnsi" w:cs="Arial"/>
                <w:b/>
                <w:iCs/>
              </w:rPr>
            </w:pPr>
            <w:r w:rsidRPr="00D377D6">
              <w:rPr>
                <w:rFonts w:asciiTheme="minorHAnsi" w:hAnsiTheme="minorHAnsi" w:cs="Arial"/>
                <w:b/>
                <w:iCs/>
              </w:rPr>
              <w:t>Demonstrate:</w:t>
            </w:r>
          </w:p>
          <w:p w14:paraId="73045E2E" w14:textId="77777777" w:rsidR="00D377D6" w:rsidRPr="00D377D6" w:rsidRDefault="00D377D6" w:rsidP="00D377D6">
            <w:pPr>
              <w:numPr>
                <w:ilvl w:val="0"/>
                <w:numId w:val="3"/>
              </w:numPr>
              <w:jc w:val="both"/>
              <w:rPr>
                <w:rFonts w:asciiTheme="minorHAnsi" w:hAnsiTheme="minorHAnsi" w:cs="Arial"/>
              </w:rPr>
            </w:pPr>
            <w:r w:rsidRPr="00D377D6">
              <w:rPr>
                <w:rFonts w:asciiTheme="minorHAnsi" w:hAnsiTheme="minorHAnsi" w:cs="Arial"/>
              </w:rPr>
              <w:t>A proven ability to prioritise, organise and schedule a wide variety of tasks and to manage competing demands; tight deadlines while consistently maintaining high standards and positive working relationships</w:t>
            </w:r>
          </w:p>
          <w:p w14:paraId="099E048D" w14:textId="77777777" w:rsidR="00D377D6" w:rsidRPr="00D377D6" w:rsidRDefault="00D377D6" w:rsidP="00D377D6">
            <w:pPr>
              <w:pStyle w:val="ListParagraph"/>
              <w:numPr>
                <w:ilvl w:val="0"/>
                <w:numId w:val="3"/>
              </w:numPr>
              <w:contextualSpacing/>
              <w:rPr>
                <w:rFonts w:asciiTheme="minorHAnsi" w:hAnsiTheme="minorHAnsi" w:cs="Arial"/>
                <w:b/>
                <w:sz w:val="22"/>
                <w:szCs w:val="22"/>
                <w:u w:val="single"/>
              </w:rPr>
            </w:pPr>
            <w:r w:rsidRPr="00D377D6">
              <w:rPr>
                <w:rFonts w:asciiTheme="minorHAnsi" w:hAnsiTheme="minorHAnsi" w:cs="Arial"/>
                <w:iCs/>
                <w:sz w:val="22"/>
                <w:szCs w:val="22"/>
              </w:rPr>
              <w:t>Evidence of being able to take personal responsibility to initiate activities, deliver work to a high stand</w:t>
            </w:r>
            <w:r w:rsidR="008F26A6">
              <w:rPr>
                <w:rFonts w:asciiTheme="minorHAnsi" w:hAnsiTheme="minorHAnsi" w:cs="Arial"/>
                <w:iCs/>
                <w:sz w:val="22"/>
                <w:szCs w:val="22"/>
              </w:rPr>
              <w:t>ard and through to a conclusion</w:t>
            </w:r>
          </w:p>
          <w:p w14:paraId="0E2146C1" w14:textId="77777777" w:rsidR="00D377D6" w:rsidRPr="00D377D6" w:rsidRDefault="00D377D6" w:rsidP="00D377D6">
            <w:pPr>
              <w:numPr>
                <w:ilvl w:val="0"/>
                <w:numId w:val="3"/>
              </w:numPr>
              <w:jc w:val="both"/>
              <w:rPr>
                <w:rFonts w:asciiTheme="minorHAnsi" w:hAnsiTheme="minorHAnsi" w:cs="Arial"/>
                <w:iCs/>
              </w:rPr>
            </w:pPr>
            <w:r w:rsidRPr="00D377D6">
              <w:rPr>
                <w:rFonts w:asciiTheme="minorHAnsi" w:hAnsiTheme="minorHAnsi" w:cs="Arial"/>
                <w:iCs/>
              </w:rPr>
              <w:lastRenderedPageBreak/>
              <w:t>Evidence of interest and passion in being part of a vehicle for change towards the ultimate deli</w:t>
            </w:r>
            <w:r w:rsidR="008F26A6">
              <w:rPr>
                <w:rFonts w:asciiTheme="minorHAnsi" w:hAnsiTheme="minorHAnsi" w:cs="Arial"/>
                <w:iCs/>
              </w:rPr>
              <w:t>very of better patient outcomes</w:t>
            </w:r>
          </w:p>
          <w:p w14:paraId="2DA41010" w14:textId="77777777" w:rsidR="00D377D6" w:rsidRPr="00D377D6" w:rsidRDefault="00D377D6" w:rsidP="00D377D6">
            <w:pPr>
              <w:pStyle w:val="ListParagraph"/>
              <w:numPr>
                <w:ilvl w:val="0"/>
                <w:numId w:val="3"/>
              </w:numPr>
              <w:contextualSpacing/>
              <w:jc w:val="both"/>
              <w:rPr>
                <w:rFonts w:asciiTheme="minorHAnsi" w:hAnsiTheme="minorHAnsi" w:cs="Arial"/>
                <w:sz w:val="22"/>
                <w:szCs w:val="22"/>
              </w:rPr>
            </w:pPr>
            <w:r w:rsidRPr="00D377D6">
              <w:rPr>
                <w:rFonts w:asciiTheme="minorHAnsi" w:hAnsiTheme="minorHAnsi" w:cs="Arial"/>
                <w:sz w:val="22"/>
                <w:szCs w:val="22"/>
              </w:rPr>
              <w:t>Evidence of excellent planning and implementation skills including service planning, managing own work and that of others, delegating appropriately</w:t>
            </w:r>
            <w:r w:rsidR="008F26A6">
              <w:rPr>
                <w:rFonts w:asciiTheme="minorHAnsi" w:hAnsiTheme="minorHAnsi" w:cs="Arial"/>
                <w:sz w:val="22"/>
                <w:szCs w:val="22"/>
              </w:rPr>
              <w:t xml:space="preserve"> within the resources available</w:t>
            </w:r>
          </w:p>
          <w:p w14:paraId="0A090743" w14:textId="77777777" w:rsidR="00D377D6" w:rsidRPr="00D377D6" w:rsidRDefault="00D377D6" w:rsidP="00D377D6">
            <w:pPr>
              <w:pStyle w:val="ListParagraph"/>
              <w:numPr>
                <w:ilvl w:val="0"/>
                <w:numId w:val="3"/>
              </w:numPr>
              <w:contextualSpacing/>
              <w:jc w:val="both"/>
              <w:rPr>
                <w:rFonts w:asciiTheme="minorHAnsi" w:hAnsiTheme="minorHAnsi" w:cs="Arial"/>
                <w:sz w:val="22"/>
                <w:szCs w:val="22"/>
              </w:rPr>
            </w:pPr>
            <w:r w:rsidRPr="00D377D6">
              <w:rPr>
                <w:rFonts w:asciiTheme="minorHAnsi" w:hAnsiTheme="minorHAnsi" w:cs="Arial"/>
                <w:sz w:val="22"/>
                <w:szCs w:val="22"/>
              </w:rPr>
              <w:t>A capacity to negotiate and the</w:t>
            </w:r>
            <w:r w:rsidR="008F26A6">
              <w:rPr>
                <w:rFonts w:asciiTheme="minorHAnsi" w:hAnsiTheme="minorHAnsi" w:cs="Arial"/>
                <w:sz w:val="22"/>
                <w:szCs w:val="22"/>
              </w:rPr>
              <w:t>n ensure delivery on objectives</w:t>
            </w:r>
          </w:p>
          <w:p w14:paraId="176859D4" w14:textId="77777777" w:rsidR="00D377D6" w:rsidRPr="00D377D6" w:rsidRDefault="00D377D6" w:rsidP="00D377D6">
            <w:pPr>
              <w:pStyle w:val="ListParagraph"/>
              <w:numPr>
                <w:ilvl w:val="0"/>
                <w:numId w:val="3"/>
              </w:numPr>
              <w:contextualSpacing/>
              <w:jc w:val="both"/>
              <w:rPr>
                <w:rFonts w:asciiTheme="minorHAnsi" w:hAnsiTheme="minorHAnsi" w:cs="Arial"/>
                <w:sz w:val="22"/>
                <w:szCs w:val="22"/>
              </w:rPr>
            </w:pPr>
            <w:r w:rsidRPr="00D377D6">
              <w:rPr>
                <w:rFonts w:asciiTheme="minorHAnsi" w:hAnsiTheme="minorHAnsi" w:cs="Arial"/>
                <w:sz w:val="22"/>
                <w:szCs w:val="22"/>
              </w:rPr>
              <w:t>Strong focus on achieving high standards of excellence and measurem</w:t>
            </w:r>
            <w:r w:rsidR="008F26A6">
              <w:rPr>
                <w:rFonts w:asciiTheme="minorHAnsi" w:hAnsiTheme="minorHAnsi" w:cs="Arial"/>
                <w:sz w:val="22"/>
                <w:szCs w:val="22"/>
              </w:rPr>
              <w:t>ent of performance</w:t>
            </w:r>
          </w:p>
          <w:p w14:paraId="194ACE3E" w14:textId="77777777" w:rsidR="00D377D6" w:rsidRPr="00D377D6" w:rsidRDefault="00D377D6" w:rsidP="00D377D6">
            <w:pPr>
              <w:pStyle w:val="ListParagraph"/>
              <w:numPr>
                <w:ilvl w:val="0"/>
                <w:numId w:val="3"/>
              </w:numPr>
              <w:contextualSpacing/>
              <w:jc w:val="both"/>
              <w:rPr>
                <w:rFonts w:asciiTheme="minorHAnsi" w:hAnsiTheme="minorHAnsi" w:cs="Arial"/>
                <w:sz w:val="22"/>
                <w:szCs w:val="22"/>
              </w:rPr>
            </w:pPr>
            <w:r w:rsidRPr="00D377D6">
              <w:rPr>
                <w:rFonts w:asciiTheme="minorHAnsi" w:hAnsiTheme="minorHAnsi" w:cs="Arial"/>
                <w:sz w:val="22"/>
                <w:szCs w:val="22"/>
              </w:rPr>
              <w:t>Evidence of effective planning and organising skills including awareness of resource management and importance of value for money.</w:t>
            </w:r>
          </w:p>
          <w:p w14:paraId="65D6EB26" w14:textId="77777777" w:rsidR="00D377D6" w:rsidRPr="00D377D6" w:rsidRDefault="00D377D6" w:rsidP="00D377D6">
            <w:pPr>
              <w:rPr>
                <w:rFonts w:asciiTheme="minorHAnsi" w:hAnsiTheme="minorHAnsi" w:cs="Arial"/>
                <w:iCs/>
              </w:rPr>
            </w:pPr>
          </w:p>
          <w:p w14:paraId="01080DB7" w14:textId="77777777" w:rsidR="00D377D6" w:rsidRPr="00D377D6" w:rsidRDefault="00D377D6" w:rsidP="00D377D6">
            <w:pPr>
              <w:rPr>
                <w:rFonts w:asciiTheme="minorHAnsi" w:hAnsiTheme="minorHAnsi" w:cs="Arial"/>
                <w:b/>
                <w:iCs/>
                <w:u w:val="single"/>
              </w:rPr>
            </w:pPr>
            <w:r w:rsidRPr="00D377D6">
              <w:rPr>
                <w:rFonts w:asciiTheme="minorHAnsi" w:hAnsiTheme="minorHAnsi" w:cs="Arial"/>
                <w:b/>
                <w:iCs/>
                <w:u w:val="single"/>
              </w:rPr>
              <w:t>Leadership &amp; Direction and Working with and Through others</w:t>
            </w:r>
          </w:p>
          <w:p w14:paraId="2D02D117" w14:textId="77777777" w:rsidR="00D377D6" w:rsidRPr="00D377D6" w:rsidRDefault="00D377D6" w:rsidP="00D377D6">
            <w:pPr>
              <w:rPr>
                <w:rFonts w:asciiTheme="minorHAnsi" w:hAnsiTheme="minorHAnsi" w:cs="Arial"/>
                <w:b/>
                <w:iCs/>
              </w:rPr>
            </w:pPr>
            <w:r w:rsidRPr="00D377D6">
              <w:rPr>
                <w:rFonts w:asciiTheme="minorHAnsi" w:hAnsiTheme="minorHAnsi" w:cs="Arial"/>
                <w:b/>
                <w:iCs/>
              </w:rPr>
              <w:t>Demonstrate:</w:t>
            </w:r>
          </w:p>
          <w:p w14:paraId="601C2E41" w14:textId="77777777" w:rsidR="00D377D6" w:rsidRPr="00D377D6" w:rsidRDefault="00D377D6" w:rsidP="00D377D6">
            <w:pPr>
              <w:pStyle w:val="ListParagraph"/>
              <w:numPr>
                <w:ilvl w:val="0"/>
                <w:numId w:val="3"/>
              </w:numPr>
              <w:contextualSpacing/>
              <w:jc w:val="both"/>
              <w:rPr>
                <w:rFonts w:asciiTheme="minorHAnsi" w:hAnsiTheme="minorHAnsi" w:cs="Arial"/>
                <w:b/>
                <w:iCs/>
                <w:sz w:val="22"/>
                <w:szCs w:val="22"/>
              </w:rPr>
            </w:pPr>
            <w:r w:rsidRPr="00D377D6">
              <w:rPr>
                <w:rFonts w:asciiTheme="minorHAnsi" w:hAnsiTheme="minorHAnsi" w:cs="Arial"/>
                <w:sz w:val="22"/>
                <w:szCs w:val="22"/>
              </w:rPr>
              <w:t>Evidence of strong team work skills including the ability to build and maintain relationships and effectively manage conflicts in the furtherance of organisational goals in a complex multidisciplinary team</w:t>
            </w:r>
            <w:r w:rsidR="008F26A6">
              <w:rPr>
                <w:rFonts w:asciiTheme="minorHAnsi" w:hAnsiTheme="minorHAnsi" w:cs="Arial"/>
                <w:sz w:val="22"/>
                <w:szCs w:val="22"/>
              </w:rPr>
              <w:t>/ multi-stakeholder environment</w:t>
            </w:r>
          </w:p>
          <w:p w14:paraId="34276338" w14:textId="77777777" w:rsidR="00D377D6" w:rsidRPr="00D377D6" w:rsidRDefault="00D377D6" w:rsidP="00D377D6">
            <w:pPr>
              <w:pStyle w:val="ListParagraph"/>
              <w:numPr>
                <w:ilvl w:val="0"/>
                <w:numId w:val="3"/>
              </w:numPr>
              <w:contextualSpacing/>
              <w:jc w:val="both"/>
              <w:rPr>
                <w:rFonts w:asciiTheme="minorHAnsi" w:eastAsia="BatangChe" w:hAnsiTheme="minorHAnsi" w:cs="Arial"/>
                <w:color w:val="000000"/>
                <w:sz w:val="22"/>
                <w:szCs w:val="22"/>
              </w:rPr>
            </w:pPr>
            <w:r w:rsidRPr="00D377D6">
              <w:rPr>
                <w:rFonts w:asciiTheme="minorHAnsi" w:eastAsia="BatangChe" w:hAnsiTheme="minorHAnsi" w:cs="Arial"/>
                <w:color w:val="000000"/>
                <w:sz w:val="22"/>
                <w:szCs w:val="22"/>
              </w:rPr>
              <w:t xml:space="preserve">Evidence as an effective leader with an aptitude for strategic thinking </w:t>
            </w:r>
            <w:r w:rsidRPr="00D377D6">
              <w:rPr>
                <w:rFonts w:asciiTheme="minorHAnsi" w:hAnsiTheme="minorHAnsi" w:cs="Arial"/>
                <w:color w:val="212121"/>
                <w:sz w:val="22"/>
                <w:szCs w:val="22"/>
                <w:shd w:val="clear" w:color="auto" w:fill="FFFFFF"/>
              </w:rPr>
              <w:t xml:space="preserve">who has led and organised change </w:t>
            </w:r>
            <w:r w:rsidRPr="00D377D6">
              <w:rPr>
                <w:rFonts w:asciiTheme="minorHAnsi" w:eastAsia="BatangChe" w:hAnsiTheme="minorHAnsi" w:cs="Arial"/>
                <w:color w:val="000000"/>
                <w:sz w:val="22"/>
                <w:szCs w:val="22"/>
              </w:rPr>
              <w:t>in a challenging and busy environment resulting in the delivery of excellent services and service outcomes including a track reco</w:t>
            </w:r>
            <w:r w:rsidR="008F26A6">
              <w:rPr>
                <w:rFonts w:asciiTheme="minorHAnsi" w:eastAsia="BatangChe" w:hAnsiTheme="minorHAnsi" w:cs="Arial"/>
                <w:color w:val="000000"/>
                <w:sz w:val="22"/>
                <w:szCs w:val="22"/>
              </w:rPr>
              <w:t>rd of innovation / improvements</w:t>
            </w:r>
          </w:p>
          <w:p w14:paraId="66163734" w14:textId="77777777" w:rsidR="00D377D6" w:rsidRPr="00D377D6" w:rsidRDefault="00D377D6" w:rsidP="00D377D6">
            <w:pPr>
              <w:pStyle w:val="ListParagraph"/>
              <w:numPr>
                <w:ilvl w:val="0"/>
                <w:numId w:val="3"/>
              </w:numPr>
              <w:contextualSpacing/>
              <w:jc w:val="both"/>
              <w:rPr>
                <w:rFonts w:asciiTheme="minorHAnsi" w:eastAsia="BatangChe" w:hAnsiTheme="minorHAnsi" w:cs="Arial"/>
                <w:color w:val="000000"/>
                <w:sz w:val="22"/>
                <w:szCs w:val="22"/>
              </w:rPr>
            </w:pPr>
            <w:r w:rsidRPr="00D377D6">
              <w:rPr>
                <w:rFonts w:asciiTheme="minorHAnsi" w:eastAsia="BatangChe" w:hAnsiTheme="minorHAnsi" w:cs="Arial"/>
                <w:color w:val="000000"/>
                <w:sz w:val="22"/>
                <w:szCs w:val="22"/>
              </w:rPr>
              <w:t>The ability to remain fully informed in a dynamic and challenging environment, while at the same time having a clear view of what changes are required and to lead, direct, negotiate effectively and influence multiple stakeholders to ensure buy-in to</w:t>
            </w:r>
            <w:r w:rsidR="008F26A6">
              <w:rPr>
                <w:rFonts w:asciiTheme="minorHAnsi" w:eastAsia="BatangChe" w:hAnsiTheme="minorHAnsi" w:cs="Arial"/>
                <w:color w:val="000000"/>
                <w:sz w:val="22"/>
                <w:szCs w:val="22"/>
              </w:rPr>
              <w:t xml:space="preserve"> plans and their implementation</w:t>
            </w:r>
          </w:p>
          <w:p w14:paraId="7D50BA40" w14:textId="77777777" w:rsidR="00D377D6" w:rsidRPr="00D377D6" w:rsidRDefault="00D377D6" w:rsidP="00D377D6">
            <w:pPr>
              <w:pStyle w:val="ListParagraph"/>
              <w:numPr>
                <w:ilvl w:val="0"/>
                <w:numId w:val="3"/>
              </w:numPr>
              <w:contextualSpacing/>
              <w:jc w:val="both"/>
              <w:rPr>
                <w:rFonts w:asciiTheme="minorHAnsi" w:eastAsia="BatangChe" w:hAnsiTheme="minorHAnsi" w:cs="Arial"/>
                <w:color w:val="000000"/>
                <w:sz w:val="22"/>
                <w:szCs w:val="22"/>
              </w:rPr>
            </w:pPr>
            <w:r w:rsidRPr="00D377D6">
              <w:rPr>
                <w:rFonts w:asciiTheme="minorHAnsi" w:eastAsia="BatangChe" w:hAnsiTheme="minorHAnsi" w:cs="Arial"/>
                <w:color w:val="000000"/>
                <w:sz w:val="22"/>
                <w:szCs w:val="22"/>
              </w:rPr>
              <w:t>Understands the challenges of leading a complex change programme with significant technology, process, clinical change, interdependencies and HR challenges</w:t>
            </w:r>
          </w:p>
          <w:p w14:paraId="1D062CD4" w14:textId="77777777" w:rsidR="00D377D6" w:rsidRPr="00D377D6" w:rsidRDefault="00D377D6" w:rsidP="00D377D6">
            <w:pPr>
              <w:numPr>
                <w:ilvl w:val="0"/>
                <w:numId w:val="3"/>
              </w:numPr>
              <w:jc w:val="both"/>
              <w:rPr>
                <w:rFonts w:asciiTheme="minorHAnsi" w:hAnsiTheme="minorHAnsi" w:cs="Arial"/>
                <w:iCs/>
              </w:rPr>
            </w:pPr>
            <w:r w:rsidRPr="00D377D6">
              <w:rPr>
                <w:rFonts w:asciiTheme="minorHAnsi" w:hAnsiTheme="minorHAnsi" w:cs="Arial"/>
                <w:iCs/>
              </w:rPr>
              <w:t>Ability to set high standards for the team and put their work and the work of the organisation into meaningful context</w:t>
            </w:r>
          </w:p>
          <w:p w14:paraId="10F272FF" w14:textId="77777777" w:rsidR="00D377D6" w:rsidRPr="00D377D6" w:rsidRDefault="00D377D6" w:rsidP="00D377D6">
            <w:pPr>
              <w:pStyle w:val="ListParagraph"/>
              <w:numPr>
                <w:ilvl w:val="0"/>
                <w:numId w:val="3"/>
              </w:numPr>
              <w:contextualSpacing/>
              <w:jc w:val="both"/>
              <w:rPr>
                <w:rFonts w:asciiTheme="minorHAnsi" w:hAnsiTheme="minorHAnsi" w:cs="Arial"/>
                <w:color w:val="000000"/>
                <w:sz w:val="22"/>
                <w:szCs w:val="22"/>
              </w:rPr>
            </w:pPr>
            <w:r w:rsidRPr="00D377D6">
              <w:rPr>
                <w:rFonts w:asciiTheme="minorHAnsi" w:hAnsiTheme="minorHAnsi" w:cs="Arial"/>
                <w:color w:val="000000"/>
                <w:sz w:val="22"/>
                <w:szCs w:val="22"/>
              </w:rPr>
              <w:t>Is committed to working co-operatively with and influencing senior management colleagues to drive forward the health service improvement agenda.</w:t>
            </w:r>
          </w:p>
          <w:p w14:paraId="40325A08" w14:textId="77777777" w:rsidR="00D377D6" w:rsidRPr="00D377D6" w:rsidRDefault="00D377D6" w:rsidP="00D377D6">
            <w:pPr>
              <w:jc w:val="both"/>
              <w:rPr>
                <w:rFonts w:asciiTheme="minorHAnsi" w:hAnsiTheme="minorHAnsi" w:cs="Arial"/>
                <w:iCs/>
                <w:highlight w:val="lightGray"/>
              </w:rPr>
            </w:pPr>
          </w:p>
          <w:p w14:paraId="66B4C3FD" w14:textId="77777777" w:rsidR="00D377D6" w:rsidRPr="00D377D6" w:rsidRDefault="00D377D6" w:rsidP="00D377D6">
            <w:pPr>
              <w:jc w:val="both"/>
              <w:rPr>
                <w:rFonts w:asciiTheme="minorHAnsi" w:hAnsiTheme="minorHAnsi" w:cs="Arial"/>
                <w:b/>
                <w:iCs/>
                <w:u w:val="single"/>
              </w:rPr>
            </w:pPr>
            <w:r w:rsidRPr="00D377D6">
              <w:rPr>
                <w:rFonts w:asciiTheme="minorHAnsi" w:hAnsiTheme="minorHAnsi" w:cs="Arial"/>
                <w:b/>
                <w:iCs/>
                <w:u w:val="single"/>
              </w:rPr>
              <w:t>Building and Maintaining Relationships – Communication</w:t>
            </w:r>
          </w:p>
          <w:p w14:paraId="3FCFAE02" w14:textId="77777777" w:rsidR="00D377D6" w:rsidRPr="00D377D6" w:rsidRDefault="00D377D6" w:rsidP="00D377D6">
            <w:pPr>
              <w:rPr>
                <w:rFonts w:asciiTheme="minorHAnsi" w:hAnsiTheme="minorHAnsi" w:cs="Arial"/>
                <w:b/>
                <w:iCs/>
              </w:rPr>
            </w:pPr>
            <w:r w:rsidRPr="00D377D6">
              <w:rPr>
                <w:rFonts w:asciiTheme="minorHAnsi" w:hAnsiTheme="minorHAnsi" w:cs="Arial"/>
                <w:b/>
                <w:iCs/>
              </w:rPr>
              <w:t>Demonstrate:</w:t>
            </w:r>
          </w:p>
          <w:p w14:paraId="1D534830" w14:textId="77777777" w:rsidR="00D377D6" w:rsidRPr="00D377D6" w:rsidRDefault="00D377D6" w:rsidP="00D377D6">
            <w:pPr>
              <w:pStyle w:val="ListParagraph"/>
              <w:numPr>
                <w:ilvl w:val="0"/>
                <w:numId w:val="3"/>
              </w:numPr>
              <w:contextualSpacing/>
              <w:jc w:val="both"/>
              <w:rPr>
                <w:rFonts w:asciiTheme="minorHAnsi" w:hAnsiTheme="minorHAnsi" w:cs="Arial"/>
                <w:color w:val="000000"/>
                <w:sz w:val="22"/>
                <w:szCs w:val="22"/>
              </w:rPr>
            </w:pPr>
            <w:r w:rsidRPr="00D377D6">
              <w:rPr>
                <w:rFonts w:asciiTheme="minorHAnsi" w:hAnsiTheme="minorHAnsi" w:cs="Arial"/>
                <w:color w:val="000000"/>
                <w:sz w:val="22"/>
                <w:szCs w:val="22"/>
              </w:rPr>
              <w:t>Effective communication skills including: the ability to present information in a clear and concise manner; the ability to facilitate and manage groups; the abilit</w:t>
            </w:r>
            <w:r w:rsidR="008F26A6">
              <w:rPr>
                <w:rFonts w:asciiTheme="minorHAnsi" w:hAnsiTheme="minorHAnsi" w:cs="Arial"/>
                <w:color w:val="000000"/>
                <w:sz w:val="22"/>
                <w:szCs w:val="22"/>
              </w:rPr>
              <w:t>y to give constructive feedback</w:t>
            </w:r>
          </w:p>
          <w:p w14:paraId="1F051B87" w14:textId="77777777" w:rsidR="00D377D6" w:rsidRPr="00D377D6" w:rsidRDefault="00D377D6" w:rsidP="00D377D6">
            <w:pPr>
              <w:pStyle w:val="ListParagraph"/>
              <w:widowControl w:val="0"/>
              <w:numPr>
                <w:ilvl w:val="0"/>
                <w:numId w:val="3"/>
              </w:numPr>
              <w:tabs>
                <w:tab w:val="left" w:pos="2880"/>
              </w:tabs>
              <w:autoSpaceDE w:val="0"/>
              <w:autoSpaceDN w:val="0"/>
              <w:adjustRightInd w:val="0"/>
              <w:contextualSpacing/>
              <w:jc w:val="both"/>
              <w:rPr>
                <w:rFonts w:asciiTheme="minorHAnsi" w:hAnsiTheme="minorHAnsi" w:cs="Arial"/>
                <w:sz w:val="22"/>
                <w:szCs w:val="22"/>
              </w:rPr>
            </w:pPr>
            <w:r w:rsidRPr="00D377D6">
              <w:rPr>
                <w:rFonts w:asciiTheme="minorHAnsi" w:hAnsiTheme="minorHAnsi" w:cs="Arial"/>
                <w:sz w:val="22"/>
                <w:szCs w:val="22"/>
              </w:rPr>
              <w:t>Proven interpersonal</w:t>
            </w:r>
            <w:r w:rsidRPr="00D377D6">
              <w:rPr>
                <w:rFonts w:asciiTheme="minorHAnsi" w:hAnsiTheme="minorHAnsi" w:cs="Arial"/>
                <w:spacing w:val="7"/>
                <w:sz w:val="22"/>
                <w:szCs w:val="22"/>
              </w:rPr>
              <w:t xml:space="preserve"> </w:t>
            </w:r>
            <w:r w:rsidRPr="00D377D6">
              <w:rPr>
                <w:rFonts w:asciiTheme="minorHAnsi" w:hAnsiTheme="minorHAnsi" w:cs="Arial"/>
                <w:sz w:val="22"/>
                <w:szCs w:val="22"/>
              </w:rPr>
              <w:t>skil</w:t>
            </w:r>
            <w:r w:rsidRPr="00D377D6">
              <w:rPr>
                <w:rFonts w:asciiTheme="minorHAnsi" w:hAnsiTheme="minorHAnsi" w:cs="Arial"/>
                <w:spacing w:val="-10"/>
                <w:sz w:val="22"/>
                <w:szCs w:val="22"/>
              </w:rPr>
              <w:t>l</w:t>
            </w:r>
            <w:r w:rsidRPr="00D377D6">
              <w:rPr>
                <w:rFonts w:asciiTheme="minorHAnsi" w:hAnsiTheme="minorHAnsi" w:cs="Arial"/>
                <w:sz w:val="22"/>
                <w:szCs w:val="22"/>
              </w:rPr>
              <w:t>s</w:t>
            </w:r>
            <w:r w:rsidRPr="00D377D6">
              <w:rPr>
                <w:rFonts w:asciiTheme="minorHAnsi" w:hAnsiTheme="minorHAnsi" w:cs="Arial"/>
                <w:spacing w:val="42"/>
                <w:sz w:val="22"/>
                <w:szCs w:val="22"/>
              </w:rPr>
              <w:t xml:space="preserve"> </w:t>
            </w:r>
            <w:r w:rsidRPr="00D377D6">
              <w:rPr>
                <w:rFonts w:asciiTheme="minorHAnsi" w:hAnsiTheme="minorHAnsi" w:cs="Arial"/>
                <w:sz w:val="22"/>
                <w:szCs w:val="22"/>
              </w:rPr>
              <w:t>to facilitate w</w:t>
            </w:r>
            <w:r w:rsidRPr="00D377D6">
              <w:rPr>
                <w:rFonts w:asciiTheme="minorHAnsi" w:hAnsiTheme="minorHAnsi" w:cs="Arial"/>
                <w:spacing w:val="-5"/>
                <w:sz w:val="22"/>
                <w:szCs w:val="22"/>
              </w:rPr>
              <w:t>o</w:t>
            </w:r>
            <w:r w:rsidRPr="00D377D6">
              <w:rPr>
                <w:rFonts w:asciiTheme="minorHAnsi" w:hAnsiTheme="minorHAnsi" w:cs="Arial"/>
                <w:sz w:val="22"/>
                <w:szCs w:val="22"/>
              </w:rPr>
              <w:t>r</w:t>
            </w:r>
            <w:r w:rsidRPr="00D377D6">
              <w:rPr>
                <w:rFonts w:asciiTheme="minorHAnsi" w:hAnsiTheme="minorHAnsi" w:cs="Arial"/>
                <w:spacing w:val="-7"/>
                <w:sz w:val="22"/>
                <w:szCs w:val="22"/>
              </w:rPr>
              <w:t>k</w:t>
            </w:r>
            <w:r w:rsidRPr="00D377D6">
              <w:rPr>
                <w:rFonts w:asciiTheme="minorHAnsi" w:hAnsiTheme="minorHAnsi" w:cs="Arial"/>
                <w:sz w:val="22"/>
                <w:szCs w:val="22"/>
              </w:rPr>
              <w:t>ing</w:t>
            </w:r>
            <w:r w:rsidRPr="00D377D6">
              <w:rPr>
                <w:rFonts w:asciiTheme="minorHAnsi" w:hAnsiTheme="minorHAnsi" w:cs="Arial"/>
                <w:spacing w:val="47"/>
                <w:sz w:val="22"/>
                <w:szCs w:val="22"/>
              </w:rPr>
              <w:t xml:space="preserve"> </w:t>
            </w:r>
            <w:r w:rsidRPr="00D377D6">
              <w:rPr>
                <w:rFonts w:asciiTheme="minorHAnsi" w:hAnsiTheme="minorHAnsi" w:cs="Arial"/>
                <w:sz w:val="22"/>
                <w:szCs w:val="22"/>
              </w:rPr>
              <w:t>effe</w:t>
            </w:r>
            <w:r w:rsidRPr="00D377D6">
              <w:rPr>
                <w:rFonts w:asciiTheme="minorHAnsi" w:hAnsiTheme="minorHAnsi" w:cs="Arial"/>
                <w:spacing w:val="-5"/>
                <w:w w:val="101"/>
                <w:sz w:val="22"/>
                <w:szCs w:val="22"/>
              </w:rPr>
              <w:t>c</w:t>
            </w:r>
            <w:r w:rsidRPr="00D377D6">
              <w:rPr>
                <w:rFonts w:asciiTheme="minorHAnsi" w:hAnsiTheme="minorHAnsi" w:cs="Arial"/>
                <w:sz w:val="22"/>
                <w:szCs w:val="22"/>
              </w:rPr>
              <w:t>tively in</w:t>
            </w:r>
            <w:r w:rsidRPr="00D377D6">
              <w:rPr>
                <w:rFonts w:asciiTheme="minorHAnsi" w:hAnsiTheme="minorHAnsi" w:cs="Arial"/>
                <w:spacing w:val="35"/>
                <w:sz w:val="22"/>
                <w:szCs w:val="22"/>
              </w:rPr>
              <w:t xml:space="preserve"> </w:t>
            </w:r>
            <w:r w:rsidRPr="00D377D6">
              <w:rPr>
                <w:rFonts w:asciiTheme="minorHAnsi" w:hAnsiTheme="minorHAnsi" w:cs="Arial"/>
                <w:spacing w:val="4"/>
                <w:sz w:val="22"/>
                <w:szCs w:val="22"/>
              </w:rPr>
              <w:t>t</w:t>
            </w:r>
            <w:r w:rsidRPr="00D377D6">
              <w:rPr>
                <w:rFonts w:asciiTheme="minorHAnsi" w:hAnsiTheme="minorHAnsi" w:cs="Arial"/>
                <w:sz w:val="22"/>
                <w:szCs w:val="22"/>
              </w:rPr>
              <w:t>eams, while</w:t>
            </w:r>
            <w:r w:rsidRPr="00D377D6">
              <w:rPr>
                <w:rFonts w:asciiTheme="minorHAnsi" w:hAnsiTheme="minorHAnsi" w:cs="Arial"/>
                <w:spacing w:val="-8"/>
                <w:sz w:val="22"/>
                <w:szCs w:val="22"/>
              </w:rPr>
              <w:t xml:space="preserve"> </w:t>
            </w:r>
            <w:r w:rsidRPr="00D377D6">
              <w:rPr>
                <w:rFonts w:asciiTheme="minorHAnsi" w:hAnsiTheme="minorHAnsi" w:cs="Arial"/>
                <w:sz w:val="22"/>
                <w:szCs w:val="22"/>
              </w:rPr>
              <w:t>having</w:t>
            </w:r>
            <w:r w:rsidRPr="00D377D6">
              <w:rPr>
                <w:rFonts w:asciiTheme="minorHAnsi" w:hAnsiTheme="minorHAnsi" w:cs="Arial"/>
                <w:spacing w:val="-3"/>
                <w:sz w:val="22"/>
                <w:szCs w:val="22"/>
              </w:rPr>
              <w:t xml:space="preserve"> </w:t>
            </w:r>
            <w:r w:rsidRPr="00D377D6">
              <w:rPr>
                <w:rFonts w:asciiTheme="minorHAnsi" w:hAnsiTheme="minorHAnsi" w:cs="Arial"/>
                <w:sz w:val="22"/>
                <w:szCs w:val="22"/>
              </w:rPr>
              <w:t>t</w:t>
            </w:r>
            <w:r w:rsidRPr="00D377D6">
              <w:rPr>
                <w:rFonts w:asciiTheme="minorHAnsi" w:hAnsiTheme="minorHAnsi" w:cs="Arial"/>
                <w:spacing w:val="-9"/>
                <w:sz w:val="22"/>
                <w:szCs w:val="22"/>
              </w:rPr>
              <w:t>h</w:t>
            </w:r>
            <w:r w:rsidRPr="00D377D6">
              <w:rPr>
                <w:rFonts w:asciiTheme="minorHAnsi" w:hAnsiTheme="minorHAnsi" w:cs="Arial"/>
                <w:sz w:val="22"/>
                <w:szCs w:val="22"/>
              </w:rPr>
              <w:t>e</w:t>
            </w:r>
            <w:r w:rsidRPr="00D377D6">
              <w:rPr>
                <w:rFonts w:asciiTheme="minorHAnsi" w:hAnsiTheme="minorHAnsi" w:cs="Arial"/>
                <w:spacing w:val="6"/>
                <w:sz w:val="22"/>
                <w:szCs w:val="22"/>
              </w:rPr>
              <w:t xml:space="preserve"> </w:t>
            </w:r>
            <w:r w:rsidRPr="00D377D6">
              <w:rPr>
                <w:rFonts w:asciiTheme="minorHAnsi" w:hAnsiTheme="minorHAnsi" w:cs="Arial"/>
                <w:sz w:val="22"/>
                <w:szCs w:val="22"/>
              </w:rPr>
              <w:t>ability</w:t>
            </w:r>
            <w:r w:rsidRPr="00D377D6">
              <w:rPr>
                <w:rFonts w:asciiTheme="minorHAnsi" w:hAnsiTheme="minorHAnsi" w:cs="Arial"/>
                <w:spacing w:val="-22"/>
                <w:sz w:val="22"/>
                <w:szCs w:val="22"/>
              </w:rPr>
              <w:t xml:space="preserve"> </w:t>
            </w:r>
            <w:r w:rsidRPr="00D377D6">
              <w:rPr>
                <w:rFonts w:asciiTheme="minorHAnsi" w:hAnsiTheme="minorHAnsi" w:cs="Arial"/>
                <w:sz w:val="22"/>
                <w:szCs w:val="22"/>
              </w:rPr>
              <w:t>to</w:t>
            </w:r>
            <w:r w:rsidRPr="00D377D6">
              <w:rPr>
                <w:rFonts w:asciiTheme="minorHAnsi" w:hAnsiTheme="minorHAnsi" w:cs="Arial"/>
                <w:spacing w:val="-15"/>
                <w:sz w:val="22"/>
                <w:szCs w:val="22"/>
              </w:rPr>
              <w:t xml:space="preserve"> </w:t>
            </w:r>
            <w:r w:rsidRPr="00D377D6">
              <w:rPr>
                <w:rFonts w:asciiTheme="minorHAnsi" w:hAnsiTheme="minorHAnsi" w:cs="Arial"/>
                <w:sz w:val="22"/>
                <w:szCs w:val="22"/>
              </w:rPr>
              <w:t>give</w:t>
            </w:r>
            <w:r w:rsidRPr="00D377D6">
              <w:rPr>
                <w:rFonts w:asciiTheme="minorHAnsi" w:hAnsiTheme="minorHAnsi" w:cs="Arial"/>
                <w:spacing w:val="5"/>
                <w:sz w:val="22"/>
                <w:szCs w:val="22"/>
              </w:rPr>
              <w:t xml:space="preserve"> </w:t>
            </w:r>
            <w:r w:rsidRPr="00D377D6">
              <w:rPr>
                <w:rFonts w:asciiTheme="minorHAnsi" w:hAnsiTheme="minorHAnsi" w:cs="Arial"/>
                <w:sz w:val="22"/>
                <w:szCs w:val="22"/>
              </w:rPr>
              <w:t>con</w:t>
            </w:r>
            <w:r w:rsidRPr="00D377D6">
              <w:rPr>
                <w:rFonts w:asciiTheme="minorHAnsi" w:hAnsiTheme="minorHAnsi" w:cs="Arial"/>
                <w:spacing w:val="2"/>
                <w:sz w:val="22"/>
                <w:szCs w:val="22"/>
              </w:rPr>
              <w:t>s</w:t>
            </w:r>
            <w:r w:rsidRPr="00D377D6">
              <w:rPr>
                <w:rFonts w:asciiTheme="minorHAnsi" w:hAnsiTheme="minorHAnsi" w:cs="Arial"/>
                <w:sz w:val="22"/>
                <w:szCs w:val="22"/>
              </w:rPr>
              <w:t>tr</w:t>
            </w:r>
            <w:r w:rsidRPr="00D377D6">
              <w:rPr>
                <w:rFonts w:asciiTheme="minorHAnsi" w:hAnsiTheme="minorHAnsi" w:cs="Arial"/>
                <w:spacing w:val="-13"/>
                <w:w w:val="101"/>
                <w:sz w:val="22"/>
                <w:szCs w:val="22"/>
              </w:rPr>
              <w:t>u</w:t>
            </w:r>
            <w:r w:rsidRPr="00D377D6">
              <w:rPr>
                <w:rFonts w:asciiTheme="minorHAnsi" w:hAnsiTheme="minorHAnsi" w:cs="Arial"/>
                <w:w w:val="96"/>
                <w:sz w:val="22"/>
                <w:szCs w:val="22"/>
              </w:rPr>
              <w:t>c</w:t>
            </w:r>
            <w:r w:rsidRPr="00D377D6">
              <w:rPr>
                <w:rFonts w:asciiTheme="minorHAnsi" w:hAnsiTheme="minorHAnsi" w:cs="Arial"/>
                <w:w w:val="95"/>
                <w:sz w:val="22"/>
                <w:szCs w:val="22"/>
              </w:rPr>
              <w:t>t</w:t>
            </w:r>
            <w:r w:rsidRPr="00D377D6">
              <w:rPr>
                <w:rFonts w:asciiTheme="minorHAnsi" w:hAnsiTheme="minorHAnsi" w:cs="Arial"/>
                <w:spacing w:val="-18"/>
                <w:w w:val="159"/>
                <w:sz w:val="22"/>
                <w:szCs w:val="22"/>
              </w:rPr>
              <w:t>i</w:t>
            </w:r>
            <w:r w:rsidRPr="00D377D6">
              <w:rPr>
                <w:rFonts w:asciiTheme="minorHAnsi" w:hAnsiTheme="minorHAnsi" w:cs="Arial"/>
                <w:w w:val="98"/>
                <w:sz w:val="22"/>
                <w:szCs w:val="22"/>
              </w:rPr>
              <w:t>ve</w:t>
            </w:r>
            <w:r w:rsidRPr="00D377D6">
              <w:rPr>
                <w:rFonts w:asciiTheme="minorHAnsi" w:hAnsiTheme="minorHAnsi" w:cs="Arial"/>
                <w:spacing w:val="-3"/>
                <w:sz w:val="22"/>
                <w:szCs w:val="22"/>
              </w:rPr>
              <w:t xml:space="preserve"> </w:t>
            </w:r>
            <w:r w:rsidRPr="00D377D6">
              <w:rPr>
                <w:rFonts w:asciiTheme="minorHAnsi" w:hAnsiTheme="minorHAnsi" w:cs="Arial"/>
                <w:sz w:val="22"/>
                <w:szCs w:val="22"/>
              </w:rPr>
              <w:t>feedback</w:t>
            </w:r>
            <w:r w:rsidR="008F26A6">
              <w:rPr>
                <w:rFonts w:asciiTheme="minorHAnsi" w:hAnsiTheme="minorHAnsi" w:cs="Arial"/>
                <w:spacing w:val="-12"/>
                <w:sz w:val="22"/>
                <w:szCs w:val="22"/>
              </w:rPr>
              <w:t>.</w:t>
            </w:r>
          </w:p>
          <w:p w14:paraId="21FDC577" w14:textId="77777777" w:rsidR="00D377D6" w:rsidRPr="00D377D6" w:rsidRDefault="00D377D6" w:rsidP="00D377D6">
            <w:pPr>
              <w:ind w:left="360"/>
              <w:jc w:val="both"/>
              <w:rPr>
                <w:rFonts w:asciiTheme="minorHAnsi" w:hAnsiTheme="minorHAnsi" w:cs="Arial"/>
                <w:iCs/>
                <w:lang w:val="en-GB"/>
              </w:rPr>
            </w:pPr>
          </w:p>
          <w:p w14:paraId="1F8D1B48" w14:textId="77777777" w:rsidR="00D377D6" w:rsidRPr="00D377D6" w:rsidRDefault="00D377D6" w:rsidP="00D377D6">
            <w:pPr>
              <w:jc w:val="both"/>
              <w:rPr>
                <w:rFonts w:asciiTheme="minorHAnsi" w:hAnsiTheme="minorHAnsi" w:cs="Arial"/>
                <w:iCs/>
                <w:lang w:val="en-GB"/>
              </w:rPr>
            </w:pPr>
          </w:p>
          <w:p w14:paraId="035C63B7" w14:textId="77777777" w:rsidR="00D377D6" w:rsidRPr="00D377D6" w:rsidRDefault="00D377D6" w:rsidP="00D377D6">
            <w:pPr>
              <w:widowControl w:val="0"/>
              <w:tabs>
                <w:tab w:val="left" w:pos="3040"/>
                <w:tab w:val="left" w:pos="3360"/>
              </w:tabs>
              <w:autoSpaceDE w:val="0"/>
              <w:autoSpaceDN w:val="0"/>
              <w:adjustRightInd w:val="0"/>
              <w:ind w:right="-20"/>
              <w:rPr>
                <w:rFonts w:asciiTheme="minorHAnsi" w:hAnsiTheme="minorHAnsi" w:cs="Arial"/>
                <w:b/>
                <w:u w:val="single"/>
              </w:rPr>
            </w:pPr>
            <w:r w:rsidRPr="00D377D6">
              <w:rPr>
                <w:rFonts w:asciiTheme="minorHAnsi" w:hAnsiTheme="minorHAnsi" w:cs="Arial"/>
                <w:b/>
                <w:u w:val="single"/>
              </w:rPr>
              <w:t>Personal Commitment and Motivation</w:t>
            </w:r>
          </w:p>
          <w:p w14:paraId="0A6A0CB2" w14:textId="77777777" w:rsidR="00D377D6" w:rsidRPr="00D377D6" w:rsidRDefault="00D377D6" w:rsidP="00D377D6">
            <w:pPr>
              <w:widowControl w:val="0"/>
              <w:tabs>
                <w:tab w:val="left" w:pos="3040"/>
                <w:tab w:val="left" w:pos="3360"/>
              </w:tabs>
              <w:autoSpaceDE w:val="0"/>
              <w:autoSpaceDN w:val="0"/>
              <w:adjustRightInd w:val="0"/>
              <w:ind w:right="-20"/>
              <w:rPr>
                <w:rFonts w:asciiTheme="minorHAnsi" w:hAnsiTheme="minorHAnsi" w:cs="Arial"/>
                <w:b/>
              </w:rPr>
            </w:pPr>
            <w:r w:rsidRPr="00D377D6">
              <w:rPr>
                <w:rFonts w:asciiTheme="minorHAnsi" w:hAnsiTheme="minorHAnsi" w:cs="Arial"/>
                <w:b/>
              </w:rPr>
              <w:t>Demonstrate:</w:t>
            </w:r>
          </w:p>
          <w:p w14:paraId="2175B865" w14:textId="77777777" w:rsidR="00D377D6" w:rsidRPr="00D377D6" w:rsidRDefault="00D377D6" w:rsidP="00D377D6">
            <w:pPr>
              <w:numPr>
                <w:ilvl w:val="0"/>
                <w:numId w:val="3"/>
              </w:numPr>
              <w:jc w:val="both"/>
              <w:rPr>
                <w:rFonts w:asciiTheme="minorHAnsi" w:hAnsiTheme="minorHAnsi" w:cs="Arial"/>
                <w:iCs/>
              </w:rPr>
            </w:pPr>
            <w:r w:rsidRPr="00D377D6">
              <w:rPr>
                <w:rFonts w:asciiTheme="minorHAnsi" w:hAnsiTheme="minorHAnsi" w:cs="Arial"/>
                <w:iCs/>
              </w:rPr>
              <w:t>Evidence of interest and passion in engaging with and delivering on better outcomes for service users</w:t>
            </w:r>
          </w:p>
          <w:p w14:paraId="3C2FC938" w14:textId="77777777" w:rsidR="00D377D6" w:rsidRPr="00D377D6" w:rsidRDefault="00D377D6" w:rsidP="00D377D6">
            <w:pPr>
              <w:numPr>
                <w:ilvl w:val="0"/>
                <w:numId w:val="3"/>
              </w:numPr>
              <w:jc w:val="both"/>
              <w:rPr>
                <w:rFonts w:asciiTheme="minorHAnsi" w:hAnsiTheme="minorHAnsi" w:cs="Arial"/>
                <w:iCs/>
              </w:rPr>
            </w:pPr>
            <w:r w:rsidRPr="00D377D6">
              <w:rPr>
                <w:rFonts w:asciiTheme="minorHAnsi" w:hAnsiTheme="minorHAnsi" w:cs="Arial"/>
                <w:iCs/>
              </w:rPr>
              <w:t>Be capable of coping with competing demands without a diminution in performance</w:t>
            </w:r>
          </w:p>
          <w:p w14:paraId="10472A9C" w14:textId="77777777" w:rsidR="00D377D6" w:rsidRPr="00D377D6" w:rsidRDefault="00D377D6" w:rsidP="00D377D6">
            <w:pPr>
              <w:pStyle w:val="ListParagraph"/>
              <w:numPr>
                <w:ilvl w:val="0"/>
                <w:numId w:val="3"/>
              </w:numPr>
              <w:jc w:val="both"/>
              <w:rPr>
                <w:rFonts w:asciiTheme="minorHAnsi" w:hAnsiTheme="minorHAnsi" w:cs="Arial"/>
                <w:color w:val="000000"/>
                <w:sz w:val="22"/>
                <w:szCs w:val="22"/>
              </w:rPr>
            </w:pPr>
            <w:r w:rsidRPr="00D377D6">
              <w:rPr>
                <w:rFonts w:asciiTheme="minorHAnsi" w:hAnsiTheme="minorHAnsi" w:cs="Arial"/>
                <w:iCs/>
                <w:sz w:val="22"/>
                <w:szCs w:val="22"/>
              </w:rPr>
              <w:t>Strong personal emphasis on achieving high standards of excellence and willingness to take personal responsibility to initiate activities and drive obj</w:t>
            </w:r>
            <w:r w:rsidR="008F26A6">
              <w:rPr>
                <w:rFonts w:asciiTheme="minorHAnsi" w:hAnsiTheme="minorHAnsi" w:cs="Arial"/>
                <w:iCs/>
                <w:sz w:val="22"/>
                <w:szCs w:val="22"/>
              </w:rPr>
              <w:t>ectives through to a conclusion</w:t>
            </w:r>
          </w:p>
          <w:p w14:paraId="153A5E2B" w14:textId="77777777" w:rsidR="00D377D6" w:rsidRPr="00D377D6" w:rsidRDefault="00D377D6" w:rsidP="00D377D6">
            <w:pPr>
              <w:pStyle w:val="ListParagraph"/>
              <w:numPr>
                <w:ilvl w:val="0"/>
                <w:numId w:val="3"/>
              </w:numPr>
              <w:jc w:val="both"/>
              <w:rPr>
                <w:rFonts w:asciiTheme="minorHAnsi" w:hAnsiTheme="minorHAnsi" w:cs="Arial"/>
                <w:color w:val="000000"/>
                <w:sz w:val="22"/>
                <w:szCs w:val="22"/>
              </w:rPr>
            </w:pPr>
            <w:r w:rsidRPr="00D377D6">
              <w:rPr>
                <w:rFonts w:asciiTheme="minorHAnsi" w:hAnsiTheme="minorHAnsi" w:cs="Arial"/>
                <w:color w:val="000000"/>
                <w:sz w:val="22"/>
                <w:szCs w:val="22"/>
              </w:rPr>
              <w:t>Is self-motivated and shows a desire to contin</w:t>
            </w:r>
            <w:r w:rsidR="008F26A6">
              <w:rPr>
                <w:rFonts w:asciiTheme="minorHAnsi" w:hAnsiTheme="minorHAnsi" w:cs="Arial"/>
                <w:color w:val="000000"/>
                <w:sz w:val="22"/>
                <w:szCs w:val="22"/>
              </w:rPr>
              <w:t>uously perform at a high level</w:t>
            </w:r>
          </w:p>
          <w:p w14:paraId="7B3B53A3" w14:textId="77777777" w:rsidR="00D377D6" w:rsidRPr="00D377D6" w:rsidRDefault="00D377D6" w:rsidP="00D377D6">
            <w:pPr>
              <w:pStyle w:val="ListParagraph"/>
              <w:numPr>
                <w:ilvl w:val="0"/>
                <w:numId w:val="3"/>
              </w:numPr>
              <w:jc w:val="both"/>
              <w:rPr>
                <w:rFonts w:asciiTheme="minorHAnsi" w:hAnsiTheme="minorHAnsi" w:cs="Arial"/>
                <w:sz w:val="22"/>
                <w:szCs w:val="22"/>
              </w:rPr>
            </w:pPr>
            <w:r w:rsidRPr="00D377D6">
              <w:rPr>
                <w:rFonts w:asciiTheme="minorHAnsi" w:hAnsiTheme="minorHAnsi" w:cs="Arial"/>
                <w:sz w:val="22"/>
                <w:szCs w:val="22"/>
              </w:rPr>
              <w:t>A willingness to learn from experience and to identify opportunit</w:t>
            </w:r>
            <w:r w:rsidR="008F26A6">
              <w:rPr>
                <w:rFonts w:asciiTheme="minorHAnsi" w:hAnsiTheme="minorHAnsi" w:cs="Arial"/>
                <w:sz w:val="22"/>
                <w:szCs w:val="22"/>
              </w:rPr>
              <w:t>ies to further grow and develop</w:t>
            </w:r>
          </w:p>
          <w:p w14:paraId="2E048103" w14:textId="77777777" w:rsidR="00901E9B" w:rsidRPr="00D377D6" w:rsidRDefault="00D377D6" w:rsidP="00D377D6">
            <w:pPr>
              <w:pStyle w:val="ListParagraph"/>
              <w:widowControl w:val="0"/>
              <w:numPr>
                <w:ilvl w:val="0"/>
                <w:numId w:val="3"/>
              </w:numPr>
              <w:autoSpaceDE w:val="0"/>
              <w:autoSpaceDN w:val="0"/>
              <w:ind w:right="832"/>
              <w:jc w:val="both"/>
              <w:rPr>
                <w:rFonts w:asciiTheme="minorHAnsi" w:hAnsiTheme="minorHAnsi" w:cstheme="minorHAnsi"/>
                <w:sz w:val="22"/>
                <w:szCs w:val="22"/>
              </w:rPr>
            </w:pPr>
            <w:r w:rsidRPr="00D377D6">
              <w:rPr>
                <w:rFonts w:asciiTheme="minorHAnsi" w:hAnsiTheme="minorHAnsi" w:cs="Arial"/>
                <w:color w:val="000000"/>
                <w:sz w:val="22"/>
                <w:szCs w:val="22"/>
              </w:rPr>
              <w:lastRenderedPageBreak/>
              <w:t>Is driven by a value system compatible with the aims and ethos of the HSE</w:t>
            </w:r>
            <w:r w:rsidR="008F26A6">
              <w:rPr>
                <w:rFonts w:asciiTheme="minorHAnsi" w:hAnsiTheme="minorHAnsi" w:cs="Arial"/>
                <w:color w:val="000000"/>
                <w:sz w:val="22"/>
                <w:szCs w:val="22"/>
              </w:rPr>
              <w:t>.</w:t>
            </w:r>
          </w:p>
        </w:tc>
      </w:tr>
      <w:tr w:rsidR="00901E9B" w:rsidRPr="00F546BA" w14:paraId="1F1FC8B9" w14:textId="77777777" w:rsidTr="002D71C7">
        <w:tc>
          <w:tcPr>
            <w:tcW w:w="2181" w:type="dxa"/>
          </w:tcPr>
          <w:p w14:paraId="1A97F235" w14:textId="77777777" w:rsidR="00901E9B" w:rsidRPr="00D02600" w:rsidRDefault="00901E9B" w:rsidP="00097029">
            <w:pPr>
              <w:rPr>
                <w:rFonts w:cs="Arial"/>
                <w:b/>
                <w:bCs/>
              </w:rPr>
            </w:pPr>
            <w:r w:rsidRPr="00D02600">
              <w:rPr>
                <w:rFonts w:cs="Arial"/>
                <w:b/>
                <w:bCs/>
              </w:rPr>
              <w:lastRenderedPageBreak/>
              <w:t>Campaign Specific Selection Process</w:t>
            </w:r>
          </w:p>
          <w:p w14:paraId="52339553" w14:textId="77777777" w:rsidR="00901E9B" w:rsidRPr="00D02600" w:rsidRDefault="00901E9B" w:rsidP="00097029">
            <w:pPr>
              <w:rPr>
                <w:rFonts w:cs="Arial"/>
                <w:b/>
                <w:bCs/>
              </w:rPr>
            </w:pPr>
          </w:p>
          <w:p w14:paraId="1FF4623A" w14:textId="77777777" w:rsidR="00901E9B" w:rsidRPr="00D02600" w:rsidRDefault="00901E9B" w:rsidP="00097029">
            <w:pPr>
              <w:rPr>
                <w:rFonts w:cs="Arial"/>
                <w:b/>
                <w:bCs/>
              </w:rPr>
            </w:pPr>
            <w:r w:rsidRPr="00D02600">
              <w:rPr>
                <w:rFonts w:cs="Arial"/>
                <w:b/>
                <w:bCs/>
              </w:rPr>
              <w:t>Ranking/Shortlisting/ Interview</w:t>
            </w:r>
          </w:p>
        </w:tc>
        <w:tc>
          <w:tcPr>
            <w:tcW w:w="8210" w:type="dxa"/>
          </w:tcPr>
          <w:p w14:paraId="7D691313" w14:textId="77777777" w:rsidR="00901E9B" w:rsidRPr="00D02600" w:rsidRDefault="00901E9B" w:rsidP="00097029">
            <w:pPr>
              <w:rPr>
                <w:rFonts w:cs="Arial"/>
              </w:rPr>
            </w:pPr>
            <w:r w:rsidRPr="00D02600">
              <w:rPr>
                <w:rFonts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430DAF19" w14:textId="77777777" w:rsidR="00901E9B" w:rsidRPr="00D02600" w:rsidRDefault="00901E9B" w:rsidP="00097029">
            <w:pPr>
              <w:rPr>
                <w:rFonts w:cs="Arial"/>
              </w:rPr>
            </w:pPr>
          </w:p>
          <w:p w14:paraId="7F031AD5" w14:textId="77777777" w:rsidR="00901E9B" w:rsidRPr="00D02600" w:rsidRDefault="00901E9B" w:rsidP="00097029">
            <w:pPr>
              <w:rPr>
                <w:rFonts w:cs="Arial"/>
                <w:u w:val="single"/>
              </w:rPr>
            </w:pPr>
            <w:r w:rsidRPr="00D02600">
              <w:rPr>
                <w:rFonts w:cs="Arial"/>
                <w:u w:val="single"/>
              </w:rPr>
              <w:t xml:space="preserve">Failure to include information regarding these requirements may result in you not being called forward to the next stage of the selection process.  </w:t>
            </w:r>
          </w:p>
          <w:p w14:paraId="35296BE5" w14:textId="77777777" w:rsidR="00901E9B" w:rsidRPr="00D02600" w:rsidRDefault="00901E9B" w:rsidP="00097029">
            <w:pPr>
              <w:rPr>
                <w:rFonts w:cs="Arial"/>
                <w:i/>
                <w:iCs/>
              </w:rPr>
            </w:pPr>
          </w:p>
          <w:p w14:paraId="111CF641" w14:textId="77777777" w:rsidR="00901E9B" w:rsidRPr="00D02600" w:rsidRDefault="00901E9B" w:rsidP="00097029">
            <w:pPr>
              <w:rPr>
                <w:rFonts w:cs="Arial"/>
                <w:iCs/>
              </w:rPr>
            </w:pPr>
            <w:r w:rsidRPr="00D02600">
              <w:rPr>
                <w:rFonts w:cs="Arial"/>
                <w:iCs/>
              </w:rPr>
              <w:t>Those successful at the ranking stage of this process (where applied) will be placed on an order of merit and will be called to interview in ‘bands’ depending on the service needs of the organisation.</w:t>
            </w:r>
          </w:p>
        </w:tc>
      </w:tr>
      <w:tr w:rsidR="00901E9B" w:rsidRPr="00F546BA" w14:paraId="18915A67" w14:textId="77777777" w:rsidTr="002D71C7">
        <w:tc>
          <w:tcPr>
            <w:tcW w:w="2181" w:type="dxa"/>
          </w:tcPr>
          <w:p w14:paraId="21642206" w14:textId="77777777" w:rsidR="00901E9B" w:rsidRPr="00D02600" w:rsidRDefault="00901E9B" w:rsidP="00097029">
            <w:pPr>
              <w:rPr>
                <w:rFonts w:cs="Arial"/>
                <w:b/>
                <w:bCs/>
              </w:rPr>
            </w:pPr>
            <w:r w:rsidRPr="00D02600">
              <w:rPr>
                <w:rFonts w:cs="Arial"/>
                <w:b/>
                <w:bCs/>
              </w:rPr>
              <w:t>Code of Practice</w:t>
            </w:r>
          </w:p>
        </w:tc>
        <w:tc>
          <w:tcPr>
            <w:tcW w:w="8210" w:type="dxa"/>
          </w:tcPr>
          <w:p w14:paraId="1979F83B" w14:textId="77777777" w:rsidR="00901E9B" w:rsidRPr="00D02600" w:rsidRDefault="00901E9B" w:rsidP="00097029">
            <w:pPr>
              <w:rPr>
                <w:rFonts w:cs="Arial"/>
              </w:rPr>
            </w:pPr>
            <w:r w:rsidRPr="00D02600">
              <w:rPr>
                <w:rFonts w:cs="Arial"/>
              </w:rPr>
              <w:t xml:space="preserve">The Health Service Executive / Public Appointments Service 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D02600">
              <w:rPr>
                <w:rFonts w:cs="Arial"/>
                <w:iCs/>
              </w:rPr>
              <w:t xml:space="preserve">facilities for feedback to applicants </w:t>
            </w:r>
            <w:r w:rsidRPr="00D02600">
              <w:rPr>
                <w:rFonts w:cs="Arial"/>
              </w:rPr>
              <w:t xml:space="preserve">on matters relating to their application when requested, and </w:t>
            </w:r>
            <w:r w:rsidRPr="00D02600">
              <w:rPr>
                <w:rFonts w:cs="Arial"/>
                <w:lang w:val="en-US"/>
              </w:rPr>
              <w:t xml:space="preserve">outlines procedures in relation to requests for a review of the recruitment and selection process and review in relation to allegations of a breach of the Code of Practice. </w:t>
            </w:r>
            <w:r w:rsidRPr="00D02600">
              <w:rPr>
                <w:rFonts w:cs="Arial"/>
              </w:rPr>
              <w:t xml:space="preserve"> Additional information on the HSE’s review process is available in the document posted with each vacancy entitled “Code of Practice, information for candidates”.</w:t>
            </w:r>
          </w:p>
          <w:p w14:paraId="77349DD0" w14:textId="77777777" w:rsidR="00901E9B" w:rsidRPr="00D02600" w:rsidRDefault="00901E9B" w:rsidP="00097029">
            <w:pPr>
              <w:ind w:firstLine="720"/>
              <w:rPr>
                <w:rFonts w:cs="Arial"/>
              </w:rPr>
            </w:pPr>
          </w:p>
          <w:p w14:paraId="38971F1C" w14:textId="77777777" w:rsidR="00901E9B" w:rsidRPr="00D02600" w:rsidRDefault="00901E9B" w:rsidP="00097029">
            <w:pPr>
              <w:rPr>
                <w:rFonts w:cs="Arial"/>
              </w:rPr>
            </w:pPr>
            <w:r w:rsidRPr="00D02600">
              <w:rPr>
                <w:rFonts w:cs="Arial"/>
              </w:rPr>
              <w:t xml:space="preserve">Codes of practice are published by the CPSA and are available on </w:t>
            </w:r>
            <w:hyperlink r:id="rId18" w:history="1">
              <w:r w:rsidRPr="00D02600">
                <w:rPr>
                  <w:rStyle w:val="Hyperlink"/>
                  <w:rFonts w:cs="Arial"/>
                </w:rPr>
                <w:t>www.cpsa.ie</w:t>
              </w:r>
            </w:hyperlink>
          </w:p>
        </w:tc>
      </w:tr>
      <w:tr w:rsidR="00901E9B" w:rsidRPr="00F546BA" w14:paraId="3F1FE53C" w14:textId="77777777" w:rsidTr="00317CE1">
        <w:tc>
          <w:tcPr>
            <w:tcW w:w="10391" w:type="dxa"/>
            <w:gridSpan w:val="2"/>
          </w:tcPr>
          <w:p w14:paraId="1B45E41B" w14:textId="77777777" w:rsidR="00901E9B" w:rsidRPr="00D02600" w:rsidRDefault="00901E9B" w:rsidP="00097029">
            <w:pPr>
              <w:rPr>
                <w:rFonts w:cs="Arial"/>
              </w:rPr>
            </w:pPr>
            <w:r w:rsidRPr="00D02600">
              <w:rPr>
                <w:rFonts w:cs="Arial"/>
              </w:rPr>
              <w:t>The reform programme outlined for the Health Services may impact on this role and as structures change the job description may be reviewed.</w:t>
            </w:r>
          </w:p>
          <w:p w14:paraId="634CAC9C" w14:textId="77777777" w:rsidR="00901E9B" w:rsidRPr="00D02600" w:rsidRDefault="00901E9B" w:rsidP="00097029">
            <w:pPr>
              <w:rPr>
                <w:rFonts w:cs="Arial"/>
              </w:rPr>
            </w:pPr>
          </w:p>
          <w:p w14:paraId="0F86BD7C" w14:textId="77777777" w:rsidR="00901E9B" w:rsidRPr="00D02600" w:rsidRDefault="00901E9B" w:rsidP="00097029">
            <w:pPr>
              <w:rPr>
                <w:rFonts w:cs="Arial"/>
              </w:rPr>
            </w:pPr>
            <w:r w:rsidRPr="00D02600">
              <w:rPr>
                <w:rFonts w:cs="Arial"/>
              </w:rPr>
              <w:t>This job description is a guide to the general range of duties assigned to the post holder. It is intended to be neither definitive nor restrictive and is subject to periodic review with the employee concerned.</w:t>
            </w:r>
          </w:p>
        </w:tc>
      </w:tr>
    </w:tbl>
    <w:p w14:paraId="45AA0890" w14:textId="77777777" w:rsidR="00247E4F" w:rsidRPr="00F546BA" w:rsidRDefault="00247E4F" w:rsidP="00247E4F">
      <w:pPr>
        <w:rPr>
          <w:rFonts w:asciiTheme="minorHAnsi" w:hAnsiTheme="minorHAnsi" w:cstheme="minorHAnsi"/>
        </w:rPr>
      </w:pPr>
    </w:p>
    <w:p w14:paraId="27174705" w14:textId="77777777" w:rsidR="00247E4F" w:rsidRPr="00F546BA" w:rsidRDefault="00247E4F" w:rsidP="00247E4F">
      <w:pPr>
        <w:rPr>
          <w:rFonts w:asciiTheme="minorHAnsi" w:hAnsiTheme="minorHAnsi" w:cstheme="minorHAnsi"/>
          <w:b/>
        </w:rPr>
      </w:pPr>
      <w:r w:rsidRPr="00F546BA">
        <w:rPr>
          <w:rFonts w:asciiTheme="minorHAnsi" w:hAnsiTheme="minorHAnsi" w:cstheme="minorHAnsi"/>
          <w:b/>
        </w:rPr>
        <w:br w:type="page"/>
      </w:r>
    </w:p>
    <w:p w14:paraId="1CD5790F" w14:textId="412C4A64" w:rsidR="00BF2424" w:rsidRPr="000A0BDB" w:rsidRDefault="00901E9B" w:rsidP="00CD1045">
      <w:pPr>
        <w:jc w:val="center"/>
        <w:rPr>
          <w:rFonts w:asciiTheme="minorHAnsi" w:hAnsiTheme="minorHAnsi" w:cs="Arial"/>
          <w:b/>
        </w:rPr>
      </w:pPr>
      <w:r>
        <w:rPr>
          <w:noProof/>
        </w:rPr>
        <w:lastRenderedPageBreak/>
        <w:drawing>
          <wp:anchor distT="0" distB="0" distL="114300" distR="114300" simplePos="0" relativeHeight="251661312" behindDoc="0" locked="0" layoutInCell="1" allowOverlap="1" wp14:anchorId="308B0DAB" wp14:editId="2FCD7C94">
            <wp:simplePos x="0" y="0"/>
            <wp:positionH relativeFrom="column">
              <wp:posOffset>-419100</wp:posOffset>
            </wp:positionH>
            <wp:positionV relativeFrom="paragraph">
              <wp:posOffset>-645795</wp:posOffset>
            </wp:positionV>
            <wp:extent cx="1514475" cy="714375"/>
            <wp:effectExtent l="0" t="0" r="9525" b="9525"/>
            <wp:wrapNone/>
            <wp:docPr id="3" name="Picture 3"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log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144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44601">
        <w:rPr>
          <w:rFonts w:asciiTheme="minorHAnsi" w:hAnsiTheme="minorHAnsi" w:cs="Arial"/>
          <w:b/>
        </w:rPr>
        <w:t>Business Intelligence Unit</w:t>
      </w:r>
      <w:r w:rsidR="000A0BDB" w:rsidRPr="000A0BDB">
        <w:rPr>
          <w:rFonts w:asciiTheme="minorHAnsi" w:hAnsiTheme="minorHAnsi" w:cs="Arial"/>
          <w:b/>
        </w:rPr>
        <w:t xml:space="preserve"> -</w:t>
      </w:r>
      <w:r w:rsidR="00BF2424">
        <w:rPr>
          <w:rFonts w:asciiTheme="minorHAnsi" w:hAnsiTheme="minorHAnsi" w:cs="Arial"/>
          <w:b/>
        </w:rPr>
        <w:t xml:space="preserve"> </w:t>
      </w:r>
      <w:r w:rsidR="000A0BDB" w:rsidRPr="000A0BDB">
        <w:rPr>
          <w:rFonts w:asciiTheme="minorHAnsi" w:hAnsiTheme="minorHAnsi" w:cs="Arial"/>
          <w:b/>
        </w:rPr>
        <w:t>General Manager</w:t>
      </w:r>
    </w:p>
    <w:p w14:paraId="33816500" w14:textId="5B2EAC54" w:rsidR="000A0BDB" w:rsidRPr="000A0BDB" w:rsidRDefault="000A0BDB" w:rsidP="000A0BDB">
      <w:pPr>
        <w:jc w:val="center"/>
        <w:rPr>
          <w:rFonts w:asciiTheme="minorHAnsi" w:hAnsiTheme="minorHAnsi" w:cs="Arial"/>
          <w:b/>
        </w:rPr>
      </w:pPr>
      <w:r w:rsidRPr="000A0BDB">
        <w:rPr>
          <w:rFonts w:asciiTheme="minorHAnsi" w:hAnsiTheme="minorHAnsi" w:cs="Arial"/>
          <w:b/>
        </w:rPr>
        <w:t>Terms and Conditions of Employment</w:t>
      </w:r>
    </w:p>
    <w:tbl>
      <w:tblPr>
        <w:tblW w:w="94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7524"/>
      </w:tblGrid>
      <w:tr w:rsidR="000A0BDB" w:rsidRPr="000A0BDB" w14:paraId="162611E7" w14:textId="77777777" w:rsidTr="00CE56A2">
        <w:tc>
          <w:tcPr>
            <w:tcW w:w="1894" w:type="dxa"/>
            <w:tcBorders>
              <w:top w:val="single" w:sz="4" w:space="0" w:color="auto"/>
              <w:left w:val="single" w:sz="4" w:space="0" w:color="auto"/>
              <w:bottom w:val="single" w:sz="4" w:space="0" w:color="auto"/>
              <w:right w:val="single" w:sz="4" w:space="0" w:color="auto"/>
            </w:tcBorders>
            <w:hideMark/>
          </w:tcPr>
          <w:p w14:paraId="060C9003" w14:textId="77777777" w:rsidR="000A0BDB" w:rsidRPr="000A0BDB" w:rsidRDefault="000A0BDB" w:rsidP="00CE56A2">
            <w:pPr>
              <w:ind w:left="34" w:hanging="34"/>
              <w:jc w:val="both"/>
              <w:rPr>
                <w:rFonts w:asciiTheme="minorHAnsi" w:hAnsiTheme="minorHAnsi" w:cs="Arial"/>
                <w:b/>
                <w:bCs/>
                <w:lang w:eastAsia="en-GB"/>
              </w:rPr>
            </w:pPr>
            <w:r w:rsidRPr="000A0BDB">
              <w:rPr>
                <w:rFonts w:asciiTheme="minorHAnsi" w:hAnsiTheme="minorHAnsi" w:cs="Arial"/>
                <w:b/>
                <w:bCs/>
              </w:rPr>
              <w:t xml:space="preserve">Tenure </w:t>
            </w:r>
          </w:p>
        </w:tc>
        <w:tc>
          <w:tcPr>
            <w:tcW w:w="7524" w:type="dxa"/>
            <w:tcBorders>
              <w:top w:val="single" w:sz="4" w:space="0" w:color="auto"/>
              <w:left w:val="single" w:sz="4" w:space="0" w:color="auto"/>
              <w:bottom w:val="single" w:sz="4" w:space="0" w:color="auto"/>
              <w:right w:val="single" w:sz="4" w:space="0" w:color="auto"/>
            </w:tcBorders>
          </w:tcPr>
          <w:p w14:paraId="2AFD82DB" w14:textId="79F5A159" w:rsidR="000A0BDB" w:rsidRDefault="00CE6FA6" w:rsidP="00CE56A2">
            <w:pPr>
              <w:tabs>
                <w:tab w:val="left" w:pos="-720"/>
                <w:tab w:val="left" w:pos="0"/>
                <w:tab w:val="left" w:pos="720"/>
              </w:tabs>
              <w:suppressAutoHyphens/>
              <w:jc w:val="both"/>
              <w:rPr>
                <w:rFonts w:asciiTheme="minorHAnsi" w:hAnsiTheme="minorHAnsi" w:cs="Arial"/>
                <w:spacing w:val="-3"/>
              </w:rPr>
            </w:pPr>
            <w:r>
              <w:rPr>
                <w:rFonts w:asciiTheme="minorHAnsi" w:hAnsiTheme="minorHAnsi" w:cs="Arial"/>
                <w:spacing w:val="-3"/>
              </w:rPr>
              <w:t xml:space="preserve">The current temporary </w:t>
            </w:r>
            <w:r w:rsidR="00F44601">
              <w:rPr>
                <w:rFonts w:asciiTheme="minorHAnsi" w:hAnsiTheme="minorHAnsi" w:cs="Arial"/>
                <w:spacing w:val="-3"/>
              </w:rPr>
              <w:t>vacancy is initially for a 2 year period</w:t>
            </w:r>
            <w:r>
              <w:rPr>
                <w:rFonts w:asciiTheme="minorHAnsi" w:hAnsiTheme="minorHAnsi" w:cs="Arial"/>
                <w:spacing w:val="-3"/>
              </w:rPr>
              <w:t>.</w:t>
            </w:r>
          </w:p>
          <w:p w14:paraId="5A91D523" w14:textId="77777777" w:rsidR="000A0BDB" w:rsidRDefault="000A0BDB" w:rsidP="00CE56A2">
            <w:pPr>
              <w:tabs>
                <w:tab w:val="left" w:pos="-720"/>
                <w:tab w:val="left" w:pos="0"/>
                <w:tab w:val="left" w:pos="720"/>
              </w:tabs>
              <w:suppressAutoHyphens/>
              <w:jc w:val="both"/>
              <w:rPr>
                <w:rFonts w:asciiTheme="minorHAnsi" w:hAnsiTheme="minorHAnsi" w:cs="Arial"/>
                <w:spacing w:val="-3"/>
              </w:rPr>
            </w:pPr>
          </w:p>
          <w:p w14:paraId="27AA87CB" w14:textId="5B8D0674" w:rsidR="000A0BDB" w:rsidRPr="000A0BDB" w:rsidRDefault="000A0BDB" w:rsidP="00CE56A2">
            <w:pPr>
              <w:tabs>
                <w:tab w:val="left" w:pos="-720"/>
                <w:tab w:val="left" w:pos="0"/>
                <w:tab w:val="left" w:pos="720"/>
              </w:tabs>
              <w:suppressAutoHyphens/>
              <w:jc w:val="both"/>
              <w:rPr>
                <w:rFonts w:asciiTheme="minorHAnsi" w:hAnsiTheme="minorHAnsi" w:cs="Arial"/>
                <w:spacing w:val="-3"/>
              </w:rPr>
            </w:pPr>
            <w:r w:rsidRPr="000A0BDB">
              <w:rPr>
                <w:rFonts w:asciiTheme="minorHAnsi" w:hAnsiTheme="minorHAnsi" w:cs="Arial"/>
                <w:spacing w:val="-3"/>
              </w:rPr>
              <w:t>The post is pensionable. A panel may be created from which fixed</w:t>
            </w:r>
            <w:r w:rsidR="00093F24">
              <w:rPr>
                <w:rFonts w:asciiTheme="minorHAnsi" w:hAnsiTheme="minorHAnsi" w:cs="Arial"/>
                <w:spacing w:val="-3"/>
              </w:rPr>
              <w:t xml:space="preserve"> term</w:t>
            </w:r>
            <w:r w:rsidRPr="000A0BDB">
              <w:rPr>
                <w:rFonts w:asciiTheme="minorHAnsi" w:hAnsiTheme="minorHAnsi" w:cs="Arial"/>
                <w:spacing w:val="-3"/>
              </w:rPr>
              <w:t xml:space="preserve"> and specified purpose vacancies of full or part time duration may be filled. The tenure of these posts will be indicated at “expression of interest” stage.</w:t>
            </w:r>
          </w:p>
          <w:p w14:paraId="542835AF" w14:textId="77777777" w:rsidR="000A0BDB" w:rsidRDefault="000A0BDB" w:rsidP="00CE56A2">
            <w:pPr>
              <w:tabs>
                <w:tab w:val="left" w:pos="-720"/>
                <w:tab w:val="left" w:pos="0"/>
                <w:tab w:val="left" w:pos="720"/>
              </w:tabs>
              <w:suppressAutoHyphens/>
              <w:jc w:val="both"/>
              <w:rPr>
                <w:rFonts w:asciiTheme="minorHAnsi" w:hAnsiTheme="minorHAnsi" w:cs="Arial"/>
                <w:spacing w:val="-3"/>
                <w:lang w:val="en-GB"/>
              </w:rPr>
            </w:pPr>
          </w:p>
          <w:p w14:paraId="25A06A98" w14:textId="77777777" w:rsidR="000A0BDB" w:rsidRPr="000A0BDB" w:rsidRDefault="000A0BDB" w:rsidP="00CE56A2">
            <w:pPr>
              <w:tabs>
                <w:tab w:val="left" w:pos="-720"/>
                <w:tab w:val="left" w:pos="0"/>
                <w:tab w:val="left" w:pos="720"/>
              </w:tabs>
              <w:suppressAutoHyphens/>
              <w:jc w:val="both"/>
              <w:rPr>
                <w:rFonts w:asciiTheme="minorHAnsi" w:hAnsiTheme="minorHAnsi" w:cs="Arial"/>
                <w:spacing w:val="-3"/>
                <w:lang w:val="en-GB"/>
              </w:rPr>
            </w:pPr>
            <w:r w:rsidRPr="000A0BDB">
              <w:rPr>
                <w:rFonts w:asciiTheme="minorHAnsi" w:hAnsiTheme="minorHAnsi" w:cs="Arial"/>
                <w:spacing w:val="-3"/>
                <w:lang w:val="en-GB"/>
              </w:rPr>
              <w:t>Recruitment and appointment by the Health Service Executive is governed by the Health Act 2004 and the Public Service Management (Recruitment and Appointments) Act 2004 and Public Service Management (Recruitment and Appointments) Amendment Act 2013.</w:t>
            </w:r>
          </w:p>
        </w:tc>
      </w:tr>
      <w:tr w:rsidR="000A0BDB" w:rsidRPr="000A0BDB" w14:paraId="71114F71" w14:textId="77777777" w:rsidTr="00CE56A2">
        <w:tc>
          <w:tcPr>
            <w:tcW w:w="1894" w:type="dxa"/>
            <w:tcBorders>
              <w:top w:val="single" w:sz="4" w:space="0" w:color="auto"/>
              <w:left w:val="single" w:sz="4" w:space="0" w:color="auto"/>
              <w:bottom w:val="single" w:sz="4" w:space="0" w:color="auto"/>
              <w:right w:val="single" w:sz="4" w:space="0" w:color="auto"/>
            </w:tcBorders>
            <w:hideMark/>
          </w:tcPr>
          <w:p w14:paraId="4D8985BC" w14:textId="77777777" w:rsidR="000A0BDB" w:rsidRPr="000A0BDB" w:rsidRDefault="000A0BDB" w:rsidP="00CE56A2">
            <w:pPr>
              <w:jc w:val="both"/>
              <w:rPr>
                <w:rFonts w:asciiTheme="minorHAnsi" w:hAnsiTheme="minorHAnsi" w:cs="Arial"/>
                <w:b/>
                <w:bCs/>
                <w:highlight w:val="yellow"/>
                <w:lang w:eastAsia="en-GB"/>
              </w:rPr>
            </w:pPr>
            <w:r w:rsidRPr="000A0BDB">
              <w:rPr>
                <w:rFonts w:asciiTheme="minorHAnsi" w:hAnsiTheme="minorHAnsi" w:cs="Arial"/>
                <w:b/>
                <w:bCs/>
              </w:rPr>
              <w:t xml:space="preserve">Remuneration </w:t>
            </w:r>
          </w:p>
        </w:tc>
        <w:tc>
          <w:tcPr>
            <w:tcW w:w="7524" w:type="dxa"/>
            <w:tcBorders>
              <w:top w:val="single" w:sz="4" w:space="0" w:color="auto"/>
              <w:left w:val="single" w:sz="4" w:space="0" w:color="auto"/>
              <w:bottom w:val="single" w:sz="4" w:space="0" w:color="auto"/>
              <w:right w:val="single" w:sz="4" w:space="0" w:color="auto"/>
            </w:tcBorders>
            <w:hideMark/>
          </w:tcPr>
          <w:p w14:paraId="2FDC6DB1" w14:textId="16993039" w:rsidR="000A0BDB" w:rsidRPr="007908F0" w:rsidRDefault="000A0BDB" w:rsidP="00CD1045">
            <w:pPr>
              <w:suppressAutoHyphens/>
              <w:autoSpaceDN w:val="0"/>
              <w:textAlignment w:val="baseline"/>
              <w:rPr>
                <w:rFonts w:asciiTheme="minorHAnsi" w:hAnsiTheme="minorHAnsi" w:cstheme="minorHAnsi"/>
              </w:rPr>
            </w:pPr>
            <w:r w:rsidRPr="000A0BDB">
              <w:rPr>
                <w:rFonts w:asciiTheme="minorHAnsi" w:hAnsiTheme="minorHAnsi" w:cs="Arial"/>
              </w:rPr>
              <w:t xml:space="preserve">The salary scale for the post is: </w:t>
            </w:r>
            <w:r w:rsidR="00DD5549">
              <w:rPr>
                <w:rFonts w:asciiTheme="minorHAnsi" w:hAnsiTheme="minorHAnsi" w:cstheme="minorHAnsi"/>
              </w:rPr>
              <w:t>€74,090, €75,963, €78,926, €81,912, €84,874, €87,843, €</w:t>
            </w:r>
            <w:r w:rsidR="00DD5549" w:rsidRPr="004553DB">
              <w:rPr>
                <w:rFonts w:asciiTheme="minorHAnsi" w:hAnsiTheme="minorHAnsi" w:cstheme="minorHAnsi"/>
              </w:rPr>
              <w:t>90,799</w:t>
            </w:r>
            <w:r w:rsidR="00DD5549" w:rsidRPr="000A0BDB">
              <w:rPr>
                <w:rFonts w:asciiTheme="minorHAnsi" w:hAnsiTheme="minorHAnsi" w:cs="Arial"/>
              </w:rPr>
              <w:t xml:space="preserve"> </w:t>
            </w:r>
            <w:r w:rsidRPr="000A0BDB">
              <w:rPr>
                <w:rFonts w:asciiTheme="minorHAnsi" w:hAnsiTheme="minorHAnsi" w:cs="Arial"/>
              </w:rPr>
              <w:t>(01/10/202</w:t>
            </w:r>
            <w:r w:rsidR="00DD5549">
              <w:rPr>
                <w:rFonts w:asciiTheme="minorHAnsi" w:hAnsiTheme="minorHAnsi" w:cs="Arial"/>
              </w:rPr>
              <w:t>1</w:t>
            </w:r>
            <w:r w:rsidRPr="000A0BDB">
              <w:rPr>
                <w:rFonts w:asciiTheme="minorHAnsi" w:hAnsiTheme="minorHAnsi" w:cs="Arial"/>
              </w:rPr>
              <w:t>)</w:t>
            </w:r>
          </w:p>
          <w:p w14:paraId="3668E476" w14:textId="77777777" w:rsidR="000A0BDB" w:rsidRPr="000A0BDB" w:rsidRDefault="000A0BDB" w:rsidP="00CE56A2">
            <w:pPr>
              <w:jc w:val="both"/>
              <w:rPr>
                <w:rFonts w:asciiTheme="minorHAnsi" w:hAnsiTheme="minorHAnsi" w:cs="Arial"/>
              </w:rPr>
            </w:pPr>
            <w:r w:rsidRPr="000A0BDB">
              <w:rPr>
                <w:rFonts w:asciiTheme="minorHAnsi" w:hAnsiTheme="minorHAnsi"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tc>
      </w:tr>
      <w:tr w:rsidR="000A0BDB" w:rsidRPr="000A0BDB" w14:paraId="3721C256" w14:textId="77777777" w:rsidTr="00CE56A2">
        <w:tc>
          <w:tcPr>
            <w:tcW w:w="1894" w:type="dxa"/>
          </w:tcPr>
          <w:p w14:paraId="40219451" w14:textId="77777777" w:rsidR="000A0BDB" w:rsidRPr="000A0BDB" w:rsidRDefault="000A0BDB" w:rsidP="00CE56A2">
            <w:pPr>
              <w:jc w:val="both"/>
              <w:rPr>
                <w:rFonts w:asciiTheme="minorHAnsi" w:hAnsiTheme="minorHAnsi" w:cs="Arial"/>
                <w:b/>
                <w:bCs/>
              </w:rPr>
            </w:pPr>
            <w:r w:rsidRPr="000A0BDB">
              <w:rPr>
                <w:rFonts w:asciiTheme="minorHAnsi" w:hAnsiTheme="minorHAnsi" w:cs="Arial"/>
                <w:b/>
                <w:bCs/>
              </w:rPr>
              <w:t>Working Week</w:t>
            </w:r>
          </w:p>
          <w:p w14:paraId="6343C16A" w14:textId="77777777" w:rsidR="000A0BDB" w:rsidRPr="000A0BDB" w:rsidRDefault="000A0BDB" w:rsidP="00CE56A2">
            <w:pPr>
              <w:jc w:val="both"/>
              <w:rPr>
                <w:rFonts w:asciiTheme="minorHAnsi" w:hAnsiTheme="minorHAnsi" w:cs="Arial"/>
                <w:b/>
                <w:bCs/>
              </w:rPr>
            </w:pPr>
          </w:p>
        </w:tc>
        <w:tc>
          <w:tcPr>
            <w:tcW w:w="7524" w:type="dxa"/>
          </w:tcPr>
          <w:p w14:paraId="395FDF1E" w14:textId="77777777" w:rsidR="000A0BDB" w:rsidRPr="000A0BDB" w:rsidRDefault="000A0BDB" w:rsidP="00CE56A2">
            <w:pPr>
              <w:jc w:val="both"/>
              <w:rPr>
                <w:rFonts w:asciiTheme="minorHAnsi" w:hAnsiTheme="minorHAnsi" w:cs="Arial"/>
              </w:rPr>
            </w:pPr>
            <w:r w:rsidRPr="000A0BDB">
              <w:rPr>
                <w:rFonts w:asciiTheme="minorHAnsi" w:hAnsiTheme="minorHAnsi" w:cs="Arial"/>
              </w:rPr>
              <w:t xml:space="preserve">The standard working week applying to the post is 37 hours per week. </w:t>
            </w:r>
          </w:p>
          <w:p w14:paraId="2DFF530C" w14:textId="77777777" w:rsidR="000A0BDB" w:rsidRPr="000A0BDB" w:rsidRDefault="000A0BDB" w:rsidP="00CE56A2">
            <w:pPr>
              <w:jc w:val="both"/>
              <w:rPr>
                <w:rFonts w:asciiTheme="minorHAnsi" w:hAnsiTheme="minorHAnsi" w:cs="Arial"/>
              </w:rPr>
            </w:pPr>
            <w:r w:rsidRPr="000A0BDB">
              <w:rPr>
                <w:rFonts w:asciiTheme="minorHAnsi" w:hAnsiTheme="minorHAnsi" w:cs="Arial"/>
              </w:rPr>
              <w:t>HSE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0A0BDB">
              <w:rPr>
                <w:rFonts w:asciiTheme="minorHAnsi" w:hAnsiTheme="minorHAnsi" w:cs="Arial"/>
                <w:vertAlign w:val="superscript"/>
              </w:rPr>
              <w:t>th</w:t>
            </w:r>
            <w:r w:rsidRPr="000A0BDB">
              <w:rPr>
                <w:rFonts w:asciiTheme="minorHAnsi" w:hAnsiTheme="minorHAnsi" w:cs="Arial"/>
              </w:rPr>
              <w:t xml:space="preserve"> 2008 will be required to work agreed roster / on call arrangements as advised by their line manager. Contracted hours of work are liable to change between the hours of 8am-8pm over seven days to meet the requirements for extended day services in accordance with the terms of the Framework Agreement (Implementation of Clause 30.4 of Towards 2016).</w:t>
            </w:r>
          </w:p>
        </w:tc>
      </w:tr>
      <w:tr w:rsidR="000A0BDB" w:rsidRPr="000A0BDB" w14:paraId="78F5A831" w14:textId="77777777" w:rsidTr="00CE56A2">
        <w:tc>
          <w:tcPr>
            <w:tcW w:w="1894" w:type="dxa"/>
          </w:tcPr>
          <w:p w14:paraId="252921F4" w14:textId="77777777" w:rsidR="000A0BDB" w:rsidRPr="000A0BDB" w:rsidRDefault="000A0BDB" w:rsidP="00CE56A2">
            <w:pPr>
              <w:jc w:val="both"/>
              <w:rPr>
                <w:rFonts w:asciiTheme="minorHAnsi" w:hAnsiTheme="minorHAnsi" w:cs="Arial"/>
                <w:b/>
                <w:bCs/>
              </w:rPr>
            </w:pPr>
            <w:r w:rsidRPr="000A0BDB">
              <w:rPr>
                <w:rFonts w:asciiTheme="minorHAnsi" w:hAnsiTheme="minorHAnsi" w:cs="Arial"/>
                <w:b/>
                <w:bCs/>
              </w:rPr>
              <w:t>Annual Leave</w:t>
            </w:r>
          </w:p>
        </w:tc>
        <w:tc>
          <w:tcPr>
            <w:tcW w:w="7524" w:type="dxa"/>
          </w:tcPr>
          <w:p w14:paraId="360856C6" w14:textId="77777777" w:rsidR="000A0BDB" w:rsidRPr="000A0BDB" w:rsidRDefault="000A0BDB" w:rsidP="00CE56A2">
            <w:pPr>
              <w:rPr>
                <w:rFonts w:asciiTheme="minorHAnsi" w:hAnsiTheme="minorHAnsi" w:cs="Arial"/>
              </w:rPr>
            </w:pPr>
            <w:r w:rsidRPr="000A0BDB">
              <w:rPr>
                <w:rFonts w:asciiTheme="minorHAnsi" w:hAnsiTheme="minorHAnsi" w:cs="Arial"/>
              </w:rPr>
              <w:t>The annual leave associated with this post will be notified at job offer stage.</w:t>
            </w:r>
          </w:p>
        </w:tc>
      </w:tr>
      <w:tr w:rsidR="000A0BDB" w:rsidRPr="000A0BDB" w14:paraId="6097C984" w14:textId="77777777" w:rsidTr="00CE56A2">
        <w:tc>
          <w:tcPr>
            <w:tcW w:w="1894" w:type="dxa"/>
            <w:tcBorders>
              <w:top w:val="single" w:sz="4" w:space="0" w:color="auto"/>
              <w:left w:val="single" w:sz="4" w:space="0" w:color="auto"/>
              <w:bottom w:val="single" w:sz="4" w:space="0" w:color="auto"/>
              <w:right w:val="single" w:sz="4" w:space="0" w:color="auto"/>
            </w:tcBorders>
          </w:tcPr>
          <w:p w14:paraId="03425DD6" w14:textId="77777777" w:rsidR="000A0BDB" w:rsidRPr="000A0BDB" w:rsidRDefault="000A0BDB" w:rsidP="00CE56A2">
            <w:pPr>
              <w:jc w:val="both"/>
              <w:rPr>
                <w:rFonts w:asciiTheme="minorHAnsi" w:hAnsiTheme="minorHAnsi" w:cs="Arial"/>
                <w:b/>
                <w:bCs/>
              </w:rPr>
            </w:pPr>
            <w:r w:rsidRPr="000A0BDB">
              <w:rPr>
                <w:rFonts w:asciiTheme="minorHAnsi" w:hAnsiTheme="minorHAnsi" w:cs="Arial"/>
                <w:b/>
                <w:bCs/>
              </w:rPr>
              <w:t>Superannuation</w:t>
            </w:r>
          </w:p>
          <w:p w14:paraId="24167BF0" w14:textId="77777777" w:rsidR="000A0BDB" w:rsidRPr="000A0BDB" w:rsidRDefault="000A0BDB" w:rsidP="00CE56A2">
            <w:pPr>
              <w:jc w:val="both"/>
              <w:rPr>
                <w:rFonts w:asciiTheme="minorHAnsi" w:hAnsiTheme="minorHAnsi" w:cs="Arial"/>
                <w:b/>
                <w:bCs/>
              </w:rPr>
            </w:pPr>
          </w:p>
          <w:p w14:paraId="0D9D6B94" w14:textId="77777777" w:rsidR="000A0BDB" w:rsidRPr="000A0BDB" w:rsidRDefault="000A0BDB" w:rsidP="00CE56A2">
            <w:pPr>
              <w:jc w:val="both"/>
              <w:rPr>
                <w:rFonts w:asciiTheme="minorHAnsi" w:hAnsiTheme="minorHAnsi" w:cs="Arial"/>
                <w:b/>
                <w:bCs/>
                <w:lang w:eastAsia="en-GB"/>
              </w:rPr>
            </w:pPr>
          </w:p>
        </w:tc>
        <w:tc>
          <w:tcPr>
            <w:tcW w:w="7524" w:type="dxa"/>
            <w:tcBorders>
              <w:top w:val="single" w:sz="4" w:space="0" w:color="auto"/>
              <w:left w:val="single" w:sz="4" w:space="0" w:color="auto"/>
              <w:bottom w:val="single" w:sz="4" w:space="0" w:color="auto"/>
              <w:right w:val="single" w:sz="4" w:space="0" w:color="auto"/>
            </w:tcBorders>
          </w:tcPr>
          <w:p w14:paraId="6B34B885" w14:textId="77777777" w:rsidR="000A0BDB" w:rsidRPr="000A0BDB" w:rsidRDefault="000A0BDB" w:rsidP="00CE56A2">
            <w:pPr>
              <w:jc w:val="both"/>
              <w:rPr>
                <w:rFonts w:asciiTheme="minorHAnsi" w:hAnsiTheme="minorHAnsi" w:cs="Arial"/>
                <w:lang w:val="en-GB" w:eastAsia="en-GB"/>
              </w:rPr>
            </w:pPr>
            <w:r w:rsidRPr="000A0BDB">
              <w:rPr>
                <w:rFonts w:asciiTheme="minorHAnsi" w:hAnsiTheme="minorHAnsi" w:cs="Arial"/>
              </w:rPr>
              <w:t>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the 01</w:t>
            </w:r>
            <w:r w:rsidRPr="000A0BDB">
              <w:rPr>
                <w:rFonts w:asciiTheme="minorHAnsi" w:hAnsiTheme="minorHAnsi" w:cs="Arial"/>
                <w:vertAlign w:val="superscript"/>
              </w:rPr>
              <w:t>st</w:t>
            </w:r>
            <w:r w:rsidRPr="000A0BDB">
              <w:rPr>
                <w:rFonts w:asciiTheme="minorHAnsi" w:hAnsiTheme="minorHAnsi" w:cs="Arial"/>
              </w:rPr>
              <w:t xml:space="preserve"> January 2005 pursuant to Section 60 of the Health Act 2004 are entitled to superannuation benefit terms under the HSE Scheme which are no less favourable to those which they were entitled to at 31</w:t>
            </w:r>
            <w:r w:rsidRPr="000A0BDB">
              <w:rPr>
                <w:rFonts w:asciiTheme="minorHAnsi" w:hAnsiTheme="minorHAnsi" w:cs="Arial"/>
                <w:vertAlign w:val="superscript"/>
              </w:rPr>
              <w:t>st</w:t>
            </w:r>
            <w:r w:rsidRPr="000A0BDB">
              <w:rPr>
                <w:rFonts w:asciiTheme="minorHAnsi" w:hAnsiTheme="minorHAnsi" w:cs="Arial"/>
              </w:rPr>
              <w:t xml:space="preserve"> December 2004</w:t>
            </w:r>
          </w:p>
        </w:tc>
      </w:tr>
      <w:tr w:rsidR="000A0BDB" w:rsidRPr="000A0BDB" w14:paraId="0EAEC452" w14:textId="77777777" w:rsidTr="00CE56A2">
        <w:tc>
          <w:tcPr>
            <w:tcW w:w="1894" w:type="dxa"/>
            <w:tcBorders>
              <w:top w:val="single" w:sz="4" w:space="0" w:color="auto"/>
              <w:left w:val="single" w:sz="4" w:space="0" w:color="auto"/>
              <w:bottom w:val="single" w:sz="4" w:space="0" w:color="auto"/>
              <w:right w:val="single" w:sz="4" w:space="0" w:color="auto"/>
            </w:tcBorders>
          </w:tcPr>
          <w:p w14:paraId="3A1AA8E4" w14:textId="77777777" w:rsidR="000A0BDB" w:rsidRPr="000A0BDB" w:rsidRDefault="000A0BDB" w:rsidP="00CE56A2">
            <w:pPr>
              <w:jc w:val="both"/>
              <w:rPr>
                <w:rFonts w:asciiTheme="minorHAnsi" w:hAnsiTheme="minorHAnsi" w:cs="Arial"/>
                <w:b/>
                <w:bCs/>
                <w:highlight w:val="yellow"/>
                <w:lang w:eastAsia="en-GB"/>
              </w:rPr>
            </w:pPr>
            <w:r w:rsidRPr="000A0BDB">
              <w:rPr>
                <w:rFonts w:asciiTheme="minorHAnsi" w:hAnsiTheme="minorHAnsi" w:cs="Arial"/>
                <w:b/>
                <w:bCs/>
              </w:rPr>
              <w:t>Age</w:t>
            </w:r>
          </w:p>
        </w:tc>
        <w:tc>
          <w:tcPr>
            <w:tcW w:w="7524" w:type="dxa"/>
            <w:tcBorders>
              <w:top w:val="single" w:sz="4" w:space="0" w:color="auto"/>
              <w:left w:val="single" w:sz="4" w:space="0" w:color="auto"/>
              <w:bottom w:val="single" w:sz="4" w:space="0" w:color="auto"/>
              <w:right w:val="single" w:sz="4" w:space="0" w:color="auto"/>
            </w:tcBorders>
          </w:tcPr>
          <w:p w14:paraId="2BCE07CC" w14:textId="77777777" w:rsidR="000A0BDB" w:rsidRPr="000A0BDB" w:rsidRDefault="000A0BDB" w:rsidP="00CE56A2">
            <w:pPr>
              <w:autoSpaceDE w:val="0"/>
              <w:autoSpaceDN w:val="0"/>
              <w:adjustRightInd w:val="0"/>
              <w:rPr>
                <w:rFonts w:asciiTheme="minorHAnsi" w:eastAsia="Calibri" w:hAnsiTheme="minorHAnsi" w:cs="Arial"/>
                <w:i/>
                <w:iCs/>
                <w:color w:val="000000"/>
                <w:lang w:eastAsia="en-US"/>
              </w:rPr>
            </w:pPr>
            <w:r w:rsidRPr="000A0BDB">
              <w:rPr>
                <w:rFonts w:asciiTheme="minorHAnsi" w:eastAsia="Calibri" w:hAnsiTheme="minorHAnsi" w:cs="Arial"/>
                <w:color w:val="000000"/>
                <w:lang w:eastAsia="en-US"/>
              </w:rPr>
              <w:t>The Public Service Superannuation (Age of Retirement) Act, 2018* set 70 years as the compulsory retirement age for public servants.</w:t>
            </w:r>
            <w:r w:rsidRPr="000A0BDB">
              <w:rPr>
                <w:rFonts w:asciiTheme="minorHAnsi" w:eastAsia="Calibri" w:hAnsiTheme="minorHAnsi" w:cs="Arial"/>
                <w:i/>
                <w:iCs/>
                <w:color w:val="000000"/>
                <w:lang w:eastAsia="en-US"/>
              </w:rPr>
              <w:t xml:space="preserve"> </w:t>
            </w:r>
          </w:p>
          <w:p w14:paraId="1A0DF634" w14:textId="77777777" w:rsidR="000A0BDB" w:rsidRPr="000A0BDB" w:rsidRDefault="000A0BDB" w:rsidP="00CE56A2">
            <w:pPr>
              <w:autoSpaceDE w:val="0"/>
              <w:autoSpaceDN w:val="0"/>
              <w:adjustRightInd w:val="0"/>
              <w:rPr>
                <w:rFonts w:asciiTheme="minorHAnsi" w:eastAsia="Calibri" w:hAnsiTheme="minorHAnsi" w:cs="Arial"/>
                <w:b/>
                <w:bCs/>
                <w:i/>
                <w:iCs/>
                <w:color w:val="000000"/>
                <w:u w:val="single"/>
                <w:lang w:eastAsia="en-US"/>
              </w:rPr>
            </w:pPr>
            <w:r w:rsidRPr="000A0BDB">
              <w:rPr>
                <w:rFonts w:asciiTheme="minorHAnsi" w:eastAsia="Calibri" w:hAnsiTheme="minorHAnsi" w:cs="Arial"/>
                <w:b/>
                <w:bCs/>
                <w:i/>
                <w:iCs/>
                <w:color w:val="000000"/>
                <w:lang w:eastAsia="en-US"/>
              </w:rPr>
              <w:t xml:space="preserve">* </w:t>
            </w:r>
            <w:r w:rsidRPr="000A0BDB">
              <w:rPr>
                <w:rFonts w:asciiTheme="minorHAnsi" w:eastAsia="Calibri" w:hAnsiTheme="minorHAnsi" w:cs="Arial"/>
                <w:b/>
                <w:bCs/>
                <w:i/>
                <w:iCs/>
                <w:color w:val="000000"/>
                <w:u w:val="single"/>
                <w:lang w:eastAsia="en-US"/>
              </w:rPr>
              <w:t>Public Servants not affected by this legislation:</w:t>
            </w:r>
          </w:p>
          <w:p w14:paraId="24AADB3F" w14:textId="77777777" w:rsidR="000A0BDB" w:rsidRPr="000A0BDB" w:rsidRDefault="000A0BDB" w:rsidP="00CE56A2">
            <w:pPr>
              <w:autoSpaceDE w:val="0"/>
              <w:autoSpaceDN w:val="0"/>
              <w:adjustRightInd w:val="0"/>
              <w:rPr>
                <w:rFonts w:asciiTheme="minorHAnsi" w:eastAsia="Calibri" w:hAnsiTheme="minorHAnsi" w:cs="Arial"/>
                <w:color w:val="000000"/>
                <w:lang w:eastAsia="en-US"/>
              </w:rPr>
            </w:pPr>
            <w:r w:rsidRPr="000A0BDB">
              <w:rPr>
                <w:rFonts w:asciiTheme="minorHAnsi" w:eastAsia="Calibri" w:hAnsiTheme="minorHAnsi" w:cs="Arial"/>
                <w:color w:val="000000"/>
                <w:lang w:eastAsia="en-US"/>
              </w:rPr>
              <w:t>Public servants joining the public service, or re-joining the public service with a 26 week break in service, between 1 April 2004 and 31 December 2012 (new entrants) have no compulsory retirement age.</w:t>
            </w:r>
          </w:p>
          <w:p w14:paraId="49A9B5C3" w14:textId="77777777" w:rsidR="000A0BDB" w:rsidRPr="000A0BDB" w:rsidRDefault="000A0BDB" w:rsidP="00CE56A2">
            <w:pPr>
              <w:rPr>
                <w:rFonts w:asciiTheme="minorHAnsi" w:hAnsiTheme="minorHAnsi" w:cs="Arial"/>
                <w:lang w:eastAsia="en-GB"/>
              </w:rPr>
            </w:pPr>
            <w:r w:rsidRPr="000A0BDB">
              <w:rPr>
                <w:rFonts w:asciiTheme="minorHAnsi" w:eastAsia="Calibri" w:hAnsiTheme="minorHAnsi" w:cs="Arial"/>
                <w:color w:val="000000"/>
                <w:lang w:eastAsia="en-US"/>
              </w:rPr>
              <w:t>Public servants, joining the public service or re-joining the public service after a 26 week break, after 1 January 2013 are members of the Single Pension Scheme and have a compulsory retirement age of 70.</w:t>
            </w:r>
          </w:p>
        </w:tc>
      </w:tr>
      <w:tr w:rsidR="000A0BDB" w:rsidRPr="000A0BDB" w14:paraId="3145146F" w14:textId="77777777" w:rsidTr="00CE56A2">
        <w:tc>
          <w:tcPr>
            <w:tcW w:w="1894" w:type="dxa"/>
          </w:tcPr>
          <w:p w14:paraId="61AE4665" w14:textId="77777777" w:rsidR="000A0BDB" w:rsidRPr="000A0BDB" w:rsidRDefault="000A0BDB" w:rsidP="00CE56A2">
            <w:pPr>
              <w:jc w:val="both"/>
              <w:rPr>
                <w:rFonts w:asciiTheme="minorHAnsi" w:hAnsiTheme="minorHAnsi" w:cs="Arial"/>
                <w:b/>
                <w:bCs/>
              </w:rPr>
            </w:pPr>
            <w:r w:rsidRPr="000A0BDB">
              <w:rPr>
                <w:rFonts w:asciiTheme="minorHAnsi" w:hAnsiTheme="minorHAnsi" w:cs="Arial"/>
                <w:b/>
                <w:bCs/>
              </w:rPr>
              <w:t>Probation</w:t>
            </w:r>
          </w:p>
        </w:tc>
        <w:tc>
          <w:tcPr>
            <w:tcW w:w="7524" w:type="dxa"/>
          </w:tcPr>
          <w:p w14:paraId="75CF6AE7" w14:textId="77777777" w:rsidR="000A0BDB" w:rsidRPr="000A0BDB" w:rsidRDefault="000A0BDB" w:rsidP="00CE56A2">
            <w:pPr>
              <w:pStyle w:val="Heading7"/>
              <w:rPr>
                <w:rFonts w:asciiTheme="minorHAnsi" w:hAnsiTheme="minorHAnsi" w:cs="Arial"/>
                <w:b/>
                <w:color w:val="auto"/>
              </w:rPr>
            </w:pPr>
            <w:r w:rsidRPr="000A0BDB">
              <w:rPr>
                <w:rFonts w:asciiTheme="minorHAnsi" w:hAnsiTheme="minorHAnsi" w:cs="Arial"/>
                <w:color w:val="auto"/>
              </w:rPr>
              <w:t xml:space="preserve">Every appointment of a person who is not already a permanent officer of the </w:t>
            </w:r>
            <w:r w:rsidRPr="000A0BDB">
              <w:rPr>
                <w:rFonts w:asciiTheme="minorHAnsi" w:hAnsiTheme="minorHAnsi" w:cs="Arial"/>
                <w:color w:val="auto"/>
                <w:shd w:val="clear" w:color="auto" w:fill="FFFFFF"/>
              </w:rPr>
              <w:t>Health Service Executive or of a Local Authority</w:t>
            </w:r>
            <w:r w:rsidRPr="000A0BDB">
              <w:rPr>
                <w:rFonts w:asciiTheme="minorHAnsi" w:hAnsiTheme="minorHAnsi" w:cs="Arial"/>
                <w:color w:val="auto"/>
              </w:rPr>
              <w:t xml:space="preserve"> shall be subject to a probationary period of 12 months as stipulated in the Department of Health Circular No.10/71.</w:t>
            </w:r>
          </w:p>
        </w:tc>
      </w:tr>
      <w:tr w:rsidR="003B034B" w:rsidRPr="000A0BDB" w14:paraId="08265234" w14:textId="77777777" w:rsidTr="00620669">
        <w:trPr>
          <w:trHeight w:val="5235"/>
        </w:trPr>
        <w:tc>
          <w:tcPr>
            <w:tcW w:w="1894" w:type="dxa"/>
            <w:tcBorders>
              <w:top w:val="single" w:sz="4" w:space="0" w:color="auto"/>
              <w:left w:val="single" w:sz="4" w:space="0" w:color="auto"/>
              <w:bottom w:val="single" w:sz="4" w:space="0" w:color="auto"/>
              <w:right w:val="single" w:sz="4" w:space="0" w:color="auto"/>
            </w:tcBorders>
          </w:tcPr>
          <w:p w14:paraId="2CFE5FC9" w14:textId="77777777" w:rsidR="003B034B" w:rsidRPr="000A0BDB" w:rsidRDefault="003B034B" w:rsidP="00620669">
            <w:pPr>
              <w:rPr>
                <w:rFonts w:asciiTheme="minorHAnsi" w:hAnsiTheme="minorHAnsi" w:cs="Arial"/>
                <w:b/>
              </w:rPr>
            </w:pPr>
            <w:r w:rsidRPr="000A0BDB">
              <w:rPr>
                <w:rFonts w:asciiTheme="minorHAnsi" w:hAnsiTheme="minorHAnsi" w:cs="Arial"/>
                <w:b/>
              </w:rPr>
              <w:lastRenderedPageBreak/>
              <w:t>Ethics in Public Office 1995 and 2001</w:t>
            </w:r>
          </w:p>
          <w:p w14:paraId="35AD60F6" w14:textId="77777777" w:rsidR="003B034B" w:rsidRPr="000A0BDB" w:rsidRDefault="003B034B" w:rsidP="00620669">
            <w:pPr>
              <w:rPr>
                <w:rFonts w:asciiTheme="minorHAnsi" w:hAnsiTheme="minorHAnsi" w:cs="Arial"/>
                <w:b/>
              </w:rPr>
            </w:pPr>
          </w:p>
          <w:p w14:paraId="576D8705" w14:textId="77777777" w:rsidR="003B034B" w:rsidRPr="000A0BDB" w:rsidRDefault="003B034B" w:rsidP="00620669">
            <w:pPr>
              <w:rPr>
                <w:rFonts w:asciiTheme="minorHAnsi" w:hAnsiTheme="minorHAnsi" w:cs="Arial"/>
                <w:b/>
                <w:lang w:eastAsia="en-GB"/>
              </w:rPr>
            </w:pPr>
            <w:r w:rsidRPr="000A0BDB">
              <w:rPr>
                <w:rFonts w:asciiTheme="minorHAnsi" w:hAnsiTheme="minorHAnsi" w:cs="Arial"/>
                <w:b/>
              </w:rPr>
              <w:t>Positions remunerated at or above the minimum point of the Grade VIII salary scale (</w:t>
            </w:r>
            <w:r w:rsidRPr="000A0BDB">
              <w:rPr>
                <w:rFonts w:asciiTheme="minorHAnsi" w:hAnsiTheme="minorHAnsi" w:cs="Arial"/>
                <w:b/>
                <w:bCs/>
              </w:rPr>
              <w:t>€</w:t>
            </w:r>
            <w:r>
              <w:rPr>
                <w:rFonts w:asciiTheme="minorHAnsi" w:hAnsiTheme="minorHAnsi" w:cs="Arial"/>
                <w:b/>
                <w:bCs/>
              </w:rPr>
              <w:t>74,090</w:t>
            </w:r>
            <w:r w:rsidRPr="000A0BDB">
              <w:rPr>
                <w:rFonts w:asciiTheme="minorHAnsi" w:hAnsiTheme="minorHAnsi" w:cs="Arial"/>
                <w:b/>
                <w:bCs/>
              </w:rPr>
              <w:t xml:space="preserve"> as at 01.10.2</w:t>
            </w:r>
            <w:r>
              <w:rPr>
                <w:rFonts w:asciiTheme="minorHAnsi" w:hAnsiTheme="minorHAnsi" w:cs="Arial"/>
                <w:b/>
                <w:bCs/>
              </w:rPr>
              <w:t>1</w:t>
            </w:r>
            <w:r w:rsidRPr="000A0BDB">
              <w:rPr>
                <w:rFonts w:asciiTheme="minorHAnsi" w:hAnsiTheme="minorHAnsi" w:cs="Arial"/>
                <w:b/>
              </w:rPr>
              <w:t>)</w:t>
            </w:r>
          </w:p>
        </w:tc>
        <w:tc>
          <w:tcPr>
            <w:tcW w:w="7524" w:type="dxa"/>
            <w:tcBorders>
              <w:top w:val="single" w:sz="4" w:space="0" w:color="auto"/>
              <w:left w:val="single" w:sz="4" w:space="0" w:color="auto"/>
              <w:bottom w:val="single" w:sz="4" w:space="0" w:color="auto"/>
              <w:right w:val="single" w:sz="4" w:space="0" w:color="auto"/>
            </w:tcBorders>
          </w:tcPr>
          <w:p w14:paraId="1FE1B9DD" w14:textId="77777777" w:rsidR="003B034B" w:rsidRPr="000A0BDB" w:rsidRDefault="003B034B" w:rsidP="00620669">
            <w:pPr>
              <w:jc w:val="both"/>
              <w:rPr>
                <w:rFonts w:asciiTheme="minorHAnsi" w:hAnsiTheme="minorHAnsi" w:cs="Arial"/>
              </w:rPr>
            </w:pPr>
            <w:r w:rsidRPr="000A0BDB">
              <w:rPr>
                <w:rFonts w:asciiTheme="minorHAnsi" w:hAnsiTheme="minorHAnsi" w:cs="Arial"/>
              </w:rPr>
              <w:t xml:space="preserve">Positions remunerated at, or above, the minimum point of the Grade VIII salary scale </w:t>
            </w:r>
            <w:r w:rsidRPr="000A0BDB">
              <w:rPr>
                <w:rFonts w:asciiTheme="minorHAnsi" w:hAnsiTheme="minorHAnsi" w:cs="Arial"/>
                <w:bCs/>
              </w:rPr>
              <w:t>€</w:t>
            </w:r>
            <w:r>
              <w:rPr>
                <w:rFonts w:asciiTheme="minorHAnsi" w:hAnsiTheme="minorHAnsi" w:cs="Arial"/>
                <w:bCs/>
              </w:rPr>
              <w:t>74,090</w:t>
            </w:r>
            <w:r w:rsidRPr="000A0BDB">
              <w:rPr>
                <w:rFonts w:asciiTheme="minorHAnsi" w:hAnsiTheme="minorHAnsi" w:cs="Arial"/>
                <w:bCs/>
              </w:rPr>
              <w:t xml:space="preserve"> as at 01.10.2</w:t>
            </w:r>
            <w:r>
              <w:rPr>
                <w:rFonts w:asciiTheme="minorHAnsi" w:hAnsiTheme="minorHAnsi" w:cs="Arial"/>
                <w:bCs/>
              </w:rPr>
              <w:t>1</w:t>
            </w:r>
            <w:r w:rsidRPr="000A0BDB">
              <w:rPr>
                <w:rFonts w:asciiTheme="minorHAnsi" w:hAnsiTheme="minorHAnsi" w:cs="Arial"/>
              </w:rPr>
              <w:t>) are designated positions under Section 18 of the Ethics in Public Office Act 1995.  Any person appointed to a designated position must comply with the requirements of the Ethics in Public Office Acts 1995 and 2001 as outlined below.</w:t>
            </w:r>
          </w:p>
          <w:p w14:paraId="31A40E1B" w14:textId="77777777" w:rsidR="003B034B" w:rsidRPr="000A0BDB" w:rsidRDefault="003B034B" w:rsidP="00620669">
            <w:pPr>
              <w:jc w:val="both"/>
              <w:rPr>
                <w:rFonts w:asciiTheme="minorHAnsi" w:hAnsiTheme="minorHAnsi" w:cs="Arial"/>
              </w:rPr>
            </w:pPr>
            <w:r w:rsidRPr="000A0BDB">
              <w:rPr>
                <w:rFonts w:asciiTheme="minorHAnsi" w:hAnsiTheme="minorHAnsi" w:cs="Arial"/>
              </w:rPr>
              <w:t>A) 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sidRPr="000A0BDB">
              <w:rPr>
                <w:rFonts w:asciiTheme="minorHAnsi" w:hAnsiTheme="minorHAnsi" w:cs="Arial"/>
                <w:vertAlign w:val="superscript"/>
              </w:rPr>
              <w:t>st</w:t>
            </w:r>
            <w:r w:rsidRPr="000A0BDB">
              <w:rPr>
                <w:rFonts w:asciiTheme="minorHAnsi" w:hAnsiTheme="minorHAnsi" w:cs="Arial"/>
              </w:rPr>
              <w:t xml:space="preserve"> January in the following year.</w:t>
            </w:r>
          </w:p>
          <w:p w14:paraId="7DBDEBD6" w14:textId="77777777" w:rsidR="003B034B" w:rsidRPr="000A0BDB" w:rsidRDefault="003B034B" w:rsidP="00620669">
            <w:pPr>
              <w:pStyle w:val="BodyText"/>
              <w:jc w:val="both"/>
              <w:rPr>
                <w:rFonts w:asciiTheme="minorHAnsi" w:hAnsiTheme="minorHAnsi"/>
                <w:sz w:val="22"/>
                <w:szCs w:val="22"/>
              </w:rPr>
            </w:pPr>
            <w:r w:rsidRPr="000A0BDB">
              <w:rPr>
                <w:rFonts w:asciiTheme="minorHAnsi" w:hAnsiTheme="minorHAnsi"/>
                <w:sz w:val="22"/>
                <w:szCs w:val="22"/>
              </w:rPr>
              <w:t xml:space="preserve">B) In addition to the annual statement, a person holding such a post is required, whenever they are performing a function as an employee of the HSE and have actual knowledge, or a connected person, has a material interest in a matter to which the function relates, provide at the time a statement of the facts of that interest. </w:t>
            </w:r>
          </w:p>
          <w:p w14:paraId="7A0D5C43" w14:textId="77777777" w:rsidR="003B034B" w:rsidRPr="000A0BDB" w:rsidRDefault="003B034B" w:rsidP="00620669">
            <w:pPr>
              <w:pStyle w:val="BodyText"/>
              <w:jc w:val="both"/>
              <w:rPr>
                <w:rFonts w:asciiTheme="minorHAnsi" w:hAnsiTheme="minorHAnsi"/>
                <w:sz w:val="22"/>
                <w:szCs w:val="22"/>
              </w:rPr>
            </w:pPr>
            <w:r w:rsidRPr="000A0BDB">
              <w:rPr>
                <w:rFonts w:asciiTheme="minorHAnsi" w:hAnsiTheme="minorHAnsi"/>
                <w:sz w:val="22"/>
                <w:szCs w:val="22"/>
              </w:rPr>
              <w:t xml:space="preserve">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14:paraId="6D99695A" w14:textId="77777777" w:rsidR="003B034B" w:rsidRPr="000A0BDB" w:rsidRDefault="003B034B" w:rsidP="00620669">
            <w:pPr>
              <w:jc w:val="both"/>
              <w:rPr>
                <w:rFonts w:asciiTheme="minorHAnsi" w:hAnsiTheme="minorHAnsi" w:cs="Arial"/>
              </w:rPr>
            </w:pPr>
          </w:p>
          <w:p w14:paraId="316B9B01" w14:textId="77777777" w:rsidR="003B034B" w:rsidRPr="000A0BDB" w:rsidRDefault="003B034B" w:rsidP="00620669">
            <w:pPr>
              <w:jc w:val="both"/>
              <w:rPr>
                <w:rFonts w:asciiTheme="minorHAnsi" w:hAnsiTheme="minorHAnsi" w:cs="Arial"/>
              </w:rPr>
            </w:pPr>
            <w:r w:rsidRPr="000A0BDB">
              <w:rPr>
                <w:rFonts w:asciiTheme="minorHAnsi" w:hAnsiTheme="minorHAnsi" w:cs="Arial"/>
              </w:rPr>
              <w:t xml:space="preserve">C) 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20" w:history="1">
              <w:r w:rsidRPr="000A0BDB">
                <w:rPr>
                  <w:rStyle w:val="Hyperlink"/>
                  <w:rFonts w:asciiTheme="minorHAnsi" w:hAnsiTheme="minorHAnsi" w:cs="Arial"/>
                  <w:color w:val="auto"/>
                </w:rPr>
                <w:t>http://www.sipo.gov.ie/</w:t>
              </w:r>
            </w:hyperlink>
          </w:p>
        </w:tc>
      </w:tr>
      <w:tr w:rsidR="000A0BDB" w:rsidRPr="000A0BDB" w14:paraId="26F19E77" w14:textId="77777777" w:rsidTr="00CE56A2">
        <w:trPr>
          <w:trHeight w:val="1504"/>
        </w:trPr>
        <w:tc>
          <w:tcPr>
            <w:tcW w:w="1894" w:type="dxa"/>
          </w:tcPr>
          <w:p w14:paraId="422DAB2F" w14:textId="77777777" w:rsidR="000A0BDB" w:rsidRPr="000A0BDB" w:rsidRDefault="000A0BDB" w:rsidP="00CE56A2">
            <w:pPr>
              <w:jc w:val="both"/>
              <w:rPr>
                <w:rFonts w:asciiTheme="minorHAnsi" w:hAnsiTheme="minorHAnsi" w:cs="Arial"/>
                <w:b/>
                <w:bCs/>
              </w:rPr>
            </w:pPr>
            <w:r w:rsidRPr="000A0BDB">
              <w:rPr>
                <w:rFonts w:asciiTheme="minorHAnsi" w:hAnsiTheme="minorHAnsi" w:cs="Arial"/>
                <w:b/>
                <w:bCs/>
              </w:rPr>
              <w:t>Infection Control</w:t>
            </w:r>
          </w:p>
        </w:tc>
        <w:tc>
          <w:tcPr>
            <w:tcW w:w="7524" w:type="dxa"/>
          </w:tcPr>
          <w:p w14:paraId="6D0D0123" w14:textId="77777777" w:rsidR="000A0BDB" w:rsidRPr="000A0BDB" w:rsidRDefault="000A0BDB" w:rsidP="00CE56A2">
            <w:pPr>
              <w:jc w:val="both"/>
              <w:rPr>
                <w:rFonts w:asciiTheme="minorHAnsi" w:hAnsiTheme="minorHAnsi" w:cs="Arial"/>
              </w:rPr>
            </w:pPr>
            <w:r w:rsidRPr="000A0BDB">
              <w:rPr>
                <w:rFonts w:asciiTheme="minorHAnsi" w:hAnsiTheme="minorHAnsi" w:cs="Arial"/>
              </w:rPr>
              <w:t xml:space="preserve">Have a working knowledge of Health Information and Quality Authority (HIQA) Standards as they apply to the role for example, Standards for Healthcare, National Standards for the Prevention and Control of Healthcare Associated Infections, Hygiene Standards etc. </w:t>
            </w:r>
            <w:r w:rsidRPr="000A0BDB">
              <w:rPr>
                <w:rFonts w:asciiTheme="minorHAnsi" w:hAnsiTheme="minorHAnsi" w:cs="Arial"/>
                <w:iCs/>
              </w:rPr>
              <w:t>and comply with associated HSE protocols for implementing and maintaining these standards as appropriate to the role.</w:t>
            </w:r>
          </w:p>
        </w:tc>
      </w:tr>
      <w:tr w:rsidR="000A0BDB" w:rsidRPr="000A0BDB" w14:paraId="64DA1586" w14:textId="77777777" w:rsidTr="00CE56A2">
        <w:trPr>
          <w:trHeight w:val="1504"/>
        </w:trPr>
        <w:tc>
          <w:tcPr>
            <w:tcW w:w="1894" w:type="dxa"/>
          </w:tcPr>
          <w:p w14:paraId="1E5913B9" w14:textId="77777777" w:rsidR="000A0BDB" w:rsidRPr="000A0BDB" w:rsidRDefault="000A0BDB" w:rsidP="00CE56A2">
            <w:pPr>
              <w:jc w:val="both"/>
              <w:rPr>
                <w:rFonts w:asciiTheme="minorHAnsi" w:hAnsiTheme="minorHAnsi" w:cs="Arial"/>
                <w:b/>
                <w:bCs/>
              </w:rPr>
            </w:pPr>
            <w:r w:rsidRPr="000A0BDB">
              <w:rPr>
                <w:rFonts w:asciiTheme="minorHAnsi" w:hAnsiTheme="minorHAnsi" w:cs="Arial"/>
                <w:b/>
                <w:bCs/>
              </w:rPr>
              <w:t>Health &amp; Safety</w:t>
            </w:r>
          </w:p>
        </w:tc>
        <w:tc>
          <w:tcPr>
            <w:tcW w:w="7524" w:type="dxa"/>
          </w:tcPr>
          <w:p w14:paraId="5A56678A" w14:textId="77777777" w:rsidR="000A0BDB" w:rsidRPr="000A0BDB" w:rsidRDefault="000A0BDB" w:rsidP="00CE56A2">
            <w:pPr>
              <w:pStyle w:val="Heading7"/>
              <w:rPr>
                <w:rFonts w:asciiTheme="minorHAnsi" w:hAnsiTheme="minorHAnsi" w:cs="Arial"/>
                <w:b/>
                <w:i w:val="0"/>
                <w:color w:val="auto"/>
              </w:rPr>
            </w:pPr>
            <w:r w:rsidRPr="000A0BDB">
              <w:rPr>
                <w:rFonts w:asciiTheme="minorHAnsi" w:hAnsiTheme="minorHAnsi" w:cs="Arial"/>
                <w:i w:val="0"/>
                <w:color w:val="auto"/>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3FCEEFFA" w14:textId="77777777" w:rsidR="000A0BDB" w:rsidRPr="000A0BDB" w:rsidRDefault="000A0BDB" w:rsidP="00CE56A2">
            <w:pPr>
              <w:pStyle w:val="Heading7"/>
              <w:rPr>
                <w:rFonts w:asciiTheme="minorHAnsi" w:hAnsiTheme="minorHAnsi" w:cs="Arial"/>
                <w:b/>
                <w:color w:val="auto"/>
              </w:rPr>
            </w:pPr>
          </w:p>
          <w:p w14:paraId="00D9114E" w14:textId="77777777" w:rsidR="000A0BDB" w:rsidRPr="000A0BDB" w:rsidRDefault="000A0BDB" w:rsidP="00CE56A2">
            <w:pPr>
              <w:pStyle w:val="Heading7"/>
              <w:rPr>
                <w:rFonts w:asciiTheme="minorHAnsi" w:hAnsiTheme="minorHAnsi" w:cs="Arial"/>
                <w:b/>
                <w:color w:val="auto"/>
              </w:rPr>
            </w:pPr>
            <w:r w:rsidRPr="000A0BDB">
              <w:rPr>
                <w:rFonts w:asciiTheme="minorHAnsi" w:hAnsiTheme="minorHAnsi" w:cs="Arial"/>
                <w:color w:val="auto"/>
              </w:rPr>
              <w:t>Key responsibilities include:</w:t>
            </w:r>
          </w:p>
          <w:p w14:paraId="22799BC1" w14:textId="77777777" w:rsidR="000A0BDB" w:rsidRPr="000A0BDB" w:rsidRDefault="000A0BDB" w:rsidP="000A0BDB">
            <w:pPr>
              <w:pStyle w:val="ListParagraph"/>
              <w:numPr>
                <w:ilvl w:val="0"/>
                <w:numId w:val="12"/>
              </w:numPr>
              <w:ind w:left="714" w:hanging="357"/>
              <w:rPr>
                <w:rFonts w:asciiTheme="minorHAnsi" w:hAnsiTheme="minorHAnsi" w:cs="Arial"/>
                <w:spacing w:val="-2"/>
                <w:sz w:val="22"/>
                <w:szCs w:val="22"/>
              </w:rPr>
            </w:pPr>
            <w:r w:rsidRPr="000A0BDB">
              <w:rPr>
                <w:rFonts w:asciiTheme="minorHAnsi" w:hAnsiTheme="minorHAnsi" w:cs="Arial"/>
                <w:spacing w:val="-2"/>
                <w:sz w:val="22"/>
                <w:szCs w:val="22"/>
              </w:rPr>
              <w:t>Developing a SSSS for the department/service</w:t>
            </w:r>
            <w:r w:rsidRPr="000A0BDB">
              <w:rPr>
                <w:rStyle w:val="FootnoteReference"/>
                <w:rFonts w:asciiTheme="minorHAnsi" w:hAnsiTheme="minorHAnsi" w:cs="Arial"/>
                <w:spacing w:val="-2"/>
                <w:sz w:val="22"/>
                <w:szCs w:val="22"/>
              </w:rPr>
              <w:footnoteReference w:id="1"/>
            </w:r>
            <w:r w:rsidRPr="000A0BDB">
              <w:rPr>
                <w:rFonts w:asciiTheme="minorHAnsi" w:hAnsiTheme="minorHAnsi" w:cs="Arial"/>
                <w:spacing w:val="-2"/>
                <w:sz w:val="22"/>
                <w:szCs w:val="22"/>
              </w:rPr>
              <w:t>, as applicable, based on the identification of hazards and the assessment of risks, and reviewing/updating same on a regular basis (at least annually) and in the event of any significant change in the work activity or place of work.</w:t>
            </w:r>
          </w:p>
          <w:p w14:paraId="7A5E8969" w14:textId="77777777" w:rsidR="000A0BDB" w:rsidRPr="000A0BDB" w:rsidRDefault="000A0BDB" w:rsidP="000A0BDB">
            <w:pPr>
              <w:pStyle w:val="ListParagraph"/>
              <w:numPr>
                <w:ilvl w:val="0"/>
                <w:numId w:val="12"/>
              </w:numPr>
              <w:ind w:left="714" w:hanging="357"/>
              <w:rPr>
                <w:rFonts w:asciiTheme="minorHAnsi" w:hAnsiTheme="minorHAnsi" w:cs="Arial"/>
                <w:spacing w:val="-2"/>
                <w:sz w:val="22"/>
                <w:szCs w:val="22"/>
              </w:rPr>
            </w:pPr>
            <w:r w:rsidRPr="000A0BDB">
              <w:rPr>
                <w:rFonts w:asciiTheme="minorHAnsi" w:hAnsiTheme="minorHAnsi" w:cs="Arial"/>
                <w:spacing w:val="-2"/>
                <w:sz w:val="22"/>
                <w:szCs w:val="22"/>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14:paraId="17CA8A9A" w14:textId="77777777" w:rsidR="000A0BDB" w:rsidRPr="000A0BDB" w:rsidRDefault="000A0BDB" w:rsidP="000A0BDB">
            <w:pPr>
              <w:pStyle w:val="ListParagraph"/>
              <w:numPr>
                <w:ilvl w:val="0"/>
                <w:numId w:val="12"/>
              </w:numPr>
              <w:ind w:left="714" w:hanging="357"/>
              <w:rPr>
                <w:rFonts w:asciiTheme="minorHAnsi" w:hAnsiTheme="minorHAnsi" w:cs="Arial"/>
                <w:spacing w:val="-2"/>
                <w:sz w:val="22"/>
                <w:szCs w:val="22"/>
              </w:rPr>
            </w:pPr>
            <w:r w:rsidRPr="000A0BDB">
              <w:rPr>
                <w:rFonts w:asciiTheme="minorHAnsi" w:hAnsiTheme="minorHAnsi" w:cs="Arial"/>
                <w:spacing w:val="-2"/>
                <w:sz w:val="22"/>
                <w:szCs w:val="22"/>
              </w:rPr>
              <w:t>Consulting and communicating with staff and safety representatives on OSH matters.</w:t>
            </w:r>
          </w:p>
          <w:p w14:paraId="50340525" w14:textId="77777777" w:rsidR="000A0BDB" w:rsidRPr="000A0BDB" w:rsidRDefault="000A0BDB" w:rsidP="000A0BDB">
            <w:pPr>
              <w:pStyle w:val="ListParagraph"/>
              <w:numPr>
                <w:ilvl w:val="0"/>
                <w:numId w:val="12"/>
              </w:numPr>
              <w:ind w:left="714" w:hanging="357"/>
              <w:rPr>
                <w:rFonts w:asciiTheme="minorHAnsi" w:hAnsiTheme="minorHAnsi" w:cs="Arial"/>
                <w:spacing w:val="-2"/>
                <w:sz w:val="22"/>
                <w:szCs w:val="22"/>
              </w:rPr>
            </w:pPr>
            <w:r w:rsidRPr="000A0BDB">
              <w:rPr>
                <w:rFonts w:asciiTheme="minorHAnsi" w:hAnsiTheme="minorHAnsi" w:cs="Arial"/>
                <w:spacing w:val="-2"/>
                <w:sz w:val="22"/>
                <w:szCs w:val="22"/>
              </w:rPr>
              <w:lastRenderedPageBreak/>
              <w:t>Ensuring a training needs assessment (TNA) is undertaken for employees, facilitating their attendance at statutory OSH training, and ensuring records are maintained for each employee.</w:t>
            </w:r>
          </w:p>
          <w:p w14:paraId="76B6360D" w14:textId="77777777" w:rsidR="000A0BDB" w:rsidRPr="000A0BDB" w:rsidRDefault="000A0BDB" w:rsidP="000A0BDB">
            <w:pPr>
              <w:pStyle w:val="ListParagraph"/>
              <w:numPr>
                <w:ilvl w:val="0"/>
                <w:numId w:val="12"/>
              </w:numPr>
              <w:ind w:left="714" w:hanging="357"/>
              <w:rPr>
                <w:rFonts w:asciiTheme="minorHAnsi" w:hAnsiTheme="minorHAnsi" w:cs="Arial"/>
                <w:spacing w:val="-2"/>
                <w:sz w:val="22"/>
                <w:szCs w:val="22"/>
              </w:rPr>
            </w:pPr>
            <w:r w:rsidRPr="000A0BDB">
              <w:rPr>
                <w:rFonts w:asciiTheme="minorHAnsi" w:hAnsiTheme="minorHAnsi" w:cs="Arial"/>
                <w:spacing w:val="-2"/>
                <w:sz w:val="22"/>
                <w:szCs w:val="22"/>
              </w:rPr>
              <w:t>Ensuring that all incidents occurring within the relevant department/service are appropriately managed and investigated in accordance with HSE procedures</w:t>
            </w:r>
            <w:r w:rsidRPr="000A0BDB">
              <w:rPr>
                <w:rStyle w:val="FootnoteReference"/>
                <w:rFonts w:asciiTheme="minorHAnsi" w:hAnsiTheme="minorHAnsi" w:cs="Arial"/>
                <w:spacing w:val="-2"/>
                <w:sz w:val="22"/>
                <w:szCs w:val="22"/>
              </w:rPr>
              <w:footnoteReference w:id="2"/>
            </w:r>
            <w:r w:rsidRPr="000A0BDB">
              <w:rPr>
                <w:rFonts w:asciiTheme="minorHAnsi" w:hAnsiTheme="minorHAnsi" w:cs="Arial"/>
                <w:spacing w:val="-2"/>
                <w:sz w:val="22"/>
                <w:szCs w:val="22"/>
              </w:rPr>
              <w:t>.</w:t>
            </w:r>
          </w:p>
          <w:p w14:paraId="2DDD15CF" w14:textId="77777777" w:rsidR="000A0BDB" w:rsidRPr="000A0BDB" w:rsidRDefault="000A0BDB" w:rsidP="000A0BDB">
            <w:pPr>
              <w:pStyle w:val="ListParagraph"/>
              <w:numPr>
                <w:ilvl w:val="0"/>
                <w:numId w:val="12"/>
              </w:numPr>
              <w:ind w:left="714" w:hanging="357"/>
              <w:rPr>
                <w:rFonts w:asciiTheme="minorHAnsi" w:hAnsiTheme="minorHAnsi" w:cs="Arial"/>
                <w:spacing w:val="-2"/>
                <w:sz w:val="22"/>
                <w:szCs w:val="22"/>
              </w:rPr>
            </w:pPr>
            <w:r w:rsidRPr="000A0BDB">
              <w:rPr>
                <w:rFonts w:asciiTheme="minorHAnsi" w:hAnsiTheme="minorHAnsi" w:cs="Arial"/>
                <w:spacing w:val="-2"/>
                <w:sz w:val="22"/>
                <w:szCs w:val="22"/>
              </w:rPr>
              <w:t>Seeking advice from health and safety professionals through the National Health and Safety Function Helpdesk as appropriate.</w:t>
            </w:r>
          </w:p>
          <w:p w14:paraId="159A7A46" w14:textId="77777777" w:rsidR="000A0BDB" w:rsidRPr="000A0BDB" w:rsidRDefault="000A0BDB" w:rsidP="000A0BDB">
            <w:pPr>
              <w:pStyle w:val="ListParagraph"/>
              <w:numPr>
                <w:ilvl w:val="0"/>
                <w:numId w:val="12"/>
              </w:numPr>
              <w:ind w:left="714" w:hanging="357"/>
              <w:rPr>
                <w:rFonts w:asciiTheme="minorHAnsi" w:hAnsiTheme="minorHAnsi" w:cs="Arial"/>
                <w:spacing w:val="-2"/>
                <w:sz w:val="22"/>
                <w:szCs w:val="22"/>
              </w:rPr>
            </w:pPr>
            <w:r w:rsidRPr="000A0BDB">
              <w:rPr>
                <w:rFonts w:asciiTheme="minorHAnsi" w:hAnsiTheme="minorHAnsi" w:cs="Arial"/>
                <w:spacing w:val="-2"/>
                <w:sz w:val="22"/>
                <w:szCs w:val="22"/>
              </w:rPr>
              <w:t>Reviewing the health and safety performance of the ward/department/service and staff through, respectively, local audit and performance achievement meetings for example.</w:t>
            </w:r>
          </w:p>
          <w:p w14:paraId="62517B43" w14:textId="77777777" w:rsidR="000A0BDB" w:rsidRPr="000A0BDB" w:rsidRDefault="000A0BDB" w:rsidP="00CE56A2">
            <w:pPr>
              <w:pStyle w:val="Heading7"/>
              <w:rPr>
                <w:rFonts w:asciiTheme="minorHAnsi" w:hAnsiTheme="minorHAnsi" w:cs="Arial"/>
                <w:b/>
                <w:color w:val="auto"/>
              </w:rPr>
            </w:pPr>
          </w:p>
          <w:p w14:paraId="6AF29D24" w14:textId="77777777" w:rsidR="000A0BDB" w:rsidRPr="000A0BDB" w:rsidRDefault="000A0BDB" w:rsidP="00CE56A2">
            <w:pPr>
              <w:pStyle w:val="Heading7"/>
              <w:rPr>
                <w:rFonts w:asciiTheme="minorHAnsi" w:hAnsiTheme="minorHAnsi" w:cs="Arial"/>
                <w:b/>
                <w:color w:val="auto"/>
              </w:rPr>
            </w:pPr>
            <w:r w:rsidRPr="000A0BDB">
              <w:rPr>
                <w:rFonts w:asciiTheme="minorHAnsi" w:hAnsiTheme="minorHAnsi" w:cs="Arial"/>
                <w:color w:val="auto"/>
              </w:rPr>
              <w:t xml:space="preserve">Note: Detailed roles and responsibilities of Line Managers are outlined in local SSSS. </w:t>
            </w:r>
          </w:p>
          <w:p w14:paraId="78836C2E" w14:textId="77777777" w:rsidR="000A0BDB" w:rsidRPr="000A0BDB" w:rsidRDefault="000A0BDB" w:rsidP="00CE56A2">
            <w:pPr>
              <w:pStyle w:val="Heading7"/>
              <w:rPr>
                <w:rFonts w:asciiTheme="minorHAnsi" w:hAnsiTheme="minorHAnsi" w:cs="Arial"/>
                <w:b/>
                <w:color w:val="auto"/>
              </w:rPr>
            </w:pPr>
          </w:p>
        </w:tc>
      </w:tr>
    </w:tbl>
    <w:p w14:paraId="43BD7B08" w14:textId="77777777" w:rsidR="000A0BDB" w:rsidRPr="000A0BDB" w:rsidRDefault="000A0BDB" w:rsidP="000A0BDB">
      <w:pPr>
        <w:pStyle w:val="Heading2"/>
        <w:rPr>
          <w:rFonts w:asciiTheme="minorHAnsi" w:hAnsiTheme="minorHAnsi" w:cs="Arial"/>
          <w:color w:val="auto"/>
          <w:sz w:val="22"/>
          <w:szCs w:val="22"/>
        </w:rPr>
      </w:pPr>
    </w:p>
    <w:p w14:paraId="5725B201" w14:textId="77777777" w:rsidR="004E6E56" w:rsidRPr="000A0BDB" w:rsidRDefault="00EB6914" w:rsidP="000A0BDB">
      <w:pPr>
        <w:jc w:val="center"/>
        <w:rPr>
          <w:rFonts w:asciiTheme="minorHAnsi" w:hAnsiTheme="minorHAnsi"/>
        </w:rPr>
      </w:pPr>
    </w:p>
    <w:sectPr w:rsidR="004E6E56" w:rsidRPr="000A0BDB" w:rsidSect="007908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DEAC8" w14:textId="77777777" w:rsidR="00297E2F" w:rsidRDefault="00297E2F" w:rsidP="00247E4F">
      <w:r>
        <w:separator/>
      </w:r>
    </w:p>
  </w:endnote>
  <w:endnote w:type="continuationSeparator" w:id="0">
    <w:p w14:paraId="4374BF97" w14:textId="77777777" w:rsidR="00297E2F" w:rsidRDefault="00297E2F" w:rsidP="0024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8E91D" w14:textId="77777777" w:rsidR="00297E2F" w:rsidRDefault="00297E2F" w:rsidP="00247E4F">
      <w:r>
        <w:separator/>
      </w:r>
    </w:p>
  </w:footnote>
  <w:footnote w:type="continuationSeparator" w:id="0">
    <w:p w14:paraId="5893CF5B" w14:textId="77777777" w:rsidR="00297E2F" w:rsidRDefault="00297E2F" w:rsidP="00247E4F">
      <w:r>
        <w:continuationSeparator/>
      </w:r>
    </w:p>
  </w:footnote>
  <w:footnote w:id="1">
    <w:p w14:paraId="3986BD63" w14:textId="77777777" w:rsidR="000A0BDB" w:rsidRDefault="000A0BDB" w:rsidP="000A0BDB">
      <w:pPr>
        <w:pStyle w:val="FootnoteText"/>
      </w:pPr>
      <w:r>
        <w:rPr>
          <w:rStyle w:val="FootnoteReference"/>
        </w:rPr>
        <w:footnoteRef/>
      </w:r>
      <w:r>
        <w:t xml:space="preserve"> A template SSSS and guidelines are available on the National Health and Safety Function/H&amp;S web-pages</w:t>
      </w:r>
    </w:p>
  </w:footnote>
  <w:footnote w:id="2">
    <w:p w14:paraId="011C44F4" w14:textId="77777777" w:rsidR="000A0BDB" w:rsidRPr="00DD13C2" w:rsidRDefault="000A0BDB" w:rsidP="000A0BDB">
      <w:pPr>
        <w:pStyle w:val="FootnoteText"/>
      </w:pPr>
      <w:r w:rsidRPr="00DD13C2">
        <w:rPr>
          <w:rStyle w:val="FootnoteReference"/>
        </w:rPr>
        <w:footnoteRef/>
      </w:r>
      <w:r w:rsidRPr="00DD13C2">
        <w:t xml:space="preserve"> See link on health and safety web-pages to latest Incident Management Policy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2300"/>
    <w:multiLevelType w:val="hybridMultilevel"/>
    <w:tmpl w:val="F73099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F74528"/>
    <w:multiLevelType w:val="hybridMultilevel"/>
    <w:tmpl w:val="931AB0F0"/>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0DF76160"/>
    <w:multiLevelType w:val="hybridMultilevel"/>
    <w:tmpl w:val="D6C026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18C6E32"/>
    <w:multiLevelType w:val="hybridMultilevel"/>
    <w:tmpl w:val="ACE459F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2C555BD"/>
    <w:multiLevelType w:val="hybridMultilevel"/>
    <w:tmpl w:val="12D0FB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FF40E81"/>
    <w:multiLevelType w:val="hybridMultilevel"/>
    <w:tmpl w:val="3926E6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32C90251"/>
    <w:multiLevelType w:val="hybridMultilevel"/>
    <w:tmpl w:val="4B6CBD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3B75378C"/>
    <w:multiLevelType w:val="hybridMultilevel"/>
    <w:tmpl w:val="21E21C7C"/>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E14F1B"/>
    <w:multiLevelType w:val="multilevel"/>
    <w:tmpl w:val="18C4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9A2630"/>
    <w:multiLevelType w:val="hybridMultilevel"/>
    <w:tmpl w:val="67F211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2BA0844"/>
    <w:multiLevelType w:val="hybridMultilevel"/>
    <w:tmpl w:val="732C00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251EE7"/>
    <w:multiLevelType w:val="hybridMultilevel"/>
    <w:tmpl w:val="FCBA2130"/>
    <w:lvl w:ilvl="0" w:tplc="B4908422">
      <w:start w:val="1"/>
      <w:numFmt w:val="bullet"/>
      <w:lvlText w:val=""/>
      <w:lvlJc w:val="left"/>
      <w:pPr>
        <w:tabs>
          <w:tab w:val="num" w:pos="720"/>
        </w:tabs>
        <w:ind w:left="720" w:hanging="360"/>
      </w:pPr>
      <w:rPr>
        <w:rFonts w:ascii="Symbol" w:hAnsi="Symbol" w:hint="default"/>
        <w:color w:val="000000" w:themeColor="text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0"/>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5"/>
  </w:num>
  <w:num w:numId="10">
    <w:abstractNumId w:val="12"/>
  </w:num>
  <w:num w:numId="11">
    <w:abstractNumId w:val="7"/>
  </w:num>
  <w:num w:numId="12">
    <w:abstractNumId w:val="6"/>
  </w:num>
  <w:num w:numId="13">
    <w:abstractNumId w:val="1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4F"/>
    <w:rsid w:val="00047D92"/>
    <w:rsid w:val="00093F24"/>
    <w:rsid w:val="000A0BDB"/>
    <w:rsid w:val="001167D5"/>
    <w:rsid w:val="00124A66"/>
    <w:rsid w:val="0013375B"/>
    <w:rsid w:val="001A4E8B"/>
    <w:rsid w:val="001C50F9"/>
    <w:rsid w:val="0023040F"/>
    <w:rsid w:val="00234615"/>
    <w:rsid w:val="00247E4F"/>
    <w:rsid w:val="00276BFB"/>
    <w:rsid w:val="00297E2F"/>
    <w:rsid w:val="002D71C7"/>
    <w:rsid w:val="002E2F0D"/>
    <w:rsid w:val="00322316"/>
    <w:rsid w:val="00351ABA"/>
    <w:rsid w:val="003B034B"/>
    <w:rsid w:val="003C40B6"/>
    <w:rsid w:val="003F763C"/>
    <w:rsid w:val="0041317C"/>
    <w:rsid w:val="00452F51"/>
    <w:rsid w:val="0048126E"/>
    <w:rsid w:val="00482657"/>
    <w:rsid w:val="005801C9"/>
    <w:rsid w:val="005B1127"/>
    <w:rsid w:val="005B1718"/>
    <w:rsid w:val="005C6BC7"/>
    <w:rsid w:val="006A742B"/>
    <w:rsid w:val="006C69E4"/>
    <w:rsid w:val="006C6CB6"/>
    <w:rsid w:val="006D53AE"/>
    <w:rsid w:val="006E6451"/>
    <w:rsid w:val="006F5095"/>
    <w:rsid w:val="00735A7E"/>
    <w:rsid w:val="007908F0"/>
    <w:rsid w:val="00791075"/>
    <w:rsid w:val="007B3DF5"/>
    <w:rsid w:val="007D32FB"/>
    <w:rsid w:val="00870922"/>
    <w:rsid w:val="008B4D73"/>
    <w:rsid w:val="008F26A6"/>
    <w:rsid w:val="00901E9B"/>
    <w:rsid w:val="009330E1"/>
    <w:rsid w:val="00945AFC"/>
    <w:rsid w:val="009756A6"/>
    <w:rsid w:val="009F71F0"/>
    <w:rsid w:val="00A05F8B"/>
    <w:rsid w:val="00A23010"/>
    <w:rsid w:val="00AA2B84"/>
    <w:rsid w:val="00AF4E67"/>
    <w:rsid w:val="00B14D44"/>
    <w:rsid w:val="00B525D5"/>
    <w:rsid w:val="00BB5B7D"/>
    <w:rsid w:val="00BF2424"/>
    <w:rsid w:val="00BF3E7D"/>
    <w:rsid w:val="00C41821"/>
    <w:rsid w:val="00C649CD"/>
    <w:rsid w:val="00C81FAA"/>
    <w:rsid w:val="00CD1045"/>
    <w:rsid w:val="00CE6FA6"/>
    <w:rsid w:val="00CF1176"/>
    <w:rsid w:val="00D02F1C"/>
    <w:rsid w:val="00D377D6"/>
    <w:rsid w:val="00D564CC"/>
    <w:rsid w:val="00D94DBA"/>
    <w:rsid w:val="00DD5549"/>
    <w:rsid w:val="00E6662D"/>
    <w:rsid w:val="00E94215"/>
    <w:rsid w:val="00E97103"/>
    <w:rsid w:val="00EB2330"/>
    <w:rsid w:val="00EB6914"/>
    <w:rsid w:val="00F31C5E"/>
    <w:rsid w:val="00F433DE"/>
    <w:rsid w:val="00F44601"/>
    <w:rsid w:val="00F67F4F"/>
    <w:rsid w:val="00FE65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7EC03"/>
  <w15:docId w15:val="{42172502-F27D-4F09-A417-7E6BD7B94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F0D"/>
    <w:pPr>
      <w:spacing w:after="0" w:line="240" w:lineRule="auto"/>
    </w:pPr>
    <w:rPr>
      <w:rFonts w:ascii="Calibri" w:hAnsi="Calibri" w:cs="Times New Roman"/>
      <w:lang w:eastAsia="en-IE"/>
    </w:rPr>
  </w:style>
  <w:style w:type="paragraph" w:styleId="Heading2">
    <w:name w:val="heading 2"/>
    <w:basedOn w:val="Normal"/>
    <w:next w:val="Normal"/>
    <w:link w:val="Heading2Char"/>
    <w:uiPriority w:val="9"/>
    <w:semiHidden/>
    <w:unhideWhenUsed/>
    <w:qFormat/>
    <w:rsid w:val="000A0BD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7">
    <w:name w:val="heading 7"/>
    <w:basedOn w:val="Normal"/>
    <w:next w:val="Normal"/>
    <w:link w:val="Heading7Char"/>
    <w:uiPriority w:val="9"/>
    <w:semiHidden/>
    <w:unhideWhenUsed/>
    <w:qFormat/>
    <w:rsid w:val="00247E4F"/>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247E4F"/>
    <w:rPr>
      <w:rFonts w:asciiTheme="majorHAnsi" w:eastAsiaTheme="majorEastAsia" w:hAnsiTheme="majorHAnsi" w:cstheme="majorBidi"/>
      <w:i/>
      <w:iCs/>
      <w:color w:val="1F4D78" w:themeColor="accent1" w:themeShade="7F"/>
      <w:lang w:eastAsia="en-IE"/>
    </w:rPr>
  </w:style>
  <w:style w:type="paragraph" w:styleId="ListParagraph">
    <w:name w:val="List Paragraph"/>
    <w:aliases w:val="List Paragraph4,List Paragraph3,Subtitle Cover Page,List Paragraph Report"/>
    <w:basedOn w:val="Normal"/>
    <w:link w:val="ListParagraphChar"/>
    <w:uiPriority w:val="34"/>
    <w:qFormat/>
    <w:rsid w:val="00247E4F"/>
    <w:pPr>
      <w:ind w:left="720"/>
    </w:pPr>
    <w:rPr>
      <w:rFonts w:ascii="Times New Roman" w:hAnsi="Times New Roman"/>
      <w:sz w:val="24"/>
      <w:szCs w:val="24"/>
    </w:rPr>
  </w:style>
  <w:style w:type="character" w:styleId="Hyperlink">
    <w:name w:val="Hyperlink"/>
    <w:basedOn w:val="DefaultParagraphFont"/>
    <w:unhideWhenUsed/>
    <w:rsid w:val="00247E4F"/>
    <w:rPr>
      <w:color w:val="0000FF"/>
      <w:u w:val="single"/>
    </w:rPr>
  </w:style>
  <w:style w:type="character" w:customStyle="1" w:styleId="ListParagraphChar">
    <w:name w:val="List Paragraph Char"/>
    <w:aliases w:val="List Paragraph4 Char,List Paragraph3 Char,Subtitle Cover Page Char,List Paragraph Report Char"/>
    <w:link w:val="ListParagraph"/>
    <w:uiPriority w:val="34"/>
    <w:locked/>
    <w:rsid w:val="00247E4F"/>
    <w:rPr>
      <w:rFonts w:ascii="Times New Roman" w:hAnsi="Times New Roman" w:cs="Times New Roman"/>
      <w:sz w:val="24"/>
      <w:szCs w:val="24"/>
      <w:lang w:eastAsia="en-IE"/>
    </w:rPr>
  </w:style>
  <w:style w:type="paragraph" w:styleId="FootnoteText">
    <w:name w:val="footnote text"/>
    <w:basedOn w:val="Normal"/>
    <w:link w:val="FootnoteTextChar"/>
    <w:uiPriority w:val="99"/>
    <w:unhideWhenUsed/>
    <w:rsid w:val="00247E4F"/>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247E4F"/>
    <w:rPr>
      <w:sz w:val="20"/>
      <w:szCs w:val="20"/>
    </w:rPr>
  </w:style>
  <w:style w:type="character" w:styleId="FootnoteReference">
    <w:name w:val="footnote reference"/>
    <w:basedOn w:val="DefaultParagraphFont"/>
    <w:uiPriority w:val="99"/>
    <w:unhideWhenUsed/>
    <w:rsid w:val="00247E4F"/>
    <w:rPr>
      <w:vertAlign w:val="superscript"/>
    </w:rPr>
  </w:style>
  <w:style w:type="paragraph" w:styleId="BodyText">
    <w:name w:val="Body Text"/>
    <w:basedOn w:val="Normal"/>
    <w:link w:val="BodyTextChar"/>
    <w:rsid w:val="00247E4F"/>
    <w:rPr>
      <w:rFonts w:ascii="Arial" w:eastAsia="Times New Roman" w:hAnsi="Arial" w:cs="Arial"/>
      <w:sz w:val="24"/>
      <w:szCs w:val="20"/>
      <w:lang w:val="en-GB" w:eastAsia="en-GB"/>
    </w:rPr>
  </w:style>
  <w:style w:type="character" w:customStyle="1" w:styleId="BodyTextChar">
    <w:name w:val="Body Text Char"/>
    <w:basedOn w:val="DefaultParagraphFont"/>
    <w:link w:val="BodyText"/>
    <w:rsid w:val="00247E4F"/>
    <w:rPr>
      <w:rFonts w:ascii="Arial" w:eastAsia="Times New Roman" w:hAnsi="Arial" w:cs="Arial"/>
      <w:sz w:val="24"/>
      <w:szCs w:val="20"/>
      <w:lang w:val="en-GB" w:eastAsia="en-GB"/>
    </w:rPr>
  </w:style>
  <w:style w:type="paragraph" w:customStyle="1" w:styleId="DefaultText">
    <w:name w:val="Default Text"/>
    <w:basedOn w:val="Normal"/>
    <w:rsid w:val="00247E4F"/>
    <w:pPr>
      <w:overflowPunct w:val="0"/>
      <w:autoSpaceDE w:val="0"/>
      <w:autoSpaceDN w:val="0"/>
      <w:adjustRightInd w:val="0"/>
      <w:textAlignment w:val="baseline"/>
    </w:pPr>
    <w:rPr>
      <w:rFonts w:ascii="Times New Roman" w:eastAsia="Times New Roman" w:hAnsi="Times New Roman"/>
      <w:sz w:val="24"/>
      <w:szCs w:val="20"/>
      <w:lang w:val="en-GB" w:eastAsia="en-US"/>
    </w:rPr>
  </w:style>
  <w:style w:type="paragraph" w:customStyle="1" w:styleId="Default">
    <w:name w:val="Default"/>
    <w:rsid w:val="00901E9B"/>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paragraph" w:styleId="NoSpacing">
    <w:name w:val="No Spacing"/>
    <w:uiPriority w:val="1"/>
    <w:qFormat/>
    <w:rsid w:val="002D71C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D71C7"/>
    <w:pPr>
      <w:tabs>
        <w:tab w:val="center" w:pos="4513"/>
        <w:tab w:val="right" w:pos="9026"/>
      </w:tabs>
    </w:pPr>
  </w:style>
  <w:style w:type="character" w:customStyle="1" w:styleId="HeaderChar">
    <w:name w:val="Header Char"/>
    <w:basedOn w:val="DefaultParagraphFont"/>
    <w:link w:val="Header"/>
    <w:uiPriority w:val="99"/>
    <w:rsid w:val="002D71C7"/>
    <w:rPr>
      <w:rFonts w:ascii="Calibri" w:hAnsi="Calibri" w:cs="Times New Roman"/>
      <w:lang w:eastAsia="en-IE"/>
    </w:rPr>
  </w:style>
  <w:style w:type="paragraph" w:styleId="Footer">
    <w:name w:val="footer"/>
    <w:basedOn w:val="Normal"/>
    <w:link w:val="FooterChar"/>
    <w:unhideWhenUsed/>
    <w:rsid w:val="002D71C7"/>
    <w:pPr>
      <w:tabs>
        <w:tab w:val="center" w:pos="4513"/>
        <w:tab w:val="right" w:pos="9026"/>
      </w:tabs>
    </w:pPr>
  </w:style>
  <w:style w:type="character" w:customStyle="1" w:styleId="FooterChar">
    <w:name w:val="Footer Char"/>
    <w:basedOn w:val="DefaultParagraphFont"/>
    <w:link w:val="Footer"/>
    <w:rsid w:val="002D71C7"/>
    <w:rPr>
      <w:rFonts w:ascii="Calibri" w:hAnsi="Calibri" w:cs="Times New Roman"/>
      <w:lang w:eastAsia="en-IE"/>
    </w:rPr>
  </w:style>
  <w:style w:type="character" w:customStyle="1" w:styleId="Heading2Char">
    <w:name w:val="Heading 2 Char"/>
    <w:basedOn w:val="DefaultParagraphFont"/>
    <w:link w:val="Heading2"/>
    <w:uiPriority w:val="9"/>
    <w:semiHidden/>
    <w:rsid w:val="000A0BDB"/>
    <w:rPr>
      <w:rFonts w:asciiTheme="majorHAnsi" w:eastAsiaTheme="majorEastAsia" w:hAnsiTheme="majorHAnsi" w:cstheme="majorBidi"/>
      <w:b/>
      <w:bCs/>
      <w:color w:val="5B9BD5" w:themeColor="accent1"/>
      <w:sz w:val="26"/>
      <w:szCs w:val="26"/>
      <w:lang w:eastAsia="en-IE"/>
    </w:rPr>
  </w:style>
  <w:style w:type="character" w:styleId="CommentReference">
    <w:name w:val="annotation reference"/>
    <w:basedOn w:val="DefaultParagraphFont"/>
    <w:uiPriority w:val="99"/>
    <w:semiHidden/>
    <w:unhideWhenUsed/>
    <w:rsid w:val="005801C9"/>
    <w:rPr>
      <w:sz w:val="16"/>
      <w:szCs w:val="16"/>
    </w:rPr>
  </w:style>
  <w:style w:type="paragraph" w:styleId="CommentText">
    <w:name w:val="annotation text"/>
    <w:basedOn w:val="Normal"/>
    <w:link w:val="CommentTextChar"/>
    <w:uiPriority w:val="99"/>
    <w:semiHidden/>
    <w:unhideWhenUsed/>
    <w:rsid w:val="005801C9"/>
    <w:rPr>
      <w:sz w:val="20"/>
      <w:szCs w:val="20"/>
    </w:rPr>
  </w:style>
  <w:style w:type="character" w:customStyle="1" w:styleId="CommentTextChar">
    <w:name w:val="Comment Text Char"/>
    <w:basedOn w:val="DefaultParagraphFont"/>
    <w:link w:val="CommentText"/>
    <w:uiPriority w:val="99"/>
    <w:semiHidden/>
    <w:rsid w:val="005801C9"/>
    <w:rPr>
      <w:rFonts w:ascii="Calibri" w:hAnsi="Calibri" w:cs="Times New Roman"/>
      <w:sz w:val="20"/>
      <w:szCs w:val="20"/>
      <w:lang w:eastAsia="en-IE"/>
    </w:rPr>
  </w:style>
  <w:style w:type="paragraph" w:styleId="CommentSubject">
    <w:name w:val="annotation subject"/>
    <w:basedOn w:val="CommentText"/>
    <w:next w:val="CommentText"/>
    <w:link w:val="CommentSubjectChar"/>
    <w:uiPriority w:val="99"/>
    <w:semiHidden/>
    <w:unhideWhenUsed/>
    <w:rsid w:val="005801C9"/>
    <w:rPr>
      <w:b/>
      <w:bCs/>
    </w:rPr>
  </w:style>
  <w:style w:type="character" w:customStyle="1" w:styleId="CommentSubjectChar">
    <w:name w:val="Comment Subject Char"/>
    <w:basedOn w:val="CommentTextChar"/>
    <w:link w:val="CommentSubject"/>
    <w:uiPriority w:val="99"/>
    <w:semiHidden/>
    <w:rsid w:val="005801C9"/>
    <w:rPr>
      <w:rFonts w:ascii="Calibri" w:hAnsi="Calibri" w:cs="Times New Roman"/>
      <w:b/>
      <w:bCs/>
      <w:sz w:val="20"/>
      <w:szCs w:val="20"/>
      <w:lang w:eastAsia="en-IE"/>
    </w:rPr>
  </w:style>
  <w:style w:type="paragraph" w:styleId="BalloonText">
    <w:name w:val="Balloon Text"/>
    <w:basedOn w:val="Normal"/>
    <w:link w:val="BalloonTextChar"/>
    <w:uiPriority w:val="99"/>
    <w:semiHidden/>
    <w:unhideWhenUsed/>
    <w:rsid w:val="005801C9"/>
    <w:rPr>
      <w:rFonts w:ascii="Tahoma" w:hAnsi="Tahoma" w:cs="Tahoma"/>
      <w:sz w:val="16"/>
      <w:szCs w:val="16"/>
    </w:rPr>
  </w:style>
  <w:style w:type="character" w:customStyle="1" w:styleId="BalloonTextChar">
    <w:name w:val="Balloon Text Char"/>
    <w:basedOn w:val="DefaultParagraphFont"/>
    <w:link w:val="BalloonText"/>
    <w:uiPriority w:val="99"/>
    <w:semiHidden/>
    <w:rsid w:val="005801C9"/>
    <w:rPr>
      <w:rFonts w:ascii="Tahoma" w:hAnsi="Tahoma" w:cs="Tahoma"/>
      <w:sz w:val="16"/>
      <w:szCs w:val="1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49459">
      <w:bodyDiv w:val="1"/>
      <w:marLeft w:val="0"/>
      <w:marRight w:val="0"/>
      <w:marTop w:val="0"/>
      <w:marBottom w:val="0"/>
      <w:divBdr>
        <w:top w:val="none" w:sz="0" w:space="0" w:color="auto"/>
        <w:left w:val="none" w:sz="0" w:space="0" w:color="auto"/>
        <w:bottom w:val="none" w:sz="0" w:space="0" w:color="auto"/>
        <w:right w:val="none" w:sz="0" w:space="0" w:color="auto"/>
      </w:divBdr>
    </w:div>
    <w:div w:id="1145700455">
      <w:bodyDiv w:val="1"/>
      <w:marLeft w:val="0"/>
      <w:marRight w:val="0"/>
      <w:marTop w:val="0"/>
      <w:marBottom w:val="0"/>
      <w:divBdr>
        <w:top w:val="none" w:sz="0" w:space="0" w:color="auto"/>
        <w:left w:val="none" w:sz="0" w:space="0" w:color="auto"/>
        <w:bottom w:val="none" w:sz="0" w:space="0" w:color="auto"/>
        <w:right w:val="none" w:sz="0" w:space="0" w:color="auto"/>
      </w:divBdr>
    </w:div>
    <w:div w:id="1467818655">
      <w:bodyDiv w:val="1"/>
      <w:marLeft w:val="0"/>
      <w:marRight w:val="0"/>
      <w:marTop w:val="0"/>
      <w:marBottom w:val="0"/>
      <w:divBdr>
        <w:top w:val="none" w:sz="0" w:space="0" w:color="auto"/>
        <w:left w:val="none" w:sz="0" w:space="0" w:color="auto"/>
        <w:bottom w:val="none" w:sz="0" w:space="0" w:color="auto"/>
        <w:right w:val="none" w:sz="0" w:space="0" w:color="auto"/>
      </w:divBdr>
    </w:div>
    <w:div w:id="167013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aolta.ie/hospital/mayo-university-hospital" TargetMode="External"/><Relationship Id="rId18" Type="http://schemas.openxmlformats.org/officeDocument/2006/relationships/hyperlink" Target="http://www.cpsa.i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aolta.ie/hospital/letterkenny-university-hospital" TargetMode="External"/><Relationship Id="rId17" Type="http://schemas.openxmlformats.org/officeDocument/2006/relationships/hyperlink" Target="https://saolta.ie/hospital/university-hospital-galway" TargetMode="External"/><Relationship Id="rId2" Type="http://schemas.openxmlformats.org/officeDocument/2006/relationships/numbering" Target="numbering.xml"/><Relationship Id="rId16" Type="http://schemas.openxmlformats.org/officeDocument/2006/relationships/hyperlink" Target="https://saolta.ie/hospital/sligo-university-hospital" TargetMode="External"/><Relationship Id="rId20" Type="http://schemas.openxmlformats.org/officeDocument/2006/relationships/hyperlink" Target="http://www.sipo.gov.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short@hse.ie" TargetMode="External"/><Relationship Id="rId5" Type="http://schemas.openxmlformats.org/officeDocument/2006/relationships/webSettings" Target="webSettings.xml"/><Relationship Id="rId15" Type="http://schemas.openxmlformats.org/officeDocument/2006/relationships/hyperlink" Target="https://saolta.ie/hospital/Roscommon%20University%20Hospital" TargetMode="External"/><Relationship Id="rId10" Type="http://schemas.openxmlformats.org/officeDocument/2006/relationships/hyperlink" Target="mailto:ann.cosgrove@hse.ie"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aolta.ie/hospital/portiuncula-university-hospit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9011E-5DFD-471A-96B3-A73254F28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5139</Words>
  <Characters>29293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Ryan</dc:creator>
  <cp:lastModifiedBy>Holleran, Julie, UHG</cp:lastModifiedBy>
  <cp:revision>5</cp:revision>
  <dcterms:created xsi:type="dcterms:W3CDTF">2022-05-06T16:38:00Z</dcterms:created>
  <dcterms:modified xsi:type="dcterms:W3CDTF">2022-05-06T17:44:00Z</dcterms:modified>
</cp:coreProperties>
</file>