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67109" w:rsidP="00D71CC9">
      <w:pPr>
        <w:jc w:val="right"/>
        <w:rPr>
          <w:rFonts w:ascii="Myriad" w:hAnsi="Myriad" w:cs="Arial"/>
          <w:b/>
          <w:bCs/>
          <w:color w:val="244061"/>
          <w:sz w:val="22"/>
          <w:szCs w:val="22"/>
        </w:rPr>
      </w:pPr>
      <w:r>
        <w:rPr>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A67109" w:rsidP="00D71CC9">
      <w:pPr>
        <w:ind w:left="5040"/>
        <w:jc w:val="right"/>
        <w:rPr>
          <w:rFonts w:ascii="Myriad" w:hAnsi="Myriad" w:cs="Arial"/>
          <w:b/>
          <w:bCs/>
          <w:color w:val="1706F8"/>
          <w:sz w:val="22"/>
          <w:szCs w:val="22"/>
          <w:u w:val="single"/>
        </w:rPr>
      </w:pPr>
      <w:r>
        <w:rPr>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783516" w:rsidRPr="00A603E3" w:rsidRDefault="00FD03A3" w:rsidP="00783516">
      <w:pPr>
        <w:jc w:val="center"/>
        <w:rPr>
          <w:rFonts w:cs="Arial"/>
          <w:b/>
        </w:rPr>
      </w:pPr>
      <w:r w:rsidRPr="00A603E3">
        <w:rPr>
          <w:rFonts w:cs="Arial"/>
          <w:b/>
        </w:rPr>
        <w:t>G</w:t>
      </w:r>
      <w:r w:rsidR="00A67109">
        <w:rPr>
          <w:rFonts w:cs="Arial"/>
          <w:b/>
        </w:rPr>
        <w:t>1920</w:t>
      </w:r>
    </w:p>
    <w:p w:rsidR="00783516" w:rsidRPr="00A603E3" w:rsidRDefault="00A67109" w:rsidP="00D71CC9">
      <w:pPr>
        <w:jc w:val="center"/>
        <w:rPr>
          <w:rFonts w:cs="Arial"/>
          <w:b/>
        </w:rPr>
      </w:pPr>
      <w:r>
        <w:rPr>
          <w:rFonts w:cs="Arial"/>
          <w:b/>
        </w:rPr>
        <w:t>Senior Pharmacist, Paediatrics</w:t>
      </w:r>
      <w:r w:rsidR="00C77626" w:rsidRPr="00A603E3">
        <w:rPr>
          <w:rFonts w:cs="Arial"/>
          <w:b/>
        </w:rPr>
        <w:t>, Galway University Hospital</w:t>
      </w:r>
      <w:r w:rsidR="00D71CC9" w:rsidRPr="00A603E3">
        <w:rPr>
          <w:rFonts w:cs="Arial"/>
          <w:b/>
        </w:rPr>
        <w:t>s</w:t>
      </w:r>
    </w:p>
    <w:p w:rsidR="00065A9D" w:rsidRPr="00A603E3" w:rsidRDefault="00065A9D" w:rsidP="003D19FA">
      <w:pPr>
        <w:jc w:val="center"/>
        <w:rPr>
          <w:rFonts w:cs="Arial"/>
          <w:b/>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0F0C64"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0F0C64" w:rsidRDefault="00D71CC9" w:rsidP="00074701">
      <w:pPr>
        <w:numPr>
          <w:ilvl w:val="0"/>
          <w:numId w:val="6"/>
        </w:numPr>
        <w:jc w:val="both"/>
        <w:rPr>
          <w:rFonts w:cs="Arial"/>
          <w:color w:val="000000"/>
        </w:rPr>
      </w:pPr>
      <w:r w:rsidRPr="00A603E3">
        <w:rPr>
          <w:rFonts w:cs="Arial"/>
        </w:rPr>
        <w:t>The Group Recruitment &amp; Retention Office</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FC47C6">
        <w:rPr>
          <w:rFonts w:cs="Arial"/>
          <w:b/>
        </w:rPr>
        <w:t>2</w:t>
      </w:r>
      <w:r w:rsidR="00FE2D90">
        <w:rPr>
          <w:rFonts w:cs="Arial"/>
          <w:b/>
        </w:rPr>
        <w:t>6</w:t>
      </w:r>
      <w:r w:rsidR="00FC47C6" w:rsidRPr="00FC47C6">
        <w:rPr>
          <w:rFonts w:cs="Arial"/>
          <w:b/>
          <w:vertAlign w:val="superscript"/>
        </w:rPr>
        <w:t>th</w:t>
      </w:r>
      <w:r w:rsidR="00FC47C6">
        <w:rPr>
          <w:rFonts w:cs="Arial"/>
          <w:b/>
        </w:rPr>
        <w:t xml:space="preserve"> June</w:t>
      </w:r>
      <w:r w:rsidR="00E53C5D">
        <w:rPr>
          <w:rFonts w:cs="Arial"/>
          <w:b/>
        </w:rPr>
        <w:t xml:space="preserve"> </w:t>
      </w:r>
      <w:r w:rsidR="00783516" w:rsidRPr="00A603E3">
        <w:rPr>
          <w:rFonts w:cs="Arial"/>
          <w:b/>
        </w:rPr>
        <w:t>2019 at</w:t>
      </w:r>
      <w:r w:rsidR="00FE2D90">
        <w:rPr>
          <w:rFonts w:cs="Arial"/>
          <w:b/>
        </w:rPr>
        <w:t xml:space="preserve"> 12 noon</w:t>
      </w:r>
      <w:r w:rsidR="00783516" w:rsidRPr="00A603E3">
        <w:rPr>
          <w:rFonts w:cs="Arial"/>
          <w:b/>
        </w:rPr>
        <w:t>.</w:t>
      </w:r>
      <w:r w:rsidR="00C95B23" w:rsidRPr="00A603E3">
        <w:rPr>
          <w:rFonts w:cs="Arial"/>
          <w:b/>
          <w:color w:val="FF0000"/>
        </w:rPr>
        <w:t xml:space="preserve">  </w:t>
      </w:r>
      <w:r w:rsidR="00C95B23" w:rsidRPr="000F0C64">
        <w:rPr>
          <w:rFonts w:cs="Arial"/>
          <w:color w:val="000000"/>
        </w:rPr>
        <w:t>If you submit more than one application the last one received prior to the closing date and time is the version that will be considered.</w:t>
      </w:r>
    </w:p>
    <w:p w:rsidR="006158B7" w:rsidRPr="000F0C64" w:rsidRDefault="006158B7" w:rsidP="006C3390">
      <w:pPr>
        <w:jc w:val="both"/>
        <w:rPr>
          <w:rFonts w:cs="Arial"/>
          <w:color w:val="000000"/>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w:t>
      </w:r>
      <w:proofErr w:type="gramStart"/>
      <w:r w:rsidRPr="00A603E3">
        <w:rPr>
          <w:rFonts w:cs="Arial"/>
        </w:rPr>
        <w:t>,</w:t>
      </w:r>
      <w:proofErr w:type="gramEnd"/>
      <w:r w:rsidRPr="00A603E3">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Pr="00A603E3" w:rsidRDefault="006158B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country-region">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ountry-region">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country-region">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country-region">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FE2D90">
        <w:rPr>
          <w:rFonts w:cs="Arial"/>
          <w:color w:val="000000"/>
        </w:rPr>
        <w:t xml:space="preserve">umber one successful </w:t>
      </w:r>
      <w:proofErr w:type="gramStart"/>
      <w:r w:rsidR="00FE2D90">
        <w:rPr>
          <w:rFonts w:cs="Arial"/>
          <w:color w:val="000000"/>
        </w:rPr>
        <w:t xml:space="preserve">candidate, </w:t>
      </w:r>
      <w:r w:rsidRPr="00A603E3">
        <w:rPr>
          <w:rFonts w:cs="Arial"/>
          <w:color w:val="000000"/>
        </w:rPr>
        <w:t>that</w:t>
      </w:r>
      <w:proofErr w:type="gramEnd"/>
      <w:r w:rsidRPr="00A603E3">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If Professional Knowledge has been the secondary ranking area chosen then the candidate who has </w:t>
      </w:r>
      <w:bookmarkStart w:id="0" w:name="_GoBack"/>
      <w:r w:rsidRPr="00A603E3">
        <w:rPr>
          <w:rFonts w:cs="Arial"/>
          <w:color w:val="000000"/>
        </w:rPr>
        <w:t>scored higher in this area and expressed an interest will receive the first job offer.</w:t>
      </w:r>
    </w:p>
    <w:bookmarkEnd w:id="0"/>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country-region">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0F0C64"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0F0C64">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0F0C64">
        <w:rPr>
          <w:rFonts w:cs="Arial"/>
          <w:iCs/>
          <w:color w:val="000000"/>
        </w:rPr>
        <w:t xml:space="preserve">submitting a request for review candidates should determine which procedure is appropriate to </w:t>
      </w:r>
    </w:p>
    <w:p w:rsidR="00256A83" w:rsidRPr="000F0C64" w:rsidRDefault="00E34C62" w:rsidP="006C3390">
      <w:pPr>
        <w:autoSpaceDE w:val="0"/>
        <w:autoSpaceDN w:val="0"/>
        <w:adjustRightInd w:val="0"/>
        <w:jc w:val="both"/>
        <w:rPr>
          <w:rFonts w:cs="Arial"/>
          <w:iCs/>
          <w:color w:val="000000"/>
        </w:rPr>
      </w:pPr>
      <w:proofErr w:type="gramStart"/>
      <w:r w:rsidRPr="000F0C64">
        <w:rPr>
          <w:rFonts w:cs="Arial"/>
          <w:iCs/>
          <w:color w:val="000000"/>
        </w:rPr>
        <w:t>their</w:t>
      </w:r>
      <w:proofErr w:type="gramEnd"/>
      <w:r w:rsidRPr="000F0C64">
        <w:rPr>
          <w:rFonts w:cs="Arial"/>
          <w:iCs/>
          <w:color w:val="000000"/>
        </w:rPr>
        <w:t xml:space="preserve"> particular circumstances.</w:t>
      </w:r>
    </w:p>
    <w:p w:rsidR="00E34C62" w:rsidRPr="000F0C64" w:rsidRDefault="00E34C62" w:rsidP="006C3390">
      <w:pPr>
        <w:autoSpaceDE w:val="0"/>
        <w:autoSpaceDN w:val="0"/>
        <w:adjustRightInd w:val="0"/>
        <w:jc w:val="both"/>
        <w:rPr>
          <w:rFonts w:cs="Arial"/>
          <w:iCs/>
          <w:color w:val="000000"/>
        </w:rPr>
      </w:pPr>
    </w:p>
    <w:p w:rsidR="00E34C62" w:rsidRPr="000F0C64" w:rsidRDefault="00E34C62" w:rsidP="006C3390">
      <w:pPr>
        <w:autoSpaceDE w:val="0"/>
        <w:autoSpaceDN w:val="0"/>
        <w:adjustRightInd w:val="0"/>
        <w:jc w:val="both"/>
        <w:rPr>
          <w:rFonts w:cs="Arial"/>
          <w:iCs/>
          <w:color w:val="000000"/>
        </w:rPr>
      </w:pPr>
      <w:r w:rsidRPr="000F0C64">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0F0C64">
        <w:rPr>
          <w:rFonts w:cs="Arial"/>
          <w:iCs/>
          <w:color w:val="000000"/>
        </w:rPr>
        <w:t xml:space="preserve"> </w:t>
      </w:r>
      <w:r w:rsidR="00256A83" w:rsidRPr="000F0C64">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0F0C64">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0F0C64" w:rsidRDefault="00E34C62" w:rsidP="006C3390">
      <w:pPr>
        <w:autoSpaceDE w:val="0"/>
        <w:autoSpaceDN w:val="0"/>
        <w:adjustRightInd w:val="0"/>
        <w:jc w:val="both"/>
        <w:rPr>
          <w:rFonts w:cs="Arial"/>
          <w:color w:val="000000"/>
        </w:rPr>
      </w:pPr>
    </w:p>
    <w:p w:rsidR="00E34C62" w:rsidRPr="000F0C64" w:rsidRDefault="00E34C62" w:rsidP="006C3390">
      <w:pPr>
        <w:autoSpaceDE w:val="0"/>
        <w:autoSpaceDN w:val="0"/>
        <w:adjustRightInd w:val="0"/>
        <w:jc w:val="both"/>
        <w:rPr>
          <w:rFonts w:cs="Arial"/>
          <w:b/>
          <w:color w:val="000000"/>
        </w:rPr>
      </w:pPr>
      <w:r w:rsidRPr="000F0C64">
        <w:rPr>
          <w:rFonts w:cs="Arial"/>
          <w:b/>
          <w:color w:val="000000"/>
        </w:rPr>
        <w:t xml:space="preserve">We encourage you to visit </w:t>
      </w:r>
      <w:hyperlink r:id="rId15" w:history="1">
        <w:r w:rsidR="0013774F" w:rsidRPr="000F0C64">
          <w:rPr>
            <w:rStyle w:val="Hyperlink"/>
            <w:rFonts w:cs="Arial"/>
            <w:b/>
            <w:color w:val="000000"/>
          </w:rPr>
          <w:t>www.cpsa.ie</w:t>
        </w:r>
      </w:hyperlink>
      <w:r w:rsidRPr="000F0C64">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317D20" w:rsidRPr="00317D20" w:rsidRDefault="00317D20" w:rsidP="00591D51">
      <w:pPr>
        <w:autoSpaceDE w:val="0"/>
        <w:autoSpaceDN w:val="0"/>
        <w:adjustRightInd w:val="0"/>
        <w:rPr>
          <w:rFonts w:cs="Arial"/>
          <w:b/>
          <w:bCs/>
          <w:color w:val="000000"/>
        </w:rPr>
      </w:pPr>
    </w:p>
    <w:p w:rsidR="00591D51" w:rsidRPr="00093B23" w:rsidRDefault="00591D51" w:rsidP="00591D51">
      <w:pPr>
        <w:autoSpaceDE w:val="0"/>
        <w:autoSpaceDN w:val="0"/>
        <w:adjustRightInd w:val="0"/>
        <w:rPr>
          <w:rFonts w:cs="Arial"/>
          <w:b/>
          <w:bCs/>
          <w:color w:val="000000"/>
        </w:rPr>
      </w:pPr>
      <w:r w:rsidRPr="00093B23">
        <w:rPr>
          <w:rFonts w:cs="Arial"/>
          <w:b/>
          <w:bCs/>
          <w:color w:val="000000"/>
        </w:rPr>
        <w:t>Candidates must, on the latest date for receiving completed application forms for the office:</w:t>
      </w:r>
    </w:p>
    <w:p w:rsidR="00591D51" w:rsidRPr="00093B23" w:rsidRDefault="00591D51" w:rsidP="00591D51">
      <w:pPr>
        <w:jc w:val="both"/>
        <w:rPr>
          <w:rFonts w:cs="Arial"/>
          <w:b/>
          <w:bCs/>
          <w:i/>
          <w:iCs/>
        </w:rPr>
      </w:pPr>
    </w:p>
    <w:p w:rsidR="00A67109" w:rsidRPr="00093B23" w:rsidRDefault="00A67109" w:rsidP="00A67109">
      <w:pPr>
        <w:numPr>
          <w:ilvl w:val="0"/>
          <w:numId w:val="24"/>
        </w:numPr>
        <w:jc w:val="both"/>
        <w:rPr>
          <w:rFonts w:cs="Arial"/>
          <w:b/>
          <w:bCs/>
          <w:iCs/>
        </w:rPr>
      </w:pPr>
      <w:r w:rsidRPr="00093B23">
        <w:rPr>
          <w:rFonts w:cs="Arial"/>
          <w:b/>
          <w:bCs/>
          <w:iCs/>
          <w:u w:val="single"/>
        </w:rPr>
        <w:t>Professional Qualifications, Experience etc</w:t>
      </w:r>
      <w:r w:rsidRPr="00093B23">
        <w:rPr>
          <w:rFonts w:cs="Arial"/>
          <w:b/>
          <w:bCs/>
          <w:iCs/>
        </w:rPr>
        <w:t>.</w:t>
      </w:r>
    </w:p>
    <w:p w:rsidR="00A67109" w:rsidRPr="00093B23" w:rsidRDefault="00A67109" w:rsidP="00A67109">
      <w:pPr>
        <w:jc w:val="both"/>
        <w:rPr>
          <w:rFonts w:cs="Arial"/>
          <w:b/>
          <w:bCs/>
          <w:iCs/>
        </w:rPr>
      </w:pPr>
    </w:p>
    <w:p w:rsidR="00A67109" w:rsidRPr="00093B23" w:rsidRDefault="00A67109" w:rsidP="00A67109">
      <w:pPr>
        <w:numPr>
          <w:ilvl w:val="0"/>
          <w:numId w:val="22"/>
        </w:numPr>
        <w:rPr>
          <w:rFonts w:cs="Arial"/>
          <w:bCs/>
          <w:iCs/>
        </w:rPr>
      </w:pPr>
      <w:r w:rsidRPr="00093B23">
        <w:rPr>
          <w:rFonts w:cs="Arial"/>
          <w:bCs/>
          <w:iCs/>
        </w:rPr>
        <w:t>Eligible applicants will be those who on the closing date for the competition:</w:t>
      </w:r>
    </w:p>
    <w:p w:rsidR="00A67109" w:rsidRPr="00093B23" w:rsidRDefault="00A67109" w:rsidP="00A67109">
      <w:pPr>
        <w:rPr>
          <w:rFonts w:cs="Arial"/>
          <w:bCs/>
          <w:iCs/>
        </w:rPr>
      </w:pPr>
    </w:p>
    <w:p w:rsidR="00A67109" w:rsidRPr="00093B23" w:rsidRDefault="00A67109" w:rsidP="00A67109">
      <w:pPr>
        <w:pStyle w:val="ListParagraph"/>
        <w:numPr>
          <w:ilvl w:val="0"/>
          <w:numId w:val="23"/>
        </w:numPr>
        <w:contextualSpacing w:val="0"/>
        <w:rPr>
          <w:rFonts w:ascii="Arial" w:hAnsi="Arial" w:cs="Arial"/>
          <w:bCs/>
          <w:iCs/>
        </w:rPr>
      </w:pPr>
      <w:r w:rsidRPr="00093B23">
        <w:rPr>
          <w:rFonts w:ascii="Arial" w:hAnsi="Arial" w:cs="Arial"/>
          <w:bCs/>
          <w:iCs/>
        </w:rPr>
        <w:t>Be a registered Pharmacist with the Pharmaceutical Society of Ireland (PSI) or be entitled to be so registered.</w:t>
      </w:r>
    </w:p>
    <w:p w:rsidR="00A67109" w:rsidRPr="00093B23" w:rsidRDefault="00A67109" w:rsidP="00A67109">
      <w:pPr>
        <w:ind w:left="720"/>
        <w:jc w:val="center"/>
        <w:rPr>
          <w:rFonts w:cs="Arial"/>
          <w:b/>
          <w:bCs/>
          <w:iCs/>
        </w:rPr>
      </w:pPr>
      <w:r w:rsidRPr="00093B23">
        <w:rPr>
          <w:rFonts w:cs="Arial"/>
          <w:b/>
          <w:bCs/>
          <w:iCs/>
        </w:rPr>
        <w:t>And</w:t>
      </w:r>
    </w:p>
    <w:p w:rsidR="00A67109" w:rsidRPr="00093B23" w:rsidRDefault="00A67109" w:rsidP="00A67109">
      <w:pPr>
        <w:ind w:left="720"/>
        <w:rPr>
          <w:rFonts w:cs="Arial"/>
          <w:b/>
          <w:bCs/>
          <w:iCs/>
        </w:rPr>
      </w:pPr>
    </w:p>
    <w:p w:rsidR="00A67109" w:rsidRPr="00093B23" w:rsidRDefault="00A67109" w:rsidP="00A67109">
      <w:pPr>
        <w:pStyle w:val="ListParagraph"/>
        <w:numPr>
          <w:ilvl w:val="0"/>
          <w:numId w:val="23"/>
        </w:numPr>
        <w:contextualSpacing w:val="0"/>
        <w:rPr>
          <w:rFonts w:ascii="Arial" w:hAnsi="Arial" w:cs="Arial"/>
          <w:bCs/>
          <w:iCs/>
        </w:rPr>
      </w:pPr>
      <w:r w:rsidRPr="00093B23">
        <w:rPr>
          <w:rFonts w:ascii="Arial" w:hAnsi="Arial" w:cs="Arial"/>
          <w:bCs/>
          <w:iCs/>
        </w:rPr>
        <w:t>Have at least three years satisfactory post registration hospital experience.</w:t>
      </w:r>
    </w:p>
    <w:p w:rsidR="00A67109" w:rsidRPr="00093B23" w:rsidRDefault="00A67109" w:rsidP="00A67109">
      <w:pPr>
        <w:ind w:left="720"/>
        <w:rPr>
          <w:rFonts w:cs="Arial"/>
          <w:bCs/>
          <w:iCs/>
        </w:rPr>
      </w:pPr>
    </w:p>
    <w:p w:rsidR="00A67109" w:rsidRPr="00093B23" w:rsidRDefault="00A67109" w:rsidP="00A67109">
      <w:pPr>
        <w:ind w:left="720"/>
        <w:jc w:val="center"/>
        <w:rPr>
          <w:rFonts w:cs="Arial"/>
          <w:b/>
          <w:bCs/>
          <w:iCs/>
        </w:rPr>
      </w:pPr>
      <w:r w:rsidRPr="00093B23">
        <w:rPr>
          <w:rFonts w:cs="Arial"/>
          <w:b/>
          <w:bCs/>
          <w:iCs/>
        </w:rPr>
        <w:t>And</w:t>
      </w:r>
    </w:p>
    <w:p w:rsidR="00A67109" w:rsidRPr="00093B23" w:rsidRDefault="00A67109" w:rsidP="00A67109">
      <w:pPr>
        <w:pStyle w:val="ListParagraph"/>
        <w:numPr>
          <w:ilvl w:val="0"/>
          <w:numId w:val="23"/>
        </w:numPr>
        <w:contextualSpacing w:val="0"/>
        <w:rPr>
          <w:rFonts w:ascii="Arial" w:hAnsi="Arial" w:cs="Arial"/>
          <w:iCs/>
          <w:color w:val="000000"/>
        </w:rPr>
      </w:pPr>
      <w:r w:rsidRPr="00093B23">
        <w:rPr>
          <w:rFonts w:ascii="Arial" w:hAnsi="Arial" w:cs="Arial"/>
          <w:iCs/>
          <w:color w:val="000000"/>
        </w:rPr>
        <w:t>Possess the requisite knowledge and ability (including a high standard of suitability and management ability) for the proper discharge of the duties of the office.</w:t>
      </w:r>
    </w:p>
    <w:p w:rsidR="00A67109" w:rsidRPr="00093B23" w:rsidRDefault="00A67109" w:rsidP="00626AF4">
      <w:pPr>
        <w:jc w:val="both"/>
        <w:rPr>
          <w:rFonts w:cs="Arial"/>
          <w:b/>
          <w:bCs/>
          <w:u w:val="single"/>
        </w:rPr>
      </w:pPr>
    </w:p>
    <w:p w:rsidR="00626AF4" w:rsidRPr="00093B23" w:rsidRDefault="00626AF4" w:rsidP="00626AF4">
      <w:pPr>
        <w:jc w:val="both"/>
        <w:rPr>
          <w:rFonts w:cs="Arial"/>
          <w:b/>
          <w:bCs/>
          <w:u w:val="single"/>
        </w:rPr>
      </w:pPr>
      <w:r w:rsidRPr="00093B23">
        <w:rPr>
          <w:rFonts w:cs="Arial"/>
          <w:b/>
          <w:bCs/>
          <w:u w:val="single"/>
        </w:rPr>
        <w:t>Post Specific Requirements</w:t>
      </w:r>
    </w:p>
    <w:p w:rsidR="00A67109" w:rsidRPr="00093B23" w:rsidRDefault="00A67109" w:rsidP="00A67109">
      <w:pPr>
        <w:numPr>
          <w:ilvl w:val="0"/>
          <w:numId w:val="25"/>
        </w:numPr>
        <w:rPr>
          <w:rFonts w:cs="Arial"/>
          <w:color w:val="000000"/>
        </w:rPr>
      </w:pPr>
      <w:r w:rsidRPr="00093B23">
        <w:rPr>
          <w:rFonts w:cs="Arial"/>
          <w:color w:val="000000"/>
        </w:rPr>
        <w:t>Demonstrate depth and breadth of experience in providing pharmaceutical care to children with chronic and complex illnesses on medication: for example: patients with cystic fibrosis, diabetes, children on biologic agents, oncology patients.</w:t>
      </w:r>
    </w:p>
    <w:p w:rsidR="00A67109" w:rsidRPr="00093B23" w:rsidRDefault="00A67109" w:rsidP="00A67109">
      <w:pPr>
        <w:numPr>
          <w:ilvl w:val="0"/>
          <w:numId w:val="25"/>
        </w:numPr>
        <w:rPr>
          <w:rFonts w:cs="Arial"/>
          <w:color w:val="000000"/>
        </w:rPr>
      </w:pPr>
      <w:r w:rsidRPr="00093B23">
        <w:rPr>
          <w:rFonts w:cs="Arial"/>
          <w:color w:val="000000"/>
        </w:rPr>
        <w:t>Demonstrate depth and breadth of experience of working with multidisciplinary teams</w:t>
      </w:r>
    </w:p>
    <w:p w:rsidR="00A603E3" w:rsidRPr="00093B23" w:rsidRDefault="00A67109" w:rsidP="00A67109">
      <w:pPr>
        <w:numPr>
          <w:ilvl w:val="0"/>
          <w:numId w:val="25"/>
        </w:numPr>
        <w:rPr>
          <w:rFonts w:cs="Arial"/>
          <w:color w:val="000000"/>
        </w:rPr>
      </w:pPr>
      <w:r w:rsidRPr="00093B23">
        <w:rPr>
          <w:rFonts w:cs="Arial"/>
          <w:color w:val="000000"/>
        </w:rPr>
        <w:t>Demonstrate depth and breadth of experience of developing drug protocols/ contributing to formulary development</w:t>
      </w:r>
    </w:p>
    <w:p w:rsidR="00A67109" w:rsidRPr="00093B23" w:rsidRDefault="00A67109" w:rsidP="00A67109">
      <w:pPr>
        <w:rPr>
          <w:rFonts w:cs="Arial"/>
          <w:color w:val="000000"/>
        </w:rPr>
      </w:pPr>
    </w:p>
    <w:p w:rsidR="00FD03A3" w:rsidRPr="00093B23" w:rsidRDefault="00A603E3" w:rsidP="00A603E3">
      <w:pPr>
        <w:jc w:val="both"/>
        <w:rPr>
          <w:rFonts w:cs="Arial"/>
          <w:b/>
          <w:bCs/>
          <w:u w:val="single"/>
        </w:rPr>
      </w:pPr>
      <w:r w:rsidRPr="00093B23">
        <w:rPr>
          <w:rFonts w:cs="Arial"/>
          <w:b/>
          <w:bCs/>
          <w:u w:val="single"/>
        </w:rPr>
        <w:t>Other requirements specific to the post</w:t>
      </w:r>
    </w:p>
    <w:p w:rsidR="00A603E3" w:rsidRPr="00093B23" w:rsidRDefault="00A67109" w:rsidP="00A67109">
      <w:pPr>
        <w:numPr>
          <w:ilvl w:val="0"/>
          <w:numId w:val="25"/>
        </w:numPr>
        <w:rPr>
          <w:rFonts w:cs="Arial"/>
          <w:b/>
        </w:rPr>
      </w:pPr>
      <w:r w:rsidRPr="00093B23">
        <w:rPr>
          <w:rFonts w:cs="Arial"/>
          <w:color w:val="000000"/>
        </w:rPr>
        <w:t>Access to transport as post will involve frequent travel</w:t>
      </w:r>
    </w:p>
    <w:p w:rsidR="00A67109" w:rsidRPr="00093B23" w:rsidRDefault="00A67109" w:rsidP="00A67109">
      <w:pPr>
        <w:rPr>
          <w:rFonts w:cs="Arial"/>
          <w:b/>
        </w:rPr>
      </w:pPr>
    </w:p>
    <w:p w:rsidR="000A4C51" w:rsidRPr="00317D20" w:rsidRDefault="000A4C51" w:rsidP="000A4C51">
      <w:pPr>
        <w:rPr>
          <w:rFonts w:cs="Arial"/>
          <w:b/>
        </w:rPr>
      </w:pPr>
      <w:r w:rsidRPr="00317D20">
        <w:rPr>
          <w:rFonts w:cs="Arial"/>
          <w:b/>
        </w:rPr>
        <w:t>Health</w:t>
      </w:r>
    </w:p>
    <w:p w:rsidR="000A4C51" w:rsidRPr="00317D20" w:rsidRDefault="000A4C51" w:rsidP="000A4C51">
      <w:pPr>
        <w:jc w:val="both"/>
        <w:rPr>
          <w:rFonts w:cs="Arial"/>
        </w:rPr>
      </w:pPr>
      <w:r w:rsidRPr="00317D20">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317D20" w:rsidRDefault="000A4C51" w:rsidP="000A4C51">
      <w:pPr>
        <w:rPr>
          <w:rFonts w:cs="Arial"/>
        </w:rPr>
      </w:pPr>
    </w:p>
    <w:p w:rsidR="000A4C51" w:rsidRPr="00317D20" w:rsidRDefault="000A4C51" w:rsidP="000A4C51">
      <w:pPr>
        <w:ind w:right="-766"/>
        <w:rPr>
          <w:rFonts w:cs="Arial"/>
          <w:iCs/>
        </w:rPr>
      </w:pPr>
      <w:r w:rsidRPr="00317D20">
        <w:rPr>
          <w:rFonts w:cs="Arial"/>
          <w:b/>
          <w:bCs/>
        </w:rPr>
        <w:t>Character</w:t>
      </w:r>
    </w:p>
    <w:p w:rsidR="000A4C51" w:rsidRPr="00317D20" w:rsidRDefault="000A4C51" w:rsidP="000A4C51">
      <w:pPr>
        <w:ind w:right="-766"/>
        <w:rPr>
          <w:rFonts w:cs="Arial"/>
        </w:rPr>
      </w:pPr>
      <w:r w:rsidRPr="00317D20">
        <w:rPr>
          <w:rFonts w:cs="Arial"/>
        </w:rPr>
        <w:t>Each candidate for and any person holding the office must be of good character.</w:t>
      </w:r>
    </w:p>
    <w:p w:rsidR="000A4C51" w:rsidRPr="00317D20" w:rsidRDefault="000A4C51" w:rsidP="000A4C51">
      <w:pPr>
        <w:ind w:right="-766"/>
        <w:rPr>
          <w:rFonts w:cs="Arial"/>
        </w:rPr>
      </w:pPr>
    </w:p>
    <w:p w:rsidR="000A4C51" w:rsidRPr="00317D20" w:rsidRDefault="000A4C51" w:rsidP="000A4C51">
      <w:pPr>
        <w:ind w:right="-766"/>
        <w:rPr>
          <w:rFonts w:cs="Arial"/>
          <w:b/>
        </w:rPr>
      </w:pPr>
      <w:r w:rsidRPr="00317D20">
        <w:rPr>
          <w:rFonts w:cs="Arial"/>
          <w:b/>
        </w:rPr>
        <w:t>Age</w:t>
      </w:r>
    </w:p>
    <w:p w:rsidR="000A4C51" w:rsidRDefault="000A4C51" w:rsidP="000A4C51">
      <w:pPr>
        <w:jc w:val="both"/>
        <w:rPr>
          <w:rFonts w:cs="Arial"/>
        </w:rPr>
      </w:pPr>
      <w:r w:rsidRPr="00317D20">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A67109" w:rsidRPr="00317D20" w:rsidRDefault="00A67109" w:rsidP="000A4C51">
      <w:pPr>
        <w:jc w:val="both"/>
        <w:rPr>
          <w:rFonts w:cs="Arial"/>
        </w:rPr>
      </w:pPr>
    </w:p>
    <w:p w:rsidR="00A67109" w:rsidRPr="00A67109" w:rsidRDefault="00A67109" w:rsidP="00A67109">
      <w:pPr>
        <w:jc w:val="both"/>
        <w:rPr>
          <w:rFonts w:cs="Arial"/>
          <w:b/>
        </w:rPr>
      </w:pPr>
      <w:r w:rsidRPr="00A67109">
        <w:rPr>
          <w:rFonts w:cs="Arial"/>
          <w:b/>
        </w:rPr>
        <w:t xml:space="preserve">Registration - </w:t>
      </w:r>
      <w:r w:rsidRPr="00A67109">
        <w:rPr>
          <w:b/>
          <w:bCs/>
        </w:rPr>
        <w:t>Pharmaceutical Society of Ireland</w:t>
      </w:r>
      <w:r w:rsidRPr="00A67109">
        <w:rPr>
          <w:rFonts w:cs="Arial"/>
          <w:b/>
        </w:rPr>
        <w:t xml:space="preserve"> </w:t>
      </w:r>
    </w:p>
    <w:p w:rsidR="00A67109" w:rsidRPr="00A67109" w:rsidRDefault="00A67109" w:rsidP="00A67109">
      <w:pPr>
        <w:jc w:val="both"/>
        <w:rPr>
          <w:rFonts w:cs="Arial"/>
          <w:b/>
        </w:rPr>
      </w:pPr>
    </w:p>
    <w:p w:rsidR="00A67109" w:rsidRPr="00A67109" w:rsidRDefault="00A67109" w:rsidP="00A67109">
      <w:pPr>
        <w:numPr>
          <w:ilvl w:val="0"/>
          <w:numId w:val="26"/>
        </w:numPr>
        <w:autoSpaceDE w:val="0"/>
        <w:autoSpaceDN w:val="0"/>
        <w:adjustRightInd w:val="0"/>
        <w:spacing w:line="240" w:lineRule="atLeast"/>
        <w:jc w:val="both"/>
        <w:rPr>
          <w:rFonts w:cs="Arial"/>
          <w:iCs/>
          <w:lang w:val="en-US" w:eastAsia="en-US"/>
        </w:rPr>
      </w:pPr>
      <w:r w:rsidRPr="00A67109">
        <w:rPr>
          <w:rFonts w:cs="Arial"/>
        </w:rPr>
        <w:t xml:space="preserve">Applicants who are successful at interview and are not a Registered Pharmacist with the </w:t>
      </w:r>
      <w:r w:rsidRPr="00A67109">
        <w:rPr>
          <w:bCs/>
        </w:rPr>
        <w:t>Pharmaceutical Society of Ireland</w:t>
      </w:r>
      <w:r w:rsidRPr="00A67109">
        <w:rPr>
          <w:rFonts w:cs="Arial"/>
        </w:rPr>
        <w:t xml:space="preserve"> will remain dormant on panels and will not be offered any post until they have informed </w:t>
      </w:r>
      <w:r>
        <w:rPr>
          <w:rFonts w:cs="Arial"/>
        </w:rPr>
        <w:t xml:space="preserve">the Group Recruitment &amp; Retention office </w:t>
      </w:r>
      <w:r w:rsidRPr="00A67109">
        <w:rPr>
          <w:rFonts w:cs="Arial"/>
        </w:rPr>
        <w:t xml:space="preserve">that they are registered. </w:t>
      </w:r>
    </w:p>
    <w:p w:rsidR="00A67109" w:rsidRPr="00A67109" w:rsidRDefault="00A67109" w:rsidP="00A67109">
      <w:pPr>
        <w:numPr>
          <w:ilvl w:val="0"/>
          <w:numId w:val="26"/>
        </w:numPr>
        <w:autoSpaceDE w:val="0"/>
        <w:autoSpaceDN w:val="0"/>
        <w:adjustRightInd w:val="0"/>
        <w:spacing w:line="240" w:lineRule="atLeast"/>
        <w:jc w:val="both"/>
        <w:rPr>
          <w:rFonts w:cs="Arial"/>
          <w:iCs/>
          <w:lang w:val="en-US" w:eastAsia="en-US"/>
        </w:rPr>
      </w:pPr>
      <w:r w:rsidRPr="00A67109">
        <w:rPr>
          <w:rFonts w:cs="Arial"/>
        </w:rPr>
        <w:t xml:space="preserve">If you are offered a post and it subsequently emerges that you are not registered at the time of job offer, </w:t>
      </w:r>
      <w:r w:rsidRPr="00A67109">
        <w:rPr>
          <w:rFonts w:cs="Arial"/>
          <w:iCs/>
          <w:lang w:val="en-US" w:eastAsia="en-US"/>
        </w:rPr>
        <w:t>the job offer will be withdrawn and you will be made dormant on the panel.</w:t>
      </w:r>
    </w:p>
    <w:p w:rsidR="00A67109" w:rsidRPr="00A67109" w:rsidRDefault="00A67109" w:rsidP="00A67109">
      <w:pPr>
        <w:numPr>
          <w:ilvl w:val="0"/>
          <w:numId w:val="26"/>
        </w:numPr>
        <w:autoSpaceDE w:val="0"/>
        <w:autoSpaceDN w:val="0"/>
        <w:adjustRightInd w:val="0"/>
        <w:spacing w:line="240" w:lineRule="atLeast"/>
        <w:jc w:val="both"/>
        <w:rPr>
          <w:rFonts w:cs="Arial"/>
          <w:iCs/>
          <w:lang w:val="en-US" w:eastAsia="en-US"/>
        </w:rPr>
      </w:pPr>
      <w:r w:rsidRPr="00A67109">
        <w:rPr>
          <w:rFonts w:cs="Arial"/>
          <w:iCs/>
          <w:lang w:val="en-US" w:eastAsia="en-US"/>
        </w:rPr>
        <w:t xml:space="preserve">Therefore if you are interested in pursuing a career in Pharmacy with the </w:t>
      </w:r>
      <w:smartTag w:uri="urn:schemas-microsoft-com:office:smarttags" w:element="stockticker">
        <w:r w:rsidRPr="00A67109">
          <w:rPr>
            <w:rFonts w:cs="Arial"/>
            <w:iCs/>
            <w:lang w:val="en-US" w:eastAsia="en-US"/>
          </w:rPr>
          <w:t>HSE</w:t>
        </w:r>
      </w:smartTag>
      <w:r w:rsidRPr="00A67109">
        <w:rPr>
          <w:rFonts w:cs="Arial"/>
          <w:iCs/>
          <w:lang w:val="en-US" w:eastAsia="en-US"/>
        </w:rPr>
        <w:t xml:space="preserve">, we strongly recommend that you commence the registration process now. Seeking registration is the responsibility of the applicant. </w:t>
      </w:r>
    </w:p>
    <w:p w:rsidR="00A67109" w:rsidRPr="00A67109" w:rsidRDefault="00A67109" w:rsidP="00A67109">
      <w:pPr>
        <w:numPr>
          <w:ilvl w:val="0"/>
          <w:numId w:val="26"/>
        </w:numPr>
        <w:autoSpaceDE w:val="0"/>
        <w:autoSpaceDN w:val="0"/>
        <w:adjustRightInd w:val="0"/>
        <w:spacing w:line="240" w:lineRule="atLeast"/>
        <w:jc w:val="both"/>
        <w:rPr>
          <w:rFonts w:cs="Arial"/>
          <w:iCs/>
          <w:lang w:val="en-US" w:eastAsia="en-US"/>
        </w:rPr>
      </w:pPr>
      <w:r w:rsidRPr="00A67109">
        <w:rPr>
          <w:rFonts w:cs="Arial"/>
          <w:b/>
        </w:rPr>
        <w:t xml:space="preserve">For further details on the registration process please see </w:t>
      </w:r>
      <w:hyperlink r:id="rId18" w:history="1">
        <w:r w:rsidRPr="00A67109">
          <w:rPr>
            <w:rStyle w:val="Hyperlink"/>
            <w:rFonts w:cs="Arial"/>
            <w:b/>
            <w:color w:val="auto"/>
          </w:rPr>
          <w:t>www.thepsi.ie</w:t>
        </w:r>
      </w:hyperlink>
    </w:p>
    <w:p w:rsidR="00A67109" w:rsidRPr="00A67109" w:rsidRDefault="00A67109" w:rsidP="00A67109">
      <w:pPr>
        <w:jc w:val="both"/>
        <w:rPr>
          <w:rFonts w:cs="Arial"/>
          <w:b/>
          <w:color w:val="000000"/>
        </w:rPr>
      </w:pPr>
    </w:p>
    <w:p w:rsidR="00A603E3" w:rsidRPr="00A67109" w:rsidRDefault="00A67109" w:rsidP="00A67109">
      <w:pPr>
        <w:jc w:val="both"/>
        <w:rPr>
          <w:rFonts w:cs="Arial"/>
        </w:rPr>
      </w:pPr>
      <w:r w:rsidRPr="00A67109">
        <w:rPr>
          <w:rFonts w:cs="Arial"/>
          <w:bCs/>
        </w:rPr>
        <w:t>* Dormant = you retain your place on the panel but you are not contacted about opportunities</w:t>
      </w:r>
    </w:p>
    <w:p w:rsidR="006A0D28" w:rsidRPr="00A603E3" w:rsidRDefault="004C189E" w:rsidP="00317D20">
      <w:pPr>
        <w:rPr>
          <w:rFonts w:cs="Arial"/>
          <w:b/>
        </w:rPr>
      </w:pPr>
      <w:r w:rsidRPr="00A603E3">
        <w:rPr>
          <w:rFonts w:cs="Arial"/>
          <w:b/>
        </w:rPr>
        <w:br w:type="page"/>
      </w: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lastRenderedPageBreak/>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w:t>
      </w:r>
      <w:proofErr w:type="spellStart"/>
      <w:r w:rsidRPr="00A603E3">
        <w:rPr>
          <w:rFonts w:cs="Arial"/>
        </w:rPr>
        <w:t>i</w:t>
      </w:r>
      <w:proofErr w:type="spellEnd"/>
      <w:r w:rsidRPr="00A603E3">
        <w:rPr>
          <w:rFonts w:cs="Arial"/>
        </w:rPr>
        <w:t>)</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r w:rsidR="00EF40FD">
        <w:fldChar w:fldCharType="begin"/>
      </w:r>
      <w:r w:rsidR="00EF40FD">
        <w:instrText xml:space="preserve"> HYPERLINK "https://dbei.gov.ie/en/" </w:instrText>
      </w:r>
      <w:r w:rsidR="00EF40FD">
        <w:fldChar w:fldCharType="separate"/>
      </w:r>
      <w:r w:rsidR="001B392B" w:rsidRPr="00A603E3">
        <w:rPr>
          <w:rStyle w:val="Hyperlink"/>
          <w:rFonts w:cs="Arial"/>
        </w:rPr>
        <w:t>https://dbei.gov.ie/en/</w:t>
      </w:r>
      <w:r w:rsidR="00EF40FD">
        <w:rPr>
          <w:rStyle w:val="Hyperlink"/>
          <w:rFonts w:cs="Arial"/>
        </w:rPr>
        <w:fldChar w:fldCharType="end"/>
      </w:r>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country-region">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FE2D90" w:rsidP="006158B7">
      <w:pPr>
        <w:ind w:left="-360"/>
        <w:jc w:val="both"/>
        <w:rPr>
          <w:rFonts w:cs="Arial"/>
        </w:rPr>
      </w:pPr>
      <w:hyperlink r:id="rId1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FE2D90" w:rsidP="006158B7">
      <w:pPr>
        <w:ind w:left="-360"/>
        <w:jc w:val="both"/>
        <w:rPr>
          <w:rFonts w:cs="Arial"/>
        </w:rPr>
      </w:pPr>
      <w:hyperlink r:id="rId2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FE2D90" w:rsidP="006158B7">
      <w:pPr>
        <w:ind w:left="-360"/>
        <w:jc w:val="both"/>
        <w:rPr>
          <w:rFonts w:cs="Arial"/>
        </w:rPr>
      </w:pPr>
      <w:hyperlink r:id="rId2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FE2D90" w:rsidP="006158B7">
      <w:pPr>
        <w:ind w:left="-360"/>
        <w:jc w:val="both"/>
        <w:rPr>
          <w:rFonts w:cs="Arial"/>
        </w:rPr>
      </w:pPr>
      <w:hyperlink r:id="rId2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38" w:rsidRDefault="004B6238">
      <w:r>
        <w:separator/>
      </w:r>
    </w:p>
  </w:endnote>
  <w:endnote w:type="continuationSeparator" w:id="0">
    <w:p w:rsidR="004B6238" w:rsidRDefault="004B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00700F29" w:rsidRPr="007C596D">
      <w:rPr>
        <w:rFonts w:ascii="Arial" w:hAnsi="Arial" w:cs="Arial"/>
        <w:i/>
        <w:sz w:val="20"/>
      </w:rPr>
      <w:fldChar w:fldCharType="begin"/>
    </w:r>
    <w:r w:rsidRPr="007C596D">
      <w:rPr>
        <w:rFonts w:ascii="Arial" w:hAnsi="Arial" w:cs="Arial"/>
        <w:i/>
        <w:sz w:val="20"/>
      </w:rPr>
      <w:instrText xml:space="preserve"> PAGE </w:instrText>
    </w:r>
    <w:r w:rsidR="00700F29" w:rsidRPr="007C596D">
      <w:rPr>
        <w:rFonts w:ascii="Arial" w:hAnsi="Arial" w:cs="Arial"/>
        <w:i/>
        <w:sz w:val="20"/>
      </w:rPr>
      <w:fldChar w:fldCharType="separate"/>
    </w:r>
    <w:r w:rsidR="00FE2D90">
      <w:rPr>
        <w:rFonts w:ascii="Arial" w:hAnsi="Arial" w:cs="Arial"/>
        <w:i/>
        <w:noProof/>
        <w:sz w:val="20"/>
      </w:rPr>
      <w:t>3</w:t>
    </w:r>
    <w:r w:rsidR="00700F29"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13774F">
    <w:pPr>
      <w:pStyle w:val="Footer"/>
      <w:rPr>
        <w:rFonts w:ascii="Arial" w:hAnsi="Arial"/>
        <w:i/>
        <w:iCs/>
        <w:color w:val="000000"/>
        <w:sz w:val="20"/>
      </w:rPr>
    </w:pPr>
    <w:r w:rsidRPr="000F0C64">
      <w:rPr>
        <w:rFonts w:ascii="Arial" w:hAnsi="Arial"/>
        <w:i/>
        <w:iCs/>
        <w:color w:val="000000"/>
        <w:sz w:val="20"/>
      </w:rPr>
      <w:tab/>
    </w:r>
    <w:r w:rsidRPr="000F0C64">
      <w:rPr>
        <w:rFonts w:ascii="Arial" w:hAnsi="Arial"/>
        <w:i/>
        <w:iCs/>
        <w:color w:val="000000"/>
        <w:sz w:val="20"/>
      </w:rPr>
      <w:tab/>
    </w:r>
    <w:r w:rsidRPr="007C596D">
      <w:rPr>
        <w:rFonts w:ascii="Arial" w:hAnsi="Arial" w:cs="Arial"/>
        <w:i/>
        <w:sz w:val="20"/>
      </w:rPr>
      <w:t xml:space="preserve">Page </w:t>
    </w:r>
    <w:r w:rsidR="00700F29" w:rsidRPr="007C596D">
      <w:rPr>
        <w:rFonts w:ascii="Arial" w:hAnsi="Arial" w:cs="Arial"/>
        <w:i/>
        <w:sz w:val="20"/>
      </w:rPr>
      <w:fldChar w:fldCharType="begin"/>
    </w:r>
    <w:r w:rsidRPr="007C596D">
      <w:rPr>
        <w:rFonts w:ascii="Arial" w:hAnsi="Arial" w:cs="Arial"/>
        <w:i/>
        <w:sz w:val="20"/>
      </w:rPr>
      <w:instrText xml:space="preserve"> PAGE </w:instrText>
    </w:r>
    <w:r w:rsidR="00700F29" w:rsidRPr="007C596D">
      <w:rPr>
        <w:rFonts w:ascii="Arial" w:hAnsi="Arial" w:cs="Arial"/>
        <w:i/>
        <w:sz w:val="20"/>
      </w:rPr>
      <w:fldChar w:fldCharType="separate"/>
    </w:r>
    <w:r w:rsidR="00FF10D1">
      <w:rPr>
        <w:rFonts w:ascii="Arial" w:hAnsi="Arial" w:cs="Arial"/>
        <w:i/>
        <w:noProof/>
        <w:sz w:val="20"/>
      </w:rPr>
      <w:t>11</w:t>
    </w:r>
    <w:r w:rsidR="00700F29"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38" w:rsidRDefault="004B6238">
      <w:r>
        <w:separator/>
      </w:r>
    </w:p>
  </w:footnote>
  <w:footnote w:type="continuationSeparator" w:id="0">
    <w:p w:rsidR="004B6238" w:rsidRDefault="004B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F0A7C56"/>
    <w:multiLevelType w:val="hybridMultilevel"/>
    <w:tmpl w:val="A794425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A8C4943"/>
    <w:multiLevelType w:val="hybridMultilevel"/>
    <w:tmpl w:val="1B284E5C"/>
    <w:lvl w:ilvl="0" w:tplc="9D38DFE0">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15">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8">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ED6470"/>
    <w:multiLevelType w:val="hybridMultilevel"/>
    <w:tmpl w:val="82F207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CB86D21"/>
    <w:multiLevelType w:val="hybridMultilevel"/>
    <w:tmpl w:val="F586B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1"/>
  </w:num>
  <w:num w:numId="4">
    <w:abstractNumId w:val="12"/>
  </w:num>
  <w:num w:numId="5">
    <w:abstractNumId w:val="11"/>
  </w:num>
  <w:num w:numId="6">
    <w:abstractNumId w:val="3"/>
  </w:num>
  <w:num w:numId="7">
    <w:abstractNumId w:val="20"/>
  </w:num>
  <w:num w:numId="8">
    <w:abstractNumId w:val="22"/>
  </w:num>
  <w:num w:numId="9">
    <w:abstractNumId w:val="0"/>
  </w:num>
  <w:num w:numId="10">
    <w:abstractNumId w:val="6"/>
  </w:num>
  <w:num w:numId="11">
    <w:abstractNumId w:val="4"/>
  </w:num>
  <w:num w:numId="12">
    <w:abstractNumId w:val="16"/>
  </w:num>
  <w:num w:numId="13">
    <w:abstractNumId w:val="9"/>
  </w:num>
  <w:num w:numId="14">
    <w:abstractNumId w:val="15"/>
  </w:num>
  <w:num w:numId="15">
    <w:abstractNumId w:val="24"/>
  </w:num>
  <w:num w:numId="16">
    <w:abstractNumId w:val="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5"/>
  </w:num>
  <w:num w:numId="20">
    <w:abstractNumId w:val="7"/>
  </w:num>
  <w:num w:numId="21">
    <w:abstractNumId w:val="8"/>
  </w:num>
  <w:num w:numId="22">
    <w:abstractNumId w:val="13"/>
  </w:num>
  <w:num w:numId="23">
    <w:abstractNumId w:val="1"/>
  </w:num>
  <w:num w:numId="24">
    <w:abstractNumId w:val="19"/>
  </w:num>
  <w:num w:numId="25">
    <w:abstractNumId w:val="18"/>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3B23"/>
    <w:rsid w:val="000943A8"/>
    <w:rsid w:val="000A1D7B"/>
    <w:rsid w:val="000A4C51"/>
    <w:rsid w:val="000C5409"/>
    <w:rsid w:val="000C6D03"/>
    <w:rsid w:val="000D7BED"/>
    <w:rsid w:val="000E25B5"/>
    <w:rsid w:val="000E3B72"/>
    <w:rsid w:val="000E64CA"/>
    <w:rsid w:val="000E67BA"/>
    <w:rsid w:val="000F0C64"/>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57B30"/>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5034"/>
    <w:rsid w:val="00296D03"/>
    <w:rsid w:val="002A141E"/>
    <w:rsid w:val="002A7753"/>
    <w:rsid w:val="002D3323"/>
    <w:rsid w:val="002D74ED"/>
    <w:rsid w:val="002E022C"/>
    <w:rsid w:val="002E31A3"/>
    <w:rsid w:val="00302567"/>
    <w:rsid w:val="00302C46"/>
    <w:rsid w:val="003104FC"/>
    <w:rsid w:val="003105C6"/>
    <w:rsid w:val="003113DB"/>
    <w:rsid w:val="00317D20"/>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37B6"/>
    <w:rsid w:val="0047429C"/>
    <w:rsid w:val="00476F64"/>
    <w:rsid w:val="0048138C"/>
    <w:rsid w:val="00485D9C"/>
    <w:rsid w:val="00493D05"/>
    <w:rsid w:val="004A431B"/>
    <w:rsid w:val="004B6238"/>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1A88"/>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61619"/>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647A"/>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603E3"/>
    <w:rsid w:val="00A67109"/>
    <w:rsid w:val="00A713B0"/>
    <w:rsid w:val="00A71DCE"/>
    <w:rsid w:val="00A74B49"/>
    <w:rsid w:val="00A755C8"/>
    <w:rsid w:val="00A83413"/>
    <w:rsid w:val="00A879D1"/>
    <w:rsid w:val="00A93E51"/>
    <w:rsid w:val="00AA3EA8"/>
    <w:rsid w:val="00AA4982"/>
    <w:rsid w:val="00AA60E3"/>
    <w:rsid w:val="00AA6553"/>
    <w:rsid w:val="00AA7DB6"/>
    <w:rsid w:val="00AB35E0"/>
    <w:rsid w:val="00AD0CF0"/>
    <w:rsid w:val="00AD5F16"/>
    <w:rsid w:val="00AD68EE"/>
    <w:rsid w:val="00AE0178"/>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776EA"/>
    <w:rsid w:val="00B80353"/>
    <w:rsid w:val="00B92FC6"/>
    <w:rsid w:val="00B93C6D"/>
    <w:rsid w:val="00B9566E"/>
    <w:rsid w:val="00BA17F9"/>
    <w:rsid w:val="00BA2267"/>
    <w:rsid w:val="00BA4AB3"/>
    <w:rsid w:val="00BC4E29"/>
    <w:rsid w:val="00BE366C"/>
    <w:rsid w:val="00C20051"/>
    <w:rsid w:val="00C22005"/>
    <w:rsid w:val="00C22A91"/>
    <w:rsid w:val="00C24D59"/>
    <w:rsid w:val="00C265B6"/>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0FD"/>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C47C6"/>
    <w:rsid w:val="00FC4B32"/>
    <w:rsid w:val="00FC62B6"/>
    <w:rsid w:val="00FD03A3"/>
    <w:rsid w:val="00FD68D9"/>
    <w:rsid w:val="00FE029B"/>
    <w:rsid w:val="00FE2D90"/>
    <w:rsid w:val="00FE3A0C"/>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harmaceuticalsociety.ie" TargetMode="Externa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fontTable" Target="fontTable.xml"/><Relationship Id="rId10" Type="http://schemas.openxmlformats.org/officeDocument/2006/relationships/hyperlink" Target="mailto:resources.human@hse.ie" TargetMode="External"/><Relationship Id="rId19" Type="http://schemas.openxmlformats.org/officeDocument/2006/relationships/hyperlink" Target="http://www.police.uk/fo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human@hse.ie" TargetMode="External"/><Relationship Id="rId22"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EBF89-8C90-4617-80E2-FD5972B2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5232</Words>
  <Characters>28097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33263</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786518</vt:i4>
      </vt:variant>
      <vt:variant>
        <vt:i4>15</vt:i4>
      </vt:variant>
      <vt:variant>
        <vt:i4>0</vt:i4>
      </vt:variant>
      <vt:variant>
        <vt:i4>5</vt:i4>
      </vt:variant>
      <vt:variant>
        <vt:lpwstr>https://www.acslm.ie/</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Murray, Colette, UCHG</cp:lastModifiedBy>
  <cp:revision>4</cp:revision>
  <cp:lastPrinted>2019-06-05T16:38:00Z</cp:lastPrinted>
  <dcterms:created xsi:type="dcterms:W3CDTF">2019-06-07T16:31:00Z</dcterms:created>
  <dcterms:modified xsi:type="dcterms:W3CDTF">2019-06-10T16:46:00Z</dcterms:modified>
</cp:coreProperties>
</file>