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D71CC9"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60288"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9" w:history="1">
        <w:r w:rsidRPr="001575B8">
          <w:rPr>
            <w:rStyle w:val="Hyperlink"/>
            <w:rFonts w:ascii="Myriad" w:hAnsi="Myriad" w:cs="Arial"/>
            <w:b/>
            <w:bCs/>
            <w:sz w:val="22"/>
            <w:szCs w:val="22"/>
          </w:rPr>
          <w:t>resources.human@hse.ie</w:t>
        </w:r>
      </w:hyperlink>
    </w:p>
    <w:p w:rsidR="00D71CC9" w:rsidRPr="001575B8" w:rsidRDefault="00D71CC9"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9264"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5"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 xml:space="preserve">Follow us on Twitter: </w:t>
      </w:r>
      <w:proofErr w:type="spellStart"/>
      <w:r w:rsidRPr="001575B8">
        <w:rPr>
          <w:rFonts w:ascii="Myriad" w:hAnsi="Myriad" w:cs="Arial"/>
          <w:b/>
          <w:bCs/>
          <w:color w:val="1706F8"/>
          <w:sz w:val="22"/>
          <w:szCs w:val="22"/>
          <w:u w:val="single"/>
        </w:rPr>
        <w:t>Saoltajobs</w:t>
      </w:r>
      <w:proofErr w:type="spellEnd"/>
    </w:p>
    <w:p w:rsidR="00D71CC9" w:rsidRPr="001575B8" w:rsidRDefault="00D71CC9" w:rsidP="00D71CC9">
      <w:pPr>
        <w:rPr>
          <w:rFonts w:ascii="Myriad" w:hAnsi="Myriad" w:cs="Arial"/>
          <w:b/>
        </w:rPr>
      </w:pPr>
    </w:p>
    <w:p w:rsidR="001D09DA" w:rsidRDefault="001D09DA" w:rsidP="00D71CC9">
      <w:pPr>
        <w:jc w:val="center"/>
        <w:rPr>
          <w:rFonts w:cs="Arial"/>
          <w:b/>
        </w:rPr>
      </w:pPr>
    </w:p>
    <w:p w:rsidR="001A519A" w:rsidRDefault="001A519A" w:rsidP="001A519A">
      <w:pPr>
        <w:jc w:val="center"/>
        <w:rPr>
          <w:rFonts w:cs="Arial"/>
          <w:b/>
        </w:rPr>
      </w:pPr>
      <w:r w:rsidRPr="001A519A">
        <w:rPr>
          <w:rFonts w:cs="Arial"/>
          <w:b/>
        </w:rPr>
        <w:t>Additional Campaign Information</w:t>
      </w:r>
    </w:p>
    <w:p w:rsidR="00783516" w:rsidRPr="00783516" w:rsidRDefault="005440BF" w:rsidP="005440BF">
      <w:pPr>
        <w:jc w:val="center"/>
        <w:rPr>
          <w:rFonts w:cs="Arial"/>
          <w:b/>
        </w:rPr>
      </w:pPr>
      <w:r>
        <w:rPr>
          <w:rFonts w:cs="Arial"/>
          <w:b/>
        </w:rPr>
        <w:t>G1578</w:t>
      </w:r>
    </w:p>
    <w:p w:rsidR="00783516" w:rsidRPr="00783516" w:rsidRDefault="005440BF" w:rsidP="005440BF">
      <w:pPr>
        <w:jc w:val="center"/>
        <w:rPr>
          <w:rFonts w:cs="Arial"/>
          <w:b/>
        </w:rPr>
      </w:pPr>
      <w:r>
        <w:rPr>
          <w:rFonts w:cs="Arial"/>
          <w:b/>
        </w:rPr>
        <w:t>Clinical Specialis</w:t>
      </w:r>
      <w:r w:rsidR="00FD03A3">
        <w:rPr>
          <w:rFonts w:cs="Arial"/>
          <w:b/>
        </w:rPr>
        <w:t>t</w:t>
      </w:r>
      <w:r>
        <w:rPr>
          <w:rFonts w:cs="Arial"/>
          <w:b/>
        </w:rPr>
        <w:t xml:space="preserve"> </w:t>
      </w:r>
      <w:proofErr w:type="spellStart"/>
      <w:r>
        <w:rPr>
          <w:rFonts w:cs="Arial"/>
          <w:b/>
        </w:rPr>
        <w:t>Dietitian</w:t>
      </w:r>
      <w:proofErr w:type="spellEnd"/>
      <w:r>
        <w:rPr>
          <w:rFonts w:cs="Arial"/>
          <w:b/>
        </w:rPr>
        <w:t>, Paediatric Diabetes &amp; Insulin Pump Service, GUH</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D71CC9">
        <w:rPr>
          <w:rFonts w:cs="Arial"/>
          <w:lang w:val="en-US" w:eastAsia="en-US"/>
        </w:rPr>
        <w:t>is</w:t>
      </w:r>
      <w:r w:rsidR="00F815DB">
        <w:rPr>
          <w:rFonts w:cs="Arial"/>
          <w:lang w:val="en-US" w:eastAsia="en-US"/>
        </w:rPr>
        <w:t xml:space="preserv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074701">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783516" w:rsidRDefault="006158B7" w:rsidP="00074701">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8F59BA" w:rsidRDefault="00783516" w:rsidP="00783516">
      <w:pPr>
        <w:autoSpaceDE w:val="0"/>
        <w:autoSpaceDN w:val="0"/>
        <w:adjustRightInd w:val="0"/>
        <w:spacing w:line="240" w:lineRule="atLeast"/>
        <w:ind w:left="360"/>
        <w:jc w:val="both"/>
        <w:rPr>
          <w:rFonts w:cs="Arial"/>
          <w:i/>
          <w:lang w:val="en-US" w:eastAsia="en-US"/>
        </w:rPr>
      </w:pPr>
    </w:p>
    <w:p w:rsidR="006158B7" w:rsidRPr="008F59BA"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074701">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074701">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074701">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074701">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074701">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D71CC9">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074701">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D71CC9" w:rsidP="00074701">
      <w:pPr>
        <w:numPr>
          <w:ilvl w:val="0"/>
          <w:numId w:val="6"/>
        </w:numPr>
        <w:jc w:val="both"/>
        <w:rPr>
          <w:rFonts w:cs="Arial"/>
          <w:color w:val="000000" w:themeColor="text1"/>
        </w:rPr>
      </w:pPr>
      <w:r>
        <w:rPr>
          <w:rFonts w:cs="Arial"/>
        </w:rPr>
        <w:t>The Group Recruitment &amp; Retention Office</w:t>
      </w:r>
      <w:r w:rsidR="006158B7" w:rsidRPr="008F59BA">
        <w:rPr>
          <w:rFonts w:cs="Arial"/>
        </w:rPr>
        <w:t xml:space="preserve"> can only accept complete applications received by the closing date and time</w:t>
      </w:r>
      <w:r w:rsidR="00340515">
        <w:rPr>
          <w:rFonts w:cs="Arial"/>
        </w:rPr>
        <w:t xml:space="preserve"> of</w:t>
      </w:r>
      <w:r w:rsidR="00783516">
        <w:rPr>
          <w:rFonts w:cs="Arial"/>
        </w:rPr>
        <w:t xml:space="preserve"> </w:t>
      </w:r>
      <w:r w:rsidR="005B4238">
        <w:rPr>
          <w:rFonts w:cs="Arial"/>
          <w:b/>
        </w:rPr>
        <w:t>4</w:t>
      </w:r>
      <w:r w:rsidR="005B4238" w:rsidRPr="005B4238">
        <w:rPr>
          <w:rFonts w:cs="Arial"/>
          <w:b/>
          <w:vertAlign w:val="superscript"/>
        </w:rPr>
        <w:t>th</w:t>
      </w:r>
      <w:r w:rsidR="005B4238">
        <w:rPr>
          <w:rFonts w:cs="Arial"/>
          <w:b/>
        </w:rPr>
        <w:t xml:space="preserve"> June</w:t>
      </w:r>
      <w:r w:rsidR="005440BF">
        <w:rPr>
          <w:rFonts w:cs="Arial"/>
          <w:b/>
        </w:rPr>
        <w:t xml:space="preserve"> </w:t>
      </w:r>
      <w:r w:rsidR="00783516" w:rsidRPr="00783516">
        <w:rPr>
          <w:rFonts w:cs="Arial"/>
          <w:b/>
        </w:rPr>
        <w:t>2019 at 12 noon.</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CC3C15">
        <w:rPr>
          <w:rFonts w:cs="Arial"/>
        </w:rPr>
        <w:t>the Group Recruitment &amp; Retention Office</w:t>
      </w:r>
      <w:r>
        <w:rPr>
          <w:rFonts w:cs="Arial"/>
        </w:rPr>
        <w:t xml:space="preserve">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6C3390">
      <w:pPr>
        <w:jc w:val="both"/>
      </w:pPr>
    </w:p>
    <w:p w:rsidR="00FF10D1" w:rsidRDefault="00FF10D1" w:rsidP="006C3390">
      <w:pPr>
        <w:jc w:val="both"/>
      </w:pPr>
    </w:p>
    <w:p w:rsidR="006158B7" w:rsidRPr="008F59BA" w:rsidRDefault="006158B7" w:rsidP="00074701">
      <w:pPr>
        <w:numPr>
          <w:ilvl w:val="0"/>
          <w:numId w:val="1"/>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074701">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074701">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074701">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074701">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D15A29" w:rsidRDefault="006239B9" w:rsidP="00D15A29">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8820FE" w:rsidRDefault="006158B7" w:rsidP="00074701">
      <w:pPr>
        <w:numPr>
          <w:ilvl w:val="0"/>
          <w:numId w:val="7"/>
        </w:numPr>
        <w:jc w:val="both"/>
        <w:rPr>
          <w:rFonts w:cs="Arial"/>
          <w:bCs/>
        </w:rPr>
      </w:pPr>
      <w:r w:rsidRPr="008F59BA">
        <w:rPr>
          <w:rFonts w:cs="Arial"/>
          <w:bCs/>
        </w:rPr>
        <w:t xml:space="preserve">Candidates who are successful at interview will be placed on a panel in order of merit. </w:t>
      </w:r>
    </w:p>
    <w:p w:rsidR="006239B9" w:rsidRDefault="006239B9" w:rsidP="00074701">
      <w:pPr>
        <w:numPr>
          <w:ilvl w:val="0"/>
          <w:numId w:val="7"/>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074701">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074701">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F01172" w:rsidRDefault="00F01172">
      <w:pPr>
        <w:rPr>
          <w:rFonts w:cs="Arial"/>
          <w:b/>
          <w:bCs/>
          <w:color w:val="000000"/>
        </w:rPr>
      </w:pPr>
      <w:r>
        <w:rPr>
          <w:rFonts w:cs="Arial"/>
          <w:b/>
          <w:bCs/>
          <w:color w:val="000000"/>
        </w:rPr>
        <w:br w:type="page"/>
      </w: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783516" w:rsidRDefault="0051198F" w:rsidP="006C3390">
      <w:pPr>
        <w:jc w:val="both"/>
        <w:rPr>
          <w:rFonts w:cs="Arial"/>
        </w:rPr>
      </w:pPr>
      <w:r w:rsidRPr="00783516">
        <w:rPr>
          <w:rFonts w:cs="Arial"/>
        </w:rPr>
        <w:t>The closing date for receipt of completed applications and anticipated interview dates are listed in the Job Specification.</w:t>
      </w:r>
      <w:r w:rsidR="006778F0" w:rsidRPr="00783516">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51BCF">
        <w:rPr>
          <w:rFonts w:ascii="Arial" w:hAnsi="Arial" w:cs="Arial"/>
          <w:sz w:val="20"/>
        </w:rPr>
        <w:t>the Group Recruitment &amp; Retention Office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256A83" w:rsidRDefault="00E34C62" w:rsidP="006C3390">
      <w:pPr>
        <w:autoSpaceDE w:val="0"/>
        <w:autoSpaceDN w:val="0"/>
        <w:adjustRightInd w:val="0"/>
        <w:jc w:val="both"/>
        <w:rPr>
          <w:rFonts w:cs="Arial"/>
          <w:iCs/>
          <w:color w:val="000000" w:themeColor="text1"/>
        </w:rPr>
      </w:pPr>
      <w:proofErr w:type="gramStart"/>
      <w:r w:rsidRPr="00340515">
        <w:rPr>
          <w:rFonts w:cs="Arial"/>
          <w:iCs/>
          <w:color w:val="000000" w:themeColor="text1"/>
        </w:rPr>
        <w:t>their</w:t>
      </w:r>
      <w:proofErr w:type="gramEnd"/>
      <w:r w:rsidRPr="00340515">
        <w:rPr>
          <w:rFonts w:cs="Arial"/>
          <w:iCs/>
          <w:color w:val="000000" w:themeColor="text1"/>
        </w:rPr>
        <w:t xml:space="preserve"> particular circumstances.</w:t>
      </w:r>
    </w:p>
    <w:p w:rsidR="00E34C62" w:rsidRPr="00340515" w:rsidRDefault="00E34C62" w:rsidP="006C3390">
      <w:pPr>
        <w:autoSpaceDE w:val="0"/>
        <w:autoSpaceDN w:val="0"/>
        <w:adjustRightInd w:val="0"/>
        <w:jc w:val="both"/>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Pr>
          <w:rFonts w:cs="Arial"/>
          <w:iCs/>
          <w:color w:val="000000" w:themeColor="text1"/>
        </w:rPr>
        <w:t xml:space="preserve"> </w:t>
      </w:r>
      <w:r w:rsidR="00256A83">
        <w:rPr>
          <w:rFonts w:cs="Arial"/>
          <w:b/>
          <w:iCs/>
          <w:color w:val="000000" w:themeColor="text1"/>
        </w:rPr>
        <w:t>The Group Recruitment &amp; Retention O</w:t>
      </w:r>
      <w:r w:rsidR="00256A83" w:rsidRPr="00256A83">
        <w:rPr>
          <w:rFonts w:cs="Arial"/>
          <w:b/>
          <w:iCs/>
        </w:rPr>
        <w:t>ffice</w:t>
      </w:r>
      <w:r w:rsidR="00256A83" w:rsidRPr="00256A83">
        <w:rPr>
          <w:rFonts w:cs="Arial"/>
        </w:rPr>
        <w:t xml:space="preserve">, email: </w:t>
      </w:r>
      <w:hyperlink r:id="rId11" w:history="1">
        <w:r w:rsidR="00256A83" w:rsidRPr="00420A44">
          <w:rPr>
            <w:rStyle w:val="Hyperlink"/>
            <w:rFonts w:cs="Arial"/>
          </w:rPr>
          <w:t>resources.human@hse.ie</w:t>
        </w:r>
      </w:hyperlink>
      <w:r w:rsidR="00256A83" w:rsidRPr="00256A83">
        <w:rPr>
          <w:rFonts w:cs="Arial"/>
        </w:rPr>
        <w:t xml:space="preserve">. </w:t>
      </w:r>
      <w:r w:rsidRPr="00256A83">
        <w:rPr>
          <w:rFonts w:cs="Arial"/>
          <w:iCs/>
        </w:rPr>
        <w:t>P</w:t>
      </w:r>
      <w:r w:rsidRPr="00340515">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256A83" w:rsidP="006C3390">
      <w:pPr>
        <w:autoSpaceDE w:val="0"/>
        <w:autoSpaceDN w:val="0"/>
        <w:adjustRightInd w:val="0"/>
        <w:spacing w:after="240"/>
        <w:jc w:val="both"/>
        <w:rPr>
          <w:rFonts w:cs="Arial"/>
          <w:color w:val="0000FF"/>
          <w:u w:val="single"/>
        </w:rPr>
      </w:pPr>
      <w:r>
        <w:rPr>
          <w:rFonts w:cs="Arial"/>
          <w:color w:val="000000"/>
        </w:rPr>
        <w:t>The Group Recruitment &amp; Retention Office</w:t>
      </w:r>
      <w:r w:rsidR="00192403">
        <w:rPr>
          <w:rFonts w:cs="Arial"/>
          <w:color w:val="000000"/>
        </w:rPr>
        <w:t xml:space="preserve"> is committed to protecting your privacy and takes the security of your information very seriously. </w:t>
      </w:r>
      <w:r>
        <w:rPr>
          <w:rFonts w:cs="Arial"/>
          <w:color w:val="000000"/>
        </w:rPr>
        <w:t>The Group Recruitment &amp; Retention Office</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A4C51" w:rsidRDefault="00056999" w:rsidP="006C3390">
      <w:pPr>
        <w:autoSpaceDE w:val="0"/>
        <w:autoSpaceDN w:val="0"/>
        <w:adjustRightInd w:val="0"/>
        <w:spacing w:after="240"/>
        <w:jc w:val="both"/>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b/>
        </w:rPr>
        <w:lastRenderedPageBreak/>
        <w:t>Appendix 1</w:t>
      </w:r>
    </w:p>
    <w:p w:rsidR="00D15A29" w:rsidRDefault="00D15A29" w:rsidP="005440BF">
      <w:pPr>
        <w:pStyle w:val="Default"/>
        <w:rPr>
          <w:rFonts w:ascii="Arial" w:hAnsi="Arial" w:cs="Arial"/>
          <w:sz w:val="20"/>
          <w:szCs w:val="20"/>
          <w:lang w:val="en-US" w:eastAsia="en-US"/>
        </w:rPr>
      </w:pPr>
    </w:p>
    <w:p w:rsidR="00F01172" w:rsidRPr="00F01172" w:rsidRDefault="00F01172" w:rsidP="00F01172">
      <w:pPr>
        <w:pStyle w:val="Default"/>
        <w:rPr>
          <w:rFonts w:ascii="Arial" w:hAnsi="Arial" w:cs="Arial"/>
          <w:sz w:val="20"/>
          <w:szCs w:val="20"/>
        </w:rPr>
      </w:pPr>
      <w:r w:rsidRPr="00F01172">
        <w:rPr>
          <w:rFonts w:ascii="Arial" w:hAnsi="Arial" w:cs="Arial"/>
          <w:sz w:val="20"/>
          <w:szCs w:val="20"/>
          <w:lang w:val="en-US" w:eastAsia="en-US"/>
        </w:rPr>
        <w:t>Candidates must on the closing date:</w:t>
      </w:r>
    </w:p>
    <w:p w:rsidR="00F01172" w:rsidRPr="00F01172" w:rsidRDefault="00F01172" w:rsidP="00F01172">
      <w:pPr>
        <w:pStyle w:val="Default"/>
        <w:rPr>
          <w:rFonts w:ascii="Arial" w:hAnsi="Arial" w:cs="Arial"/>
          <w:sz w:val="20"/>
          <w:szCs w:val="20"/>
          <w:lang w:val="en-IE"/>
        </w:rPr>
      </w:pPr>
    </w:p>
    <w:p w:rsidR="00F01172" w:rsidRPr="00F01172" w:rsidRDefault="00F01172" w:rsidP="00F01172">
      <w:pPr>
        <w:pStyle w:val="Default"/>
        <w:numPr>
          <w:ilvl w:val="0"/>
          <w:numId w:val="14"/>
        </w:numPr>
        <w:ind w:left="360"/>
        <w:rPr>
          <w:rFonts w:ascii="Arial" w:hAnsi="Arial" w:cs="Arial"/>
          <w:b/>
          <w:sz w:val="20"/>
          <w:szCs w:val="20"/>
          <w:u w:val="single"/>
          <w:lang w:val="en-IE"/>
        </w:rPr>
      </w:pPr>
      <w:r w:rsidRPr="00F01172">
        <w:rPr>
          <w:rFonts w:ascii="Arial" w:hAnsi="Arial" w:cs="Arial"/>
          <w:b/>
          <w:sz w:val="20"/>
          <w:szCs w:val="20"/>
          <w:u w:val="single"/>
          <w:lang w:val="en-IE"/>
        </w:rPr>
        <w:t>Statutory Registration, Professional Qualifications, Experience, etc.</w:t>
      </w:r>
    </w:p>
    <w:p w:rsidR="00F01172" w:rsidRPr="005B4238" w:rsidRDefault="00F01172" w:rsidP="00F01172">
      <w:pPr>
        <w:pStyle w:val="Default"/>
        <w:rPr>
          <w:rFonts w:ascii="Arial" w:hAnsi="Arial" w:cs="Arial"/>
          <w:b/>
          <w:sz w:val="20"/>
          <w:szCs w:val="20"/>
          <w:u w:val="single"/>
          <w:lang w:val="en-IE"/>
        </w:rPr>
      </w:pPr>
    </w:p>
    <w:p w:rsidR="00F01172" w:rsidRPr="005B4238" w:rsidRDefault="00F01172" w:rsidP="00F01172">
      <w:pPr>
        <w:pStyle w:val="Default"/>
        <w:numPr>
          <w:ilvl w:val="0"/>
          <w:numId w:val="15"/>
        </w:numPr>
        <w:ind w:left="360"/>
        <w:rPr>
          <w:rFonts w:ascii="Arial" w:hAnsi="Arial" w:cs="Arial"/>
          <w:b/>
          <w:sz w:val="20"/>
          <w:szCs w:val="20"/>
          <w:lang w:val="en-IE"/>
        </w:rPr>
      </w:pPr>
      <w:r w:rsidRPr="005B4238">
        <w:rPr>
          <w:rFonts w:ascii="Arial" w:hAnsi="Arial" w:cs="Arial"/>
          <w:b/>
          <w:sz w:val="20"/>
          <w:szCs w:val="20"/>
          <w:lang w:val="en-IE"/>
        </w:rPr>
        <w:t>Candidates for appointment must:</w:t>
      </w:r>
    </w:p>
    <w:p w:rsidR="00F01172" w:rsidRPr="005B4238" w:rsidRDefault="00F01172" w:rsidP="00F01172">
      <w:pPr>
        <w:pStyle w:val="Default"/>
        <w:rPr>
          <w:rFonts w:ascii="Arial" w:hAnsi="Arial" w:cs="Arial"/>
          <w:b/>
          <w:sz w:val="20"/>
          <w:szCs w:val="20"/>
          <w:lang w:val="en-IE"/>
        </w:rPr>
      </w:pPr>
    </w:p>
    <w:p w:rsidR="005B4238" w:rsidRPr="005B4238" w:rsidRDefault="005B4238" w:rsidP="005B4238">
      <w:pPr>
        <w:pStyle w:val="Default"/>
        <w:numPr>
          <w:ilvl w:val="0"/>
          <w:numId w:val="18"/>
        </w:numPr>
        <w:rPr>
          <w:rFonts w:ascii="Arial" w:hAnsi="Arial" w:cs="Arial"/>
          <w:b/>
          <w:sz w:val="20"/>
          <w:szCs w:val="20"/>
          <w:lang w:val="en-IE"/>
        </w:rPr>
      </w:pPr>
      <w:r w:rsidRPr="005B4238">
        <w:rPr>
          <w:rFonts w:ascii="Arial" w:hAnsi="Arial" w:cs="Arial"/>
          <w:sz w:val="20"/>
          <w:szCs w:val="20"/>
          <w:lang w:val="en-IE"/>
        </w:rPr>
        <w:t xml:space="preserve">Be registered, or be eligible for registration, as a </w:t>
      </w:r>
      <w:proofErr w:type="spellStart"/>
      <w:r w:rsidRPr="005B4238">
        <w:rPr>
          <w:rFonts w:ascii="Arial" w:hAnsi="Arial" w:cs="Arial"/>
          <w:sz w:val="20"/>
          <w:szCs w:val="20"/>
          <w:lang w:val="en-IE"/>
        </w:rPr>
        <w:t>Dietitian</w:t>
      </w:r>
      <w:proofErr w:type="spellEnd"/>
      <w:r w:rsidRPr="005B4238">
        <w:rPr>
          <w:rFonts w:ascii="Arial" w:hAnsi="Arial" w:cs="Arial"/>
          <w:sz w:val="20"/>
          <w:szCs w:val="20"/>
          <w:lang w:val="en-IE"/>
        </w:rPr>
        <w:t xml:space="preserve"> by the </w:t>
      </w:r>
      <w:proofErr w:type="spellStart"/>
      <w:r w:rsidRPr="005B4238">
        <w:rPr>
          <w:rFonts w:ascii="Arial" w:hAnsi="Arial" w:cs="Arial"/>
          <w:sz w:val="20"/>
          <w:szCs w:val="20"/>
          <w:lang w:val="en-IE"/>
        </w:rPr>
        <w:t>Dietitians</w:t>
      </w:r>
      <w:proofErr w:type="spellEnd"/>
      <w:r w:rsidRPr="005B4238">
        <w:rPr>
          <w:rFonts w:ascii="Arial" w:hAnsi="Arial" w:cs="Arial"/>
          <w:sz w:val="20"/>
          <w:szCs w:val="20"/>
          <w:lang w:val="en-IE"/>
        </w:rPr>
        <w:t xml:space="preserve"> Registration Board at CORU. </w:t>
      </w:r>
    </w:p>
    <w:p w:rsidR="005B4238" w:rsidRPr="005B4238" w:rsidRDefault="005B4238" w:rsidP="005B4238">
      <w:pPr>
        <w:pStyle w:val="Default"/>
        <w:rPr>
          <w:rFonts w:ascii="Arial" w:hAnsi="Arial" w:cs="Arial"/>
          <w:b/>
          <w:sz w:val="20"/>
          <w:szCs w:val="20"/>
          <w:lang w:val="en-IE"/>
        </w:rPr>
      </w:pPr>
    </w:p>
    <w:p w:rsidR="005B4238" w:rsidRPr="005B4238" w:rsidRDefault="005B4238" w:rsidP="005B4238">
      <w:pPr>
        <w:pStyle w:val="Default"/>
        <w:jc w:val="center"/>
        <w:rPr>
          <w:rFonts w:ascii="Arial" w:hAnsi="Arial" w:cs="Arial"/>
          <w:b/>
          <w:sz w:val="20"/>
          <w:szCs w:val="20"/>
          <w:lang w:val="en-IE"/>
        </w:rPr>
      </w:pPr>
      <w:r w:rsidRPr="005B4238">
        <w:rPr>
          <w:rFonts w:ascii="Arial" w:hAnsi="Arial" w:cs="Arial"/>
          <w:b/>
          <w:sz w:val="20"/>
          <w:szCs w:val="20"/>
          <w:lang w:val="en-IE"/>
        </w:rPr>
        <w:t>And</w:t>
      </w:r>
    </w:p>
    <w:p w:rsidR="005B4238" w:rsidRPr="005B4238" w:rsidRDefault="005B4238" w:rsidP="005B4238">
      <w:pPr>
        <w:pStyle w:val="Default"/>
        <w:numPr>
          <w:ilvl w:val="0"/>
          <w:numId w:val="18"/>
        </w:numPr>
        <w:rPr>
          <w:rFonts w:ascii="Arial" w:hAnsi="Arial" w:cs="Arial"/>
          <w:sz w:val="20"/>
          <w:szCs w:val="20"/>
          <w:lang w:val="en-IE"/>
        </w:rPr>
      </w:pPr>
      <w:r w:rsidRPr="005B4238">
        <w:rPr>
          <w:rFonts w:ascii="Arial" w:hAnsi="Arial" w:cs="Arial"/>
          <w:sz w:val="20"/>
          <w:szCs w:val="20"/>
          <w:lang w:val="en-IE"/>
        </w:rPr>
        <w:t>Have 5 years full time (or equivalent) years full time post qualification dietetic experience of which 4 years full time (or equivalent) must be consecutive in the required area of specialism.</w:t>
      </w:r>
    </w:p>
    <w:p w:rsidR="005B4238" w:rsidRPr="005B4238" w:rsidRDefault="005B4238" w:rsidP="005B4238">
      <w:pPr>
        <w:pStyle w:val="Default"/>
        <w:rPr>
          <w:rFonts w:ascii="Arial" w:hAnsi="Arial" w:cs="Arial"/>
          <w:b/>
          <w:sz w:val="20"/>
          <w:szCs w:val="20"/>
          <w:lang w:val="en-IE"/>
        </w:rPr>
      </w:pPr>
    </w:p>
    <w:p w:rsidR="005B4238" w:rsidRPr="005B4238" w:rsidRDefault="005B4238" w:rsidP="005B4238">
      <w:pPr>
        <w:pStyle w:val="Default"/>
        <w:jc w:val="center"/>
        <w:rPr>
          <w:rFonts w:ascii="Arial" w:hAnsi="Arial" w:cs="Arial"/>
          <w:b/>
          <w:sz w:val="20"/>
          <w:szCs w:val="20"/>
          <w:lang w:val="en-IE"/>
        </w:rPr>
      </w:pPr>
      <w:r w:rsidRPr="005B4238">
        <w:rPr>
          <w:rFonts w:ascii="Arial" w:hAnsi="Arial" w:cs="Arial"/>
          <w:b/>
          <w:sz w:val="20"/>
          <w:szCs w:val="20"/>
          <w:lang w:val="en-IE"/>
        </w:rPr>
        <w:t>And</w:t>
      </w:r>
    </w:p>
    <w:p w:rsidR="005B4238" w:rsidRPr="005B4238" w:rsidRDefault="005B4238" w:rsidP="005B4238">
      <w:pPr>
        <w:pStyle w:val="Default"/>
        <w:numPr>
          <w:ilvl w:val="0"/>
          <w:numId w:val="18"/>
        </w:numPr>
        <w:rPr>
          <w:rFonts w:ascii="Arial" w:hAnsi="Arial" w:cs="Arial"/>
          <w:sz w:val="20"/>
          <w:szCs w:val="20"/>
          <w:lang w:val="en-IE"/>
        </w:rPr>
      </w:pPr>
      <w:r w:rsidRPr="005B4238">
        <w:rPr>
          <w:rFonts w:ascii="Arial" w:hAnsi="Arial" w:cs="Arial"/>
          <w:sz w:val="20"/>
          <w:szCs w:val="20"/>
          <w:lang w:val="en-IE"/>
        </w:rPr>
        <w:t>Demonstrate a proven record of clinical excellence in the specialism</w:t>
      </w:r>
    </w:p>
    <w:p w:rsidR="00F01172" w:rsidRPr="005B4238" w:rsidRDefault="00F01172" w:rsidP="00F01172">
      <w:pPr>
        <w:pStyle w:val="Default"/>
        <w:rPr>
          <w:rFonts w:ascii="Arial" w:hAnsi="Arial" w:cs="Arial"/>
          <w:sz w:val="20"/>
          <w:szCs w:val="20"/>
          <w:lang w:val="en-IE"/>
        </w:rPr>
      </w:pPr>
    </w:p>
    <w:p w:rsidR="00F01172" w:rsidRPr="005B4238" w:rsidRDefault="00F01172" w:rsidP="00F01172">
      <w:pPr>
        <w:pStyle w:val="Default"/>
        <w:jc w:val="center"/>
        <w:rPr>
          <w:rFonts w:ascii="Arial" w:hAnsi="Arial" w:cs="Arial"/>
          <w:b/>
          <w:sz w:val="20"/>
          <w:szCs w:val="20"/>
          <w:lang w:val="en-IE"/>
        </w:rPr>
      </w:pPr>
      <w:r w:rsidRPr="005B4238">
        <w:rPr>
          <w:rFonts w:ascii="Arial" w:hAnsi="Arial" w:cs="Arial"/>
          <w:b/>
          <w:sz w:val="20"/>
          <w:szCs w:val="20"/>
          <w:lang w:val="en-IE"/>
        </w:rPr>
        <w:t>And</w:t>
      </w:r>
    </w:p>
    <w:p w:rsidR="00F01172" w:rsidRPr="00F01172" w:rsidRDefault="00F01172" w:rsidP="00F01172">
      <w:pPr>
        <w:pStyle w:val="Default"/>
        <w:rPr>
          <w:rFonts w:ascii="Arial" w:hAnsi="Arial" w:cs="Arial"/>
          <w:b/>
          <w:sz w:val="20"/>
          <w:szCs w:val="20"/>
          <w:lang w:val="en-IE"/>
        </w:rPr>
      </w:pPr>
    </w:p>
    <w:p w:rsidR="00F01172" w:rsidRPr="00F01172" w:rsidRDefault="00F01172" w:rsidP="00F01172">
      <w:pPr>
        <w:pStyle w:val="Default"/>
        <w:numPr>
          <w:ilvl w:val="0"/>
          <w:numId w:val="18"/>
        </w:numPr>
        <w:rPr>
          <w:rFonts w:ascii="Arial" w:hAnsi="Arial" w:cs="Arial"/>
          <w:b/>
          <w:sz w:val="20"/>
          <w:szCs w:val="20"/>
          <w:lang w:val="en-IE"/>
        </w:rPr>
      </w:pPr>
      <w:r w:rsidRPr="00F01172">
        <w:rPr>
          <w:rFonts w:ascii="Arial" w:hAnsi="Arial" w:cs="Arial"/>
          <w:b/>
          <w:sz w:val="20"/>
          <w:szCs w:val="20"/>
          <w:lang w:val="en-IE"/>
        </w:rPr>
        <w:t>Professional Development and Practice</w:t>
      </w:r>
    </w:p>
    <w:p w:rsidR="00F01172" w:rsidRPr="00F01172" w:rsidRDefault="00F01172" w:rsidP="00F01172">
      <w:pPr>
        <w:pStyle w:val="Default"/>
        <w:rPr>
          <w:rFonts w:ascii="Arial" w:hAnsi="Arial" w:cs="Arial"/>
          <w:b/>
          <w:sz w:val="20"/>
          <w:szCs w:val="20"/>
          <w:lang w:val="en-IE"/>
        </w:rPr>
      </w:pPr>
    </w:p>
    <w:p w:rsidR="00F01172" w:rsidRPr="00F01172" w:rsidRDefault="00F01172" w:rsidP="00F01172">
      <w:pPr>
        <w:pStyle w:val="Default"/>
        <w:numPr>
          <w:ilvl w:val="0"/>
          <w:numId w:val="19"/>
        </w:numPr>
        <w:rPr>
          <w:rFonts w:ascii="Arial" w:hAnsi="Arial" w:cs="Arial"/>
          <w:sz w:val="20"/>
          <w:szCs w:val="20"/>
          <w:lang w:val="en-IE"/>
        </w:rPr>
      </w:pPr>
      <w:r w:rsidRPr="00F01172">
        <w:rPr>
          <w:rFonts w:ascii="Arial" w:hAnsi="Arial" w:cs="Arial"/>
          <w:sz w:val="20"/>
          <w:szCs w:val="20"/>
          <w:lang w:val="en-IE"/>
        </w:rPr>
        <w:t xml:space="preserve">Candidates must demonstrate evidence of continuing professional development relevant to the required area of specialism, in the form of post-graduate qualifications or relevant courses. </w:t>
      </w:r>
    </w:p>
    <w:p w:rsidR="00F01172" w:rsidRPr="00F01172" w:rsidRDefault="00F01172" w:rsidP="00F01172">
      <w:pPr>
        <w:pStyle w:val="Default"/>
        <w:rPr>
          <w:rFonts w:ascii="Arial" w:hAnsi="Arial" w:cs="Arial"/>
          <w:sz w:val="20"/>
          <w:szCs w:val="20"/>
          <w:lang w:val="en-IE"/>
        </w:rPr>
      </w:pPr>
    </w:p>
    <w:p w:rsidR="00F01172" w:rsidRPr="00F01172" w:rsidRDefault="00F01172" w:rsidP="00F01172">
      <w:pPr>
        <w:pStyle w:val="Default"/>
        <w:ind w:left="720"/>
        <w:jc w:val="center"/>
        <w:rPr>
          <w:rFonts w:ascii="Arial" w:hAnsi="Arial" w:cs="Arial"/>
          <w:b/>
          <w:sz w:val="20"/>
          <w:szCs w:val="20"/>
          <w:lang w:val="en-IE"/>
        </w:rPr>
      </w:pPr>
      <w:r w:rsidRPr="00F01172">
        <w:rPr>
          <w:rFonts w:ascii="Arial" w:hAnsi="Arial" w:cs="Arial"/>
          <w:b/>
          <w:sz w:val="20"/>
          <w:szCs w:val="20"/>
          <w:lang w:val="en-IE"/>
        </w:rPr>
        <w:t>And</w:t>
      </w:r>
    </w:p>
    <w:p w:rsidR="00F01172" w:rsidRPr="00F01172" w:rsidRDefault="00F01172" w:rsidP="00F01172">
      <w:pPr>
        <w:pStyle w:val="Default"/>
        <w:numPr>
          <w:ilvl w:val="0"/>
          <w:numId w:val="19"/>
        </w:numPr>
        <w:rPr>
          <w:rFonts w:ascii="Arial" w:hAnsi="Arial" w:cs="Arial"/>
          <w:sz w:val="20"/>
          <w:szCs w:val="20"/>
          <w:lang w:val="en-IE"/>
        </w:rPr>
      </w:pPr>
      <w:r w:rsidRPr="00F01172">
        <w:rPr>
          <w:rFonts w:ascii="Arial" w:hAnsi="Arial" w:cs="Arial"/>
          <w:sz w:val="20"/>
          <w:szCs w:val="20"/>
          <w:lang w:val="en-IE"/>
        </w:rPr>
        <w:t xml:space="preserve">Candidates must demonstrate achievement in the areas of clinical audit, quality improvement initiatives, practice development, teaching and research. </w:t>
      </w:r>
    </w:p>
    <w:p w:rsidR="00F01172" w:rsidRPr="00F01172" w:rsidRDefault="00F01172" w:rsidP="00F01172">
      <w:pPr>
        <w:pStyle w:val="Default"/>
        <w:rPr>
          <w:rFonts w:ascii="Arial" w:hAnsi="Arial" w:cs="Arial"/>
          <w:sz w:val="20"/>
          <w:szCs w:val="20"/>
          <w:lang w:val="en-IE"/>
        </w:rPr>
      </w:pPr>
    </w:p>
    <w:p w:rsidR="00F01172" w:rsidRPr="00F01172" w:rsidRDefault="00F01172" w:rsidP="00F01172">
      <w:pPr>
        <w:pStyle w:val="Default"/>
        <w:jc w:val="center"/>
        <w:rPr>
          <w:rFonts w:ascii="Arial" w:hAnsi="Arial" w:cs="Arial"/>
          <w:b/>
          <w:sz w:val="20"/>
          <w:szCs w:val="20"/>
          <w:lang w:val="en-IE"/>
        </w:rPr>
      </w:pPr>
      <w:r w:rsidRPr="00F01172">
        <w:rPr>
          <w:rFonts w:ascii="Arial" w:hAnsi="Arial" w:cs="Arial"/>
          <w:b/>
          <w:sz w:val="20"/>
          <w:szCs w:val="20"/>
          <w:lang w:val="en-IE"/>
        </w:rPr>
        <w:t>And</w:t>
      </w:r>
    </w:p>
    <w:p w:rsidR="00F01172" w:rsidRPr="00F01172" w:rsidRDefault="00F01172" w:rsidP="00F01172">
      <w:pPr>
        <w:pStyle w:val="Default"/>
        <w:numPr>
          <w:ilvl w:val="0"/>
          <w:numId w:val="18"/>
        </w:numPr>
        <w:rPr>
          <w:rFonts w:ascii="Arial" w:hAnsi="Arial" w:cs="Arial"/>
          <w:sz w:val="20"/>
          <w:szCs w:val="20"/>
          <w:lang w:val="en-IE"/>
        </w:rPr>
      </w:pPr>
      <w:r w:rsidRPr="00F01172">
        <w:rPr>
          <w:rFonts w:ascii="Arial" w:hAnsi="Arial" w:cs="Arial"/>
          <w:sz w:val="20"/>
          <w:szCs w:val="20"/>
          <w:lang w:val="en-IE"/>
        </w:rPr>
        <w:t xml:space="preserve">Candidates must have the requisite knowledge and ability (including a high standard of suitability, management, leadership and professional ability) for the proper discharge of the duties of the office. </w:t>
      </w:r>
    </w:p>
    <w:p w:rsidR="00F01172" w:rsidRPr="00F01172" w:rsidRDefault="00F01172" w:rsidP="00F01172">
      <w:pPr>
        <w:pStyle w:val="Default"/>
        <w:jc w:val="center"/>
        <w:rPr>
          <w:rFonts w:ascii="Arial" w:hAnsi="Arial" w:cs="Arial"/>
          <w:b/>
          <w:sz w:val="20"/>
          <w:szCs w:val="20"/>
          <w:lang w:val="en-IE"/>
        </w:rPr>
      </w:pPr>
      <w:r w:rsidRPr="00F01172">
        <w:rPr>
          <w:rFonts w:ascii="Arial" w:hAnsi="Arial" w:cs="Arial"/>
          <w:b/>
          <w:sz w:val="20"/>
          <w:szCs w:val="20"/>
          <w:lang w:val="en-IE"/>
        </w:rPr>
        <w:t>And</w:t>
      </w:r>
    </w:p>
    <w:p w:rsidR="00F01172" w:rsidRPr="00F01172" w:rsidRDefault="00F01172" w:rsidP="00F01172">
      <w:pPr>
        <w:pStyle w:val="Default"/>
        <w:numPr>
          <w:ilvl w:val="0"/>
          <w:numId w:val="18"/>
        </w:numPr>
        <w:rPr>
          <w:rFonts w:ascii="Arial" w:hAnsi="Arial" w:cs="Arial"/>
          <w:sz w:val="20"/>
          <w:szCs w:val="20"/>
          <w:lang w:val="en-IE"/>
        </w:rPr>
      </w:pPr>
      <w:r w:rsidRPr="00F01172">
        <w:rPr>
          <w:rFonts w:ascii="Arial" w:hAnsi="Arial" w:cs="Arial"/>
          <w:sz w:val="20"/>
          <w:szCs w:val="20"/>
          <w:lang w:val="en-IE"/>
        </w:rPr>
        <w:t xml:space="preserve">Provide proof of Statutory Registration on the </w:t>
      </w:r>
      <w:proofErr w:type="spellStart"/>
      <w:r w:rsidRPr="00F01172">
        <w:rPr>
          <w:rFonts w:ascii="Arial" w:hAnsi="Arial" w:cs="Arial"/>
          <w:sz w:val="20"/>
          <w:szCs w:val="20"/>
          <w:lang w:val="en-IE"/>
        </w:rPr>
        <w:t>Dietitians</w:t>
      </w:r>
      <w:proofErr w:type="spellEnd"/>
      <w:r w:rsidRPr="00F01172">
        <w:rPr>
          <w:rFonts w:ascii="Arial" w:hAnsi="Arial" w:cs="Arial"/>
          <w:sz w:val="20"/>
          <w:szCs w:val="20"/>
          <w:lang w:val="en-IE"/>
        </w:rPr>
        <w:t xml:space="preserve"> Register maintained by the </w:t>
      </w:r>
      <w:proofErr w:type="spellStart"/>
      <w:r w:rsidRPr="00F01172">
        <w:rPr>
          <w:rFonts w:ascii="Arial" w:hAnsi="Arial" w:cs="Arial"/>
          <w:sz w:val="20"/>
          <w:szCs w:val="20"/>
          <w:lang w:val="en-IE"/>
        </w:rPr>
        <w:t>Dietitians</w:t>
      </w:r>
      <w:proofErr w:type="spellEnd"/>
      <w:r w:rsidRPr="00F01172">
        <w:rPr>
          <w:rFonts w:ascii="Arial" w:hAnsi="Arial" w:cs="Arial"/>
          <w:sz w:val="20"/>
          <w:szCs w:val="20"/>
          <w:lang w:val="en-IE"/>
        </w:rPr>
        <w:t xml:space="preserve"> Registration Board at CORU </w:t>
      </w:r>
      <w:r w:rsidRPr="00F01172">
        <w:rPr>
          <w:rFonts w:ascii="Arial" w:hAnsi="Arial" w:cs="Arial"/>
          <w:b/>
          <w:sz w:val="20"/>
          <w:szCs w:val="20"/>
          <w:u w:val="single"/>
          <w:lang w:val="en-IE"/>
        </w:rPr>
        <w:t>before a contract of employment can be issued.</w:t>
      </w:r>
    </w:p>
    <w:p w:rsidR="00F01172" w:rsidRPr="00F01172" w:rsidRDefault="00F01172" w:rsidP="00F01172">
      <w:pPr>
        <w:pStyle w:val="Default"/>
        <w:ind w:left="64"/>
        <w:rPr>
          <w:rFonts w:ascii="Arial" w:hAnsi="Arial" w:cs="Arial"/>
          <w:sz w:val="20"/>
          <w:szCs w:val="20"/>
          <w:lang w:val="en-IE"/>
        </w:rPr>
      </w:pPr>
    </w:p>
    <w:p w:rsidR="00F01172" w:rsidRPr="00F01172" w:rsidRDefault="00F01172" w:rsidP="00F01172">
      <w:pPr>
        <w:pStyle w:val="Default"/>
        <w:numPr>
          <w:ilvl w:val="0"/>
          <w:numId w:val="14"/>
        </w:numPr>
        <w:ind w:left="360"/>
        <w:rPr>
          <w:rFonts w:ascii="Arial" w:hAnsi="Arial" w:cs="Arial"/>
          <w:b/>
          <w:sz w:val="20"/>
          <w:szCs w:val="20"/>
          <w:u w:val="single"/>
          <w:lang w:val="en-IE"/>
        </w:rPr>
      </w:pPr>
      <w:r w:rsidRPr="00F01172">
        <w:rPr>
          <w:rFonts w:ascii="Arial" w:hAnsi="Arial" w:cs="Arial"/>
          <w:b/>
          <w:sz w:val="20"/>
          <w:szCs w:val="20"/>
          <w:u w:val="single"/>
          <w:lang w:val="en-IE"/>
        </w:rPr>
        <w:t xml:space="preserve">Annual Registration: </w:t>
      </w:r>
    </w:p>
    <w:p w:rsidR="00F01172" w:rsidRPr="00F01172" w:rsidRDefault="00F01172" w:rsidP="00F01172">
      <w:pPr>
        <w:pStyle w:val="Default"/>
        <w:rPr>
          <w:rFonts w:ascii="Arial" w:hAnsi="Arial" w:cs="Arial"/>
          <w:b/>
          <w:sz w:val="20"/>
          <w:szCs w:val="20"/>
          <w:u w:val="single"/>
          <w:lang w:val="en-IE"/>
        </w:rPr>
      </w:pPr>
    </w:p>
    <w:p w:rsidR="00F01172" w:rsidRPr="00F01172" w:rsidRDefault="00F01172" w:rsidP="00F01172">
      <w:pPr>
        <w:pStyle w:val="Default"/>
        <w:numPr>
          <w:ilvl w:val="0"/>
          <w:numId w:val="17"/>
        </w:numPr>
        <w:ind w:left="720"/>
        <w:rPr>
          <w:rFonts w:ascii="Arial" w:hAnsi="Arial" w:cs="Arial"/>
          <w:b/>
          <w:sz w:val="20"/>
          <w:szCs w:val="20"/>
          <w:u w:val="single"/>
          <w:lang w:val="en-IE"/>
        </w:rPr>
      </w:pPr>
      <w:r w:rsidRPr="00F01172">
        <w:rPr>
          <w:rFonts w:ascii="Arial" w:hAnsi="Arial" w:cs="Arial"/>
          <w:sz w:val="20"/>
          <w:szCs w:val="20"/>
          <w:lang w:val="en-IE"/>
        </w:rPr>
        <w:t xml:space="preserve">On appointment practitioners must maintain annual registration on </w:t>
      </w:r>
      <w:proofErr w:type="spellStart"/>
      <w:r w:rsidRPr="00F01172">
        <w:rPr>
          <w:rFonts w:ascii="Arial" w:hAnsi="Arial" w:cs="Arial"/>
          <w:sz w:val="20"/>
          <w:szCs w:val="20"/>
          <w:lang w:val="en-IE"/>
        </w:rPr>
        <w:t>Dietitians</w:t>
      </w:r>
      <w:proofErr w:type="spellEnd"/>
      <w:r w:rsidRPr="00F01172">
        <w:rPr>
          <w:rFonts w:ascii="Arial" w:hAnsi="Arial" w:cs="Arial"/>
          <w:sz w:val="20"/>
          <w:szCs w:val="20"/>
          <w:lang w:val="en-IE"/>
        </w:rPr>
        <w:t xml:space="preserve"> Register maintained by the </w:t>
      </w:r>
      <w:proofErr w:type="spellStart"/>
      <w:r w:rsidRPr="00F01172">
        <w:rPr>
          <w:rFonts w:ascii="Arial" w:hAnsi="Arial" w:cs="Arial"/>
          <w:sz w:val="20"/>
          <w:szCs w:val="20"/>
          <w:lang w:val="en-IE"/>
        </w:rPr>
        <w:t>Dietitians</w:t>
      </w:r>
      <w:proofErr w:type="spellEnd"/>
      <w:r w:rsidRPr="00F01172">
        <w:rPr>
          <w:rFonts w:ascii="Arial" w:hAnsi="Arial" w:cs="Arial"/>
          <w:sz w:val="20"/>
          <w:szCs w:val="20"/>
          <w:lang w:val="en-IE"/>
        </w:rPr>
        <w:t xml:space="preserve"> Registration Board at CORU.</w:t>
      </w:r>
    </w:p>
    <w:p w:rsidR="00F01172" w:rsidRPr="00F01172" w:rsidRDefault="00F01172" w:rsidP="00F01172">
      <w:pPr>
        <w:pStyle w:val="Default"/>
        <w:ind w:left="1440"/>
        <w:rPr>
          <w:rFonts w:ascii="Arial" w:hAnsi="Arial" w:cs="Arial"/>
          <w:b/>
          <w:sz w:val="20"/>
          <w:szCs w:val="20"/>
          <w:u w:val="single"/>
          <w:lang w:val="en-IE"/>
        </w:rPr>
      </w:pPr>
    </w:p>
    <w:p w:rsidR="00F01172" w:rsidRPr="00F01172" w:rsidRDefault="00F01172" w:rsidP="00F01172">
      <w:pPr>
        <w:pStyle w:val="Default"/>
        <w:jc w:val="center"/>
        <w:rPr>
          <w:rFonts w:ascii="Arial" w:hAnsi="Arial" w:cs="Arial"/>
          <w:b/>
          <w:sz w:val="20"/>
          <w:szCs w:val="20"/>
          <w:lang w:val="en-IE"/>
        </w:rPr>
      </w:pPr>
      <w:r w:rsidRPr="00F01172">
        <w:rPr>
          <w:rFonts w:ascii="Arial" w:hAnsi="Arial" w:cs="Arial"/>
          <w:b/>
          <w:sz w:val="20"/>
          <w:szCs w:val="20"/>
          <w:lang w:val="en-IE"/>
        </w:rPr>
        <w:t>And</w:t>
      </w:r>
    </w:p>
    <w:p w:rsidR="00F01172" w:rsidRPr="00F01172" w:rsidRDefault="00F01172" w:rsidP="00F01172">
      <w:pPr>
        <w:pStyle w:val="Default"/>
        <w:numPr>
          <w:ilvl w:val="0"/>
          <w:numId w:val="17"/>
        </w:numPr>
        <w:ind w:left="720"/>
        <w:rPr>
          <w:rFonts w:ascii="Arial" w:hAnsi="Arial" w:cs="Arial"/>
          <w:sz w:val="20"/>
          <w:szCs w:val="20"/>
          <w:lang w:val="en-IE"/>
        </w:rPr>
      </w:pPr>
      <w:r w:rsidRPr="00F01172">
        <w:rPr>
          <w:rFonts w:ascii="Arial" w:hAnsi="Arial" w:cs="Arial"/>
          <w:sz w:val="20"/>
          <w:szCs w:val="20"/>
          <w:lang w:val="en-IE"/>
        </w:rPr>
        <w:t xml:space="preserve">Practitioners must confirm annual registration with CORU to the HSE by way of the annual Patient Safety Assurance Certificate (PSAC). </w:t>
      </w:r>
    </w:p>
    <w:p w:rsidR="00F01172" w:rsidRDefault="00F01172" w:rsidP="00F01172">
      <w:pPr>
        <w:pStyle w:val="Default"/>
        <w:ind w:left="720"/>
        <w:rPr>
          <w:rFonts w:ascii="Calibri" w:hAnsi="Calibri" w:cs="Arial"/>
          <w:sz w:val="22"/>
          <w:szCs w:val="22"/>
          <w:lang w:val="en-IE"/>
        </w:rPr>
      </w:pPr>
    </w:p>
    <w:p w:rsidR="00626AF4" w:rsidRPr="00D15A29" w:rsidRDefault="00626AF4" w:rsidP="00626AF4">
      <w:pPr>
        <w:jc w:val="both"/>
        <w:rPr>
          <w:rFonts w:cs="Arial"/>
          <w:b/>
          <w:bCs/>
          <w:u w:val="single"/>
        </w:rPr>
      </w:pPr>
      <w:r w:rsidRPr="00D15A29">
        <w:rPr>
          <w:rFonts w:cs="Arial"/>
          <w:b/>
          <w:bCs/>
          <w:u w:val="single"/>
        </w:rPr>
        <w:t>Post Specific Requirements</w:t>
      </w:r>
    </w:p>
    <w:p w:rsidR="00FD03A3" w:rsidRPr="00D15A29" w:rsidRDefault="005440BF" w:rsidP="005440BF">
      <w:pPr>
        <w:rPr>
          <w:rFonts w:cs="Arial"/>
          <w:b/>
        </w:rPr>
      </w:pPr>
      <w:r w:rsidRPr="00D15A29">
        <w:rPr>
          <w:rFonts w:cs="Arial"/>
        </w:rPr>
        <w:t>Demonstrate depth and breadth of clinical dietetic experience in the specialist area of Diabetes management.</w:t>
      </w:r>
    </w:p>
    <w:p w:rsidR="00FD03A3" w:rsidRPr="00D15A29" w:rsidRDefault="00FD03A3" w:rsidP="000A4C51">
      <w:pPr>
        <w:rPr>
          <w:rFonts w:cs="Arial"/>
          <w:b/>
        </w:rPr>
      </w:pPr>
    </w:p>
    <w:p w:rsidR="000A4C51" w:rsidRPr="00D15A29" w:rsidRDefault="000A4C51" w:rsidP="000A4C51">
      <w:pPr>
        <w:rPr>
          <w:rFonts w:cs="Arial"/>
          <w:b/>
        </w:rPr>
      </w:pPr>
      <w:r w:rsidRPr="00D15A29">
        <w:rPr>
          <w:rFonts w:cs="Arial"/>
          <w:b/>
        </w:rPr>
        <w:t>Health</w:t>
      </w:r>
    </w:p>
    <w:p w:rsidR="000A4C51" w:rsidRPr="00D15A29" w:rsidRDefault="000A4C51" w:rsidP="000A4C51">
      <w:pPr>
        <w:jc w:val="both"/>
        <w:rPr>
          <w:rFonts w:cs="Arial"/>
        </w:rPr>
      </w:pPr>
      <w:r w:rsidRPr="00D15A29">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D15A29" w:rsidRDefault="000A4C51" w:rsidP="000A4C51">
      <w:pPr>
        <w:rPr>
          <w:rFonts w:cs="Arial"/>
        </w:rPr>
      </w:pPr>
    </w:p>
    <w:p w:rsidR="000A4C51" w:rsidRPr="00D15A29" w:rsidRDefault="000A4C51" w:rsidP="000A4C51">
      <w:pPr>
        <w:ind w:right="-766"/>
        <w:rPr>
          <w:rFonts w:cs="Arial"/>
          <w:iCs/>
        </w:rPr>
      </w:pPr>
      <w:r w:rsidRPr="00D15A29">
        <w:rPr>
          <w:rFonts w:cs="Arial"/>
          <w:b/>
          <w:bCs/>
        </w:rPr>
        <w:t>Character</w:t>
      </w:r>
    </w:p>
    <w:p w:rsidR="000A4C51" w:rsidRPr="00D15A29" w:rsidRDefault="000A4C51" w:rsidP="000A4C51">
      <w:pPr>
        <w:ind w:right="-766"/>
        <w:rPr>
          <w:rFonts w:cs="Arial"/>
        </w:rPr>
      </w:pPr>
      <w:r w:rsidRPr="00D15A29">
        <w:rPr>
          <w:rFonts w:cs="Arial"/>
        </w:rPr>
        <w:t>Each candidate for and any person holding the office must be of good character.</w:t>
      </w:r>
    </w:p>
    <w:p w:rsidR="000A4C51" w:rsidRPr="00D15A29" w:rsidRDefault="000A4C51" w:rsidP="000A4C51">
      <w:pPr>
        <w:ind w:right="-766"/>
        <w:rPr>
          <w:rFonts w:cs="Arial"/>
        </w:rPr>
      </w:pPr>
    </w:p>
    <w:p w:rsidR="000A4C51" w:rsidRPr="00D15A29" w:rsidRDefault="000A4C51" w:rsidP="000A4C51">
      <w:pPr>
        <w:ind w:right="-766"/>
        <w:rPr>
          <w:rFonts w:cs="Arial"/>
          <w:b/>
        </w:rPr>
      </w:pPr>
      <w:r w:rsidRPr="00D15A29">
        <w:rPr>
          <w:rFonts w:cs="Arial"/>
          <w:b/>
        </w:rPr>
        <w:t>Age</w:t>
      </w:r>
    </w:p>
    <w:p w:rsidR="000A4C51" w:rsidRPr="00D15A29" w:rsidRDefault="000A4C51" w:rsidP="000A4C51">
      <w:pPr>
        <w:jc w:val="both"/>
        <w:rPr>
          <w:rFonts w:cs="Arial"/>
        </w:rPr>
      </w:pPr>
      <w:r w:rsidRPr="00D15A29">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D15A29" w:rsidRDefault="00D15A29" w:rsidP="00D15A29">
      <w:pPr>
        <w:autoSpaceDE w:val="0"/>
        <w:autoSpaceDN w:val="0"/>
        <w:adjustRightInd w:val="0"/>
        <w:jc w:val="both"/>
        <w:rPr>
          <w:rFonts w:cs="Arial"/>
        </w:rPr>
      </w:pPr>
    </w:p>
    <w:p w:rsidR="00D15A29" w:rsidRDefault="00D15A29">
      <w:pPr>
        <w:rPr>
          <w:rFonts w:cs="Arial"/>
        </w:rPr>
      </w:pPr>
      <w:r>
        <w:rPr>
          <w:rFonts w:cs="Arial"/>
        </w:rPr>
        <w:br w:type="page"/>
      </w:r>
    </w:p>
    <w:p w:rsidR="00D15A29" w:rsidRPr="00D15A29" w:rsidRDefault="00D15A29" w:rsidP="00D15A29">
      <w:pPr>
        <w:autoSpaceDE w:val="0"/>
        <w:autoSpaceDN w:val="0"/>
        <w:adjustRightInd w:val="0"/>
        <w:jc w:val="both"/>
        <w:rPr>
          <w:rFonts w:cs="Arial"/>
          <w:b/>
          <w:bCs/>
          <w:color w:val="000000"/>
          <w:u w:val="single"/>
        </w:rPr>
      </w:pPr>
      <w:r w:rsidRPr="00D15A29">
        <w:rPr>
          <w:rFonts w:cs="Arial"/>
          <w:b/>
          <w:bCs/>
          <w:color w:val="000000"/>
          <w:u w:val="single"/>
        </w:rPr>
        <w:lastRenderedPageBreak/>
        <w:t>CORU Registration/Validation of Qualifications</w:t>
      </w:r>
    </w:p>
    <w:p w:rsidR="00D15A29" w:rsidRPr="00D15A29" w:rsidRDefault="00D15A29" w:rsidP="00D15A29">
      <w:pPr>
        <w:autoSpaceDE w:val="0"/>
        <w:autoSpaceDN w:val="0"/>
        <w:adjustRightInd w:val="0"/>
        <w:jc w:val="both"/>
        <w:rPr>
          <w:rFonts w:cs="Arial"/>
          <w:b/>
          <w:bCs/>
          <w:color w:val="000000"/>
          <w:u w:val="single"/>
        </w:rPr>
      </w:pPr>
    </w:p>
    <w:p w:rsidR="00D15A29" w:rsidRPr="00D15A29" w:rsidRDefault="00D15A29" w:rsidP="00D15A29">
      <w:pPr>
        <w:autoSpaceDE w:val="0"/>
        <w:autoSpaceDN w:val="0"/>
        <w:adjustRightInd w:val="0"/>
        <w:ind w:left="720" w:hanging="360"/>
        <w:jc w:val="both"/>
        <w:rPr>
          <w:rFonts w:cs="Arial"/>
          <w:color w:val="000000"/>
        </w:rPr>
      </w:pPr>
      <w:r w:rsidRPr="00D15A29">
        <w:rPr>
          <w:rFonts w:cs="Arial"/>
          <w:color w:val="000000"/>
        </w:rPr>
        <w:t></w:t>
      </w:r>
      <w:r w:rsidRPr="00D15A29">
        <w:rPr>
          <w:rFonts w:cs="Arial"/>
          <w:color w:val="000000"/>
        </w:rPr>
        <w:tab/>
        <w:t xml:space="preserve">Qualifications obtained outside the Republic of Ireland, which have not already been validated by the Department of Health, must be recognised by the </w:t>
      </w:r>
      <w:proofErr w:type="spellStart"/>
      <w:r w:rsidRPr="00D15A29">
        <w:rPr>
          <w:rFonts w:cs="Arial"/>
          <w:color w:val="000000"/>
        </w:rPr>
        <w:t>Dietitian’s</w:t>
      </w:r>
      <w:proofErr w:type="spellEnd"/>
      <w:r w:rsidRPr="00D15A29">
        <w:rPr>
          <w:rFonts w:cs="Arial"/>
          <w:color w:val="000000"/>
        </w:rPr>
        <w:t xml:space="preserve"> Registration Board at CORU.</w:t>
      </w:r>
    </w:p>
    <w:p w:rsidR="00D15A29" w:rsidRPr="00D15A29" w:rsidRDefault="00D15A29" w:rsidP="00D15A29">
      <w:pPr>
        <w:autoSpaceDE w:val="0"/>
        <w:autoSpaceDN w:val="0"/>
        <w:adjustRightInd w:val="0"/>
        <w:ind w:left="720"/>
        <w:jc w:val="both"/>
        <w:rPr>
          <w:rFonts w:cs="Arial"/>
          <w:color w:val="000000"/>
        </w:rPr>
      </w:pPr>
    </w:p>
    <w:p w:rsidR="00D15A29" w:rsidRPr="00D15A29" w:rsidRDefault="00D15A29" w:rsidP="00D15A29">
      <w:pPr>
        <w:autoSpaceDE w:val="0"/>
        <w:autoSpaceDN w:val="0"/>
        <w:adjustRightInd w:val="0"/>
        <w:ind w:left="720" w:hanging="360"/>
        <w:jc w:val="both"/>
        <w:rPr>
          <w:rFonts w:cs="Arial"/>
          <w:color w:val="FF0000"/>
        </w:rPr>
      </w:pPr>
      <w:r w:rsidRPr="00D15A29">
        <w:rPr>
          <w:rFonts w:cs="Arial"/>
          <w:color w:val="000000"/>
        </w:rPr>
        <w:t></w:t>
      </w:r>
      <w:r w:rsidRPr="00D15A29">
        <w:rPr>
          <w:rFonts w:cs="Arial"/>
          <w:color w:val="000000"/>
        </w:rPr>
        <w:tab/>
        <w:t>Candidates successful at interview who have completed a Recognised Dietetics Qualification in the Republic of Ireland, but have not yet registered with CORU, will remain dormant** on the panel and will not be offered any post until they inform the Group Recruitment &amp; Retention Office that they are registered with CORU</w:t>
      </w:r>
      <w:r w:rsidRPr="00D15A29">
        <w:rPr>
          <w:rFonts w:cs="Arial"/>
        </w:rPr>
        <w:t xml:space="preserve">.* </w:t>
      </w:r>
    </w:p>
    <w:p w:rsidR="00D15A29" w:rsidRPr="00D15A29" w:rsidRDefault="00D15A29" w:rsidP="00D15A29">
      <w:pPr>
        <w:autoSpaceDE w:val="0"/>
        <w:autoSpaceDN w:val="0"/>
        <w:adjustRightInd w:val="0"/>
        <w:ind w:left="720"/>
        <w:jc w:val="both"/>
        <w:rPr>
          <w:rFonts w:cs="Arial"/>
          <w:color w:val="FF0000"/>
        </w:rPr>
      </w:pPr>
    </w:p>
    <w:p w:rsidR="00D15A29" w:rsidRPr="00D15A29" w:rsidRDefault="00D15A29" w:rsidP="00D15A29">
      <w:pPr>
        <w:tabs>
          <w:tab w:val="left" w:pos="0"/>
        </w:tabs>
        <w:autoSpaceDE w:val="0"/>
        <w:autoSpaceDN w:val="0"/>
        <w:adjustRightInd w:val="0"/>
        <w:ind w:left="720" w:hanging="360"/>
        <w:jc w:val="both"/>
        <w:rPr>
          <w:rFonts w:cs="Arial"/>
          <w:color w:val="000000"/>
        </w:rPr>
      </w:pPr>
      <w:r w:rsidRPr="00D15A29">
        <w:rPr>
          <w:rFonts w:cs="Arial"/>
          <w:color w:val="000000"/>
        </w:rPr>
        <w:t></w:t>
      </w:r>
      <w:r w:rsidRPr="00D15A29">
        <w:rPr>
          <w:rFonts w:cs="Arial"/>
          <w:color w:val="000000"/>
        </w:rPr>
        <w:tab/>
        <w:t xml:space="preserve">Candidates successful at interview and who have completed a Recognised </w:t>
      </w:r>
      <w:proofErr w:type="spellStart"/>
      <w:r w:rsidRPr="00D15A29">
        <w:rPr>
          <w:rFonts w:cs="Arial"/>
          <w:color w:val="000000"/>
        </w:rPr>
        <w:t>Dietitian</w:t>
      </w:r>
      <w:proofErr w:type="spellEnd"/>
      <w:r w:rsidRPr="00D15A29">
        <w:rPr>
          <w:rFonts w:cs="Arial"/>
          <w:color w:val="000000"/>
        </w:rPr>
        <w:t xml:space="preserve"> Qualification outside the Republic of Ireland will remain dormant on the panel and will not be offered any post until they inform the Group Recruitment &amp; Retention Office that their </w:t>
      </w:r>
      <w:r w:rsidRPr="00D15A29">
        <w:rPr>
          <w:rFonts w:cs="Arial"/>
          <w:color w:val="000000"/>
          <w:u w:val="single"/>
        </w:rPr>
        <w:t>qualifications have been validated and they are registered with CORU.</w:t>
      </w:r>
      <w:r w:rsidRPr="00D15A29">
        <w:rPr>
          <w:rFonts w:cs="Arial"/>
          <w:color w:val="000000"/>
        </w:rPr>
        <w:t>*</w:t>
      </w:r>
    </w:p>
    <w:p w:rsidR="00D15A29" w:rsidRPr="00D15A29" w:rsidRDefault="00D15A29" w:rsidP="00D15A29">
      <w:pPr>
        <w:autoSpaceDE w:val="0"/>
        <w:autoSpaceDN w:val="0"/>
        <w:adjustRightInd w:val="0"/>
        <w:ind w:left="720"/>
        <w:jc w:val="both"/>
        <w:rPr>
          <w:rFonts w:cs="Arial"/>
          <w:color w:val="000000"/>
        </w:rPr>
      </w:pPr>
    </w:p>
    <w:p w:rsidR="00D15A29" w:rsidRPr="00D15A29" w:rsidRDefault="00D15A29" w:rsidP="00D15A29">
      <w:pPr>
        <w:autoSpaceDE w:val="0"/>
        <w:autoSpaceDN w:val="0"/>
        <w:adjustRightInd w:val="0"/>
        <w:ind w:left="720" w:hanging="360"/>
        <w:jc w:val="both"/>
        <w:rPr>
          <w:rFonts w:cs="Arial"/>
          <w:color w:val="000000"/>
        </w:rPr>
      </w:pPr>
      <w:r w:rsidRPr="00D15A29">
        <w:rPr>
          <w:rFonts w:cs="Arial"/>
          <w:color w:val="000000"/>
        </w:rPr>
        <w:t></w:t>
      </w:r>
      <w:r w:rsidRPr="00D15A29">
        <w:rPr>
          <w:rFonts w:cs="Arial"/>
          <w:color w:val="000000"/>
        </w:rPr>
        <w:tab/>
        <w:t>If you are offered a post and it subsequently emerges that your qualifications are not validated/you are not registered the job offer will be withdrawn and you will be made dormant on the panel.*</w:t>
      </w:r>
    </w:p>
    <w:p w:rsidR="00D15A29" w:rsidRPr="00D15A29" w:rsidRDefault="00D15A29" w:rsidP="00D15A29">
      <w:pPr>
        <w:tabs>
          <w:tab w:val="left" w:pos="0"/>
        </w:tabs>
        <w:autoSpaceDE w:val="0"/>
        <w:autoSpaceDN w:val="0"/>
        <w:adjustRightInd w:val="0"/>
        <w:jc w:val="both"/>
        <w:rPr>
          <w:rFonts w:cs="Arial"/>
          <w:color w:val="000000"/>
        </w:rPr>
      </w:pPr>
    </w:p>
    <w:p w:rsidR="00D15A29" w:rsidRPr="00D15A29" w:rsidRDefault="00D15A29" w:rsidP="00D15A29">
      <w:pPr>
        <w:autoSpaceDE w:val="0"/>
        <w:autoSpaceDN w:val="0"/>
        <w:adjustRightInd w:val="0"/>
        <w:ind w:left="720" w:hanging="360"/>
        <w:jc w:val="both"/>
        <w:rPr>
          <w:rFonts w:cs="Arial"/>
          <w:color w:val="000000"/>
        </w:rPr>
      </w:pPr>
      <w:r w:rsidRPr="00D15A29">
        <w:rPr>
          <w:rFonts w:cs="Arial"/>
          <w:color w:val="000000"/>
        </w:rPr>
        <w:t></w:t>
      </w:r>
      <w:r w:rsidRPr="00D15A29">
        <w:rPr>
          <w:rFonts w:cs="Arial"/>
          <w:color w:val="000000"/>
        </w:rPr>
        <w:tab/>
        <w:t>Therefore if you are interested in pursuing a career in Dietetics with the HSE, we strongly recommend that you commence registration/validation (if applicable) procedures now</w:t>
      </w:r>
      <w:r w:rsidRPr="00D15A29">
        <w:rPr>
          <w:rFonts w:cs="Arial"/>
          <w:b/>
          <w:bCs/>
          <w:color w:val="000000"/>
        </w:rPr>
        <w:t>. Seeking registration is the responsibility of the applicant.</w:t>
      </w:r>
      <w:r w:rsidRPr="00D15A29">
        <w:rPr>
          <w:rFonts w:cs="Arial"/>
          <w:color w:val="000000"/>
        </w:rPr>
        <w:t xml:space="preserve"> Please note registration can take a period of time.  For all information regarding registration i.e. process and/or ongoing applications please contact:  </w:t>
      </w:r>
      <w:hyperlink r:id="rId15" w:history="1">
        <w:r w:rsidRPr="00D15A29">
          <w:rPr>
            <w:rFonts w:cs="Arial"/>
            <w:color w:val="000000"/>
          </w:rPr>
          <w:t>www.coru.ie</w:t>
        </w:r>
      </w:hyperlink>
      <w:r w:rsidRPr="00D15A29">
        <w:rPr>
          <w:rFonts w:cs="Arial"/>
        </w:rPr>
        <w:t xml:space="preserve"> </w:t>
      </w:r>
    </w:p>
    <w:p w:rsidR="00D15A29" w:rsidRPr="00D15A29" w:rsidRDefault="00D15A29" w:rsidP="00D15A29">
      <w:pPr>
        <w:autoSpaceDE w:val="0"/>
        <w:autoSpaceDN w:val="0"/>
        <w:adjustRightInd w:val="0"/>
        <w:ind w:left="720"/>
        <w:jc w:val="both"/>
        <w:rPr>
          <w:rFonts w:cs="Arial"/>
          <w:color w:val="000000"/>
        </w:rPr>
      </w:pPr>
    </w:p>
    <w:p w:rsidR="00D15A29" w:rsidRPr="00D15A29" w:rsidRDefault="00D15A29" w:rsidP="00D15A29">
      <w:pPr>
        <w:autoSpaceDE w:val="0"/>
        <w:autoSpaceDN w:val="0"/>
        <w:adjustRightInd w:val="0"/>
        <w:ind w:left="720" w:hanging="360"/>
        <w:jc w:val="both"/>
        <w:rPr>
          <w:rFonts w:cs="Arial"/>
          <w:color w:val="000000"/>
        </w:rPr>
      </w:pPr>
      <w:r w:rsidRPr="00D15A29">
        <w:rPr>
          <w:rFonts w:cs="Arial"/>
          <w:color w:val="000000"/>
        </w:rPr>
        <w:t></w:t>
      </w:r>
      <w:r w:rsidRPr="00D15A29">
        <w:rPr>
          <w:rFonts w:cs="Arial"/>
          <w:color w:val="000000"/>
        </w:rPr>
        <w:tab/>
        <w:t>Please note candidates who receive a job offer will be asked to produce evidence of their CORU Registration at contracting stage.*</w:t>
      </w:r>
    </w:p>
    <w:p w:rsidR="00D15A29" w:rsidRPr="00D15A29" w:rsidRDefault="00D15A29" w:rsidP="00D15A29">
      <w:pPr>
        <w:autoSpaceDE w:val="0"/>
        <w:autoSpaceDN w:val="0"/>
        <w:adjustRightInd w:val="0"/>
        <w:ind w:left="720"/>
        <w:rPr>
          <w:rFonts w:cs="Arial"/>
          <w:color w:val="000000"/>
        </w:rPr>
      </w:pPr>
    </w:p>
    <w:p w:rsidR="00D15A29" w:rsidRPr="00D15A29" w:rsidRDefault="00D15A29" w:rsidP="00D15A29">
      <w:pPr>
        <w:autoSpaceDE w:val="0"/>
        <w:autoSpaceDN w:val="0"/>
        <w:adjustRightInd w:val="0"/>
        <w:ind w:left="720" w:hanging="360"/>
        <w:jc w:val="both"/>
        <w:rPr>
          <w:rFonts w:cs="Arial"/>
          <w:b/>
          <w:bCs/>
          <w:i/>
          <w:iCs/>
          <w:color w:val="000000"/>
          <w:u w:val="single"/>
        </w:rPr>
      </w:pPr>
    </w:p>
    <w:p w:rsidR="00D15A29" w:rsidRPr="00AF2344" w:rsidRDefault="00D15A29" w:rsidP="00D15A29">
      <w:pPr>
        <w:autoSpaceDE w:val="0"/>
        <w:autoSpaceDN w:val="0"/>
        <w:adjustRightInd w:val="0"/>
        <w:jc w:val="both"/>
        <w:rPr>
          <w:rFonts w:cs="Arial"/>
          <w:color w:val="000000"/>
        </w:rPr>
      </w:pPr>
      <w:r w:rsidRPr="00D15A29">
        <w:rPr>
          <w:rFonts w:cs="Arial"/>
          <w:color w:val="000000"/>
        </w:rPr>
        <w:t>** Dormant = you retain your place on the panel but you</w:t>
      </w:r>
      <w:r w:rsidRPr="00AF2344">
        <w:rPr>
          <w:rFonts w:cs="Arial"/>
          <w:color w:val="000000"/>
        </w:rPr>
        <w:t xml:space="preserve"> are not contacted about opportunities.</w:t>
      </w:r>
    </w:p>
    <w:p w:rsidR="00D15A29" w:rsidRPr="00AF2344" w:rsidRDefault="00D15A29" w:rsidP="00D15A29">
      <w:pPr>
        <w:autoSpaceDE w:val="0"/>
        <w:autoSpaceDN w:val="0"/>
        <w:adjustRightInd w:val="0"/>
        <w:jc w:val="both"/>
        <w:rPr>
          <w:rFonts w:cs="Arial"/>
          <w:color w:val="000000"/>
        </w:rPr>
      </w:pPr>
    </w:p>
    <w:p w:rsidR="005440BF" w:rsidRDefault="005440BF" w:rsidP="005440BF">
      <w:pPr>
        <w:rPr>
          <w:rFonts w:cs="Arial"/>
          <w:b/>
        </w:rPr>
      </w:pPr>
    </w:p>
    <w:p w:rsidR="005440BF" w:rsidRDefault="005440BF" w:rsidP="000A4C51">
      <w:pPr>
        <w:jc w:val="both"/>
        <w:rPr>
          <w:rFonts w:cs="Arial"/>
        </w:rPr>
      </w:pPr>
    </w:p>
    <w:p w:rsidR="004C189E" w:rsidRDefault="004C189E">
      <w:pPr>
        <w:rPr>
          <w:rFonts w:cs="Arial"/>
          <w:b/>
        </w:rPr>
      </w:pPr>
      <w:bookmarkStart w:id="0" w:name="_GoBack"/>
      <w:bookmarkEnd w:id="0"/>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575A0B">
        <w:rPr>
          <w:rFonts w:cs="Arial"/>
        </w:rPr>
        <w:t>(</w:t>
      </w:r>
      <w:proofErr w:type="spellStart"/>
      <w:r w:rsidRPr="00575A0B">
        <w:rPr>
          <w:rFonts w:cs="Arial"/>
        </w:rPr>
        <w:t>i</w:t>
      </w:r>
      <w:proofErr w:type="spellEnd"/>
      <w:r w:rsidRPr="00575A0B">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6"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626AF4">
      <w:pPr>
        <w:pStyle w:val="Footer"/>
        <w:tabs>
          <w:tab w:val="clear" w:pos="4320"/>
          <w:tab w:val="clear" w:pos="8640"/>
        </w:tabs>
        <w:ind w:left="-360"/>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626AF4">
        <w:rPr>
          <w:rFonts w:ascii="Arial" w:hAnsi="Arial" w:cs="Arial"/>
          <w:sz w:val="20"/>
        </w:rPr>
        <w:t>the Group Recruitment &amp; Retention Office</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251B51" w:rsidP="006158B7">
      <w:pPr>
        <w:ind w:left="-360"/>
        <w:jc w:val="both"/>
        <w:rPr>
          <w:rFonts w:cs="Arial"/>
        </w:rPr>
      </w:pPr>
      <w:hyperlink r:id="rId17"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251B51" w:rsidP="006158B7">
      <w:pPr>
        <w:ind w:left="-360"/>
        <w:jc w:val="both"/>
        <w:rPr>
          <w:rFonts w:cs="Arial"/>
        </w:rPr>
      </w:pPr>
      <w:hyperlink r:id="rId18"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251B51" w:rsidP="006158B7">
      <w:pPr>
        <w:ind w:left="-360"/>
        <w:jc w:val="both"/>
        <w:rPr>
          <w:rFonts w:cs="Arial"/>
        </w:rPr>
      </w:pPr>
      <w:hyperlink r:id="rId19"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251B51" w:rsidP="006158B7">
      <w:pPr>
        <w:ind w:left="-360"/>
        <w:jc w:val="both"/>
        <w:rPr>
          <w:rFonts w:cs="Arial"/>
        </w:rPr>
      </w:pPr>
      <w:hyperlink r:id="rId20"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etc</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footerReference w:type="default" r:id="rId21"/>
      <w:footerReference w:type="first" r:id="rId22"/>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BF" w:rsidRDefault="005440BF">
      <w:r>
        <w:separator/>
      </w:r>
    </w:p>
  </w:endnote>
  <w:endnote w:type="continuationSeparator" w:id="0">
    <w:p w:rsidR="005440BF" w:rsidRDefault="0054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BF" w:rsidRPr="007C596D" w:rsidRDefault="005440BF"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251B51" w:rsidRPr="007C596D">
      <w:rPr>
        <w:rFonts w:ascii="Arial" w:hAnsi="Arial" w:cs="Arial"/>
        <w:i/>
        <w:sz w:val="20"/>
      </w:rPr>
      <w:fldChar w:fldCharType="begin"/>
    </w:r>
    <w:r w:rsidRPr="007C596D">
      <w:rPr>
        <w:rFonts w:ascii="Arial" w:hAnsi="Arial" w:cs="Arial"/>
        <w:i/>
        <w:sz w:val="20"/>
      </w:rPr>
      <w:instrText xml:space="preserve"> PAGE </w:instrText>
    </w:r>
    <w:r w:rsidR="00251B51" w:rsidRPr="007C596D">
      <w:rPr>
        <w:rFonts w:ascii="Arial" w:hAnsi="Arial" w:cs="Arial"/>
        <w:i/>
        <w:sz w:val="20"/>
      </w:rPr>
      <w:fldChar w:fldCharType="separate"/>
    </w:r>
    <w:r w:rsidR="005B4238">
      <w:rPr>
        <w:rFonts w:ascii="Arial" w:hAnsi="Arial" w:cs="Arial"/>
        <w:i/>
        <w:noProof/>
        <w:sz w:val="20"/>
      </w:rPr>
      <w:t>5</w:t>
    </w:r>
    <w:r w:rsidR="00251B51"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BF" w:rsidRPr="007C596D" w:rsidRDefault="005440BF"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251B51" w:rsidRPr="007C596D">
      <w:rPr>
        <w:rFonts w:ascii="Arial" w:hAnsi="Arial" w:cs="Arial"/>
        <w:i/>
        <w:sz w:val="20"/>
      </w:rPr>
      <w:fldChar w:fldCharType="begin"/>
    </w:r>
    <w:r w:rsidRPr="007C596D">
      <w:rPr>
        <w:rFonts w:ascii="Arial" w:hAnsi="Arial" w:cs="Arial"/>
        <w:i/>
        <w:sz w:val="20"/>
      </w:rPr>
      <w:instrText xml:space="preserve"> PAGE </w:instrText>
    </w:r>
    <w:r w:rsidR="00251B51" w:rsidRPr="007C596D">
      <w:rPr>
        <w:rFonts w:ascii="Arial" w:hAnsi="Arial" w:cs="Arial"/>
        <w:i/>
        <w:sz w:val="20"/>
      </w:rPr>
      <w:fldChar w:fldCharType="separate"/>
    </w:r>
    <w:r>
      <w:rPr>
        <w:rFonts w:ascii="Arial" w:hAnsi="Arial" w:cs="Arial"/>
        <w:i/>
        <w:noProof/>
        <w:sz w:val="20"/>
      </w:rPr>
      <w:t>11</w:t>
    </w:r>
    <w:r w:rsidR="00251B51" w:rsidRPr="007C596D">
      <w:rPr>
        <w:rFonts w:ascii="Arial" w:hAnsi="Arial" w:cs="Arial"/>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BF" w:rsidRDefault="005440BF">
      <w:r>
        <w:separator/>
      </w:r>
    </w:p>
  </w:footnote>
  <w:footnote w:type="continuationSeparator" w:id="0">
    <w:p w:rsidR="005440BF" w:rsidRDefault="00544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A08189B"/>
    <w:multiLevelType w:val="hybridMultilevel"/>
    <w:tmpl w:val="935815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0FE56423"/>
    <w:multiLevelType w:val="multilevel"/>
    <w:tmpl w:val="6BE81026"/>
    <w:lvl w:ilvl="0">
      <w:start w:val="1"/>
      <w:numFmt w:val="lowerRoman"/>
      <w:lvlText w:val="(i%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11"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E3F5BE5"/>
    <w:multiLevelType w:val="hybridMultilevel"/>
    <w:tmpl w:val="F27ABA62"/>
    <w:lvl w:ilvl="0" w:tplc="CF769C12">
      <w:start w:val="1"/>
      <w:numFmt w:val="lowerRoman"/>
      <w:lvlText w:val="%1)"/>
      <w:lvlJc w:val="left"/>
      <w:pPr>
        <w:ind w:left="1440" w:hanging="720"/>
      </w:pPr>
      <w:rPr>
        <w:b/>
        <w:strike w:val="0"/>
        <w:dstrike w:val="0"/>
        <w:u w:val="none"/>
        <w:effect w:val="none"/>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A3E201F"/>
    <w:multiLevelType w:val="hybridMultilevel"/>
    <w:tmpl w:val="4DFAC0E2"/>
    <w:lvl w:ilvl="0" w:tplc="38D0D10E">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4B275C57"/>
    <w:multiLevelType w:val="hybridMultilevel"/>
    <w:tmpl w:val="63E856B2"/>
    <w:lvl w:ilvl="0" w:tplc="82D6CAA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4">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5">
    <w:nsid w:val="6627378B"/>
    <w:multiLevelType w:val="hybridMultilevel"/>
    <w:tmpl w:val="1B54B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ED6470"/>
    <w:multiLevelType w:val="hybridMultilevel"/>
    <w:tmpl w:val="52A868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7"/>
  </w:num>
  <w:num w:numId="4">
    <w:abstractNumId w:val="10"/>
  </w:num>
  <w:num w:numId="5">
    <w:abstractNumId w:val="8"/>
  </w:num>
  <w:num w:numId="6">
    <w:abstractNumId w:val="3"/>
  </w:num>
  <w:num w:numId="7">
    <w:abstractNumId w:val="16"/>
  </w:num>
  <w:num w:numId="8">
    <w:abstractNumId w:val="18"/>
  </w:num>
  <w:num w:numId="9">
    <w:abstractNumId w:val="0"/>
  </w:num>
  <w:num w:numId="10">
    <w:abstractNumId w:val="6"/>
  </w:num>
  <w:num w:numId="11">
    <w:abstractNumId w:val="4"/>
  </w:num>
  <w:num w:numId="12">
    <w:abstractNumId w:val="13"/>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C5409"/>
    <w:rsid w:val="000C6D03"/>
    <w:rsid w:val="000D7BED"/>
    <w:rsid w:val="000E25B5"/>
    <w:rsid w:val="000E3B72"/>
    <w:rsid w:val="000E64CA"/>
    <w:rsid w:val="000E67BA"/>
    <w:rsid w:val="000F33EB"/>
    <w:rsid w:val="000F365A"/>
    <w:rsid w:val="0010314C"/>
    <w:rsid w:val="00104B06"/>
    <w:rsid w:val="0011734C"/>
    <w:rsid w:val="001316B2"/>
    <w:rsid w:val="0013774F"/>
    <w:rsid w:val="00137B5A"/>
    <w:rsid w:val="00145364"/>
    <w:rsid w:val="00150B07"/>
    <w:rsid w:val="00151A44"/>
    <w:rsid w:val="00151BCF"/>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1B51"/>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40BF"/>
    <w:rsid w:val="00564453"/>
    <w:rsid w:val="0057482C"/>
    <w:rsid w:val="00575A0B"/>
    <w:rsid w:val="005779E9"/>
    <w:rsid w:val="00585A59"/>
    <w:rsid w:val="005879A3"/>
    <w:rsid w:val="00591B27"/>
    <w:rsid w:val="00591F3E"/>
    <w:rsid w:val="00597454"/>
    <w:rsid w:val="005B254E"/>
    <w:rsid w:val="005B4238"/>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3897"/>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25DC"/>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15A29"/>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64232"/>
    <w:rsid w:val="00E70940"/>
    <w:rsid w:val="00E72FCB"/>
    <w:rsid w:val="00EA6C01"/>
    <w:rsid w:val="00EB7EC8"/>
    <w:rsid w:val="00EE0544"/>
    <w:rsid w:val="00EE2EEA"/>
    <w:rsid w:val="00EF3EE7"/>
    <w:rsid w:val="00EF4C0B"/>
    <w:rsid w:val="00F00021"/>
    <w:rsid w:val="00F01172"/>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815DB"/>
    <w:rsid w:val="00F828BE"/>
    <w:rsid w:val="00F85105"/>
    <w:rsid w:val="00F94A51"/>
    <w:rsid w:val="00F961D5"/>
    <w:rsid w:val="00FC4B32"/>
    <w:rsid w:val="00FC62B6"/>
    <w:rsid w:val="00FD03A3"/>
    <w:rsid w:val="00FD68D9"/>
    <w:rsid w:val="00FE029B"/>
    <w:rsid w:val="00FE3A0C"/>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privacy-statement/"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www.police.uk/force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bei.gov.ie/en/" TargetMode="External"/><Relationship Id="rId20"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u.i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hyperlink" Target="mailto:resources.human@hse.ie" TargetMode="External"/><Relationship Id="rId14" Type="http://schemas.openxmlformats.org/officeDocument/2006/relationships/hyperlink" Target="https://www.hse.ie/eng/gdp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E2086-4CD8-4E48-86D2-7A8E423C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5477</Words>
  <Characters>29325</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34733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4</cp:revision>
  <cp:lastPrinted>2019-01-21T16:19:00Z</cp:lastPrinted>
  <dcterms:created xsi:type="dcterms:W3CDTF">2019-04-16T14:54:00Z</dcterms:created>
  <dcterms:modified xsi:type="dcterms:W3CDTF">2019-05-15T15:31:00Z</dcterms:modified>
</cp:coreProperties>
</file>