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E4" w:rsidRDefault="00BB0CD8">
      <w:r>
        <w:rPr>
          <w:noProof/>
          <w:lang w:val="en-IE" w:eastAsia="en-IE"/>
        </w:rPr>
        <w:drawing>
          <wp:anchor distT="0" distB="0" distL="114300" distR="114300" simplePos="0" relativeHeight="251661312" behindDoc="0" locked="0" layoutInCell="1" allowOverlap="1">
            <wp:simplePos x="0" y="0"/>
            <wp:positionH relativeFrom="column">
              <wp:posOffset>987425</wp:posOffset>
            </wp:positionH>
            <wp:positionV relativeFrom="paragraph">
              <wp:posOffset>-172720</wp:posOffset>
            </wp:positionV>
            <wp:extent cx="1864995" cy="747395"/>
            <wp:effectExtent l="19050" t="0" r="190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4995" cy="747395"/>
                    </a:xfrm>
                    <a:prstGeom prst="rect">
                      <a:avLst/>
                    </a:prstGeom>
                    <a:noFill/>
                  </pic:spPr>
                </pic:pic>
              </a:graphicData>
            </a:graphic>
          </wp:anchor>
        </w:drawing>
      </w:r>
      <w:r>
        <w:rPr>
          <w:noProof/>
          <w:lang w:val="en-IE" w:eastAsia="en-IE"/>
        </w:rPr>
        <w:drawing>
          <wp:anchor distT="0" distB="0" distL="114300" distR="114300" simplePos="0" relativeHeight="251660288" behindDoc="0" locked="0" layoutInCell="1" allowOverlap="1">
            <wp:simplePos x="0" y="0"/>
            <wp:positionH relativeFrom="column">
              <wp:posOffset>-313055</wp:posOffset>
            </wp:positionH>
            <wp:positionV relativeFrom="paragraph">
              <wp:posOffset>-175260</wp:posOffset>
            </wp:positionV>
            <wp:extent cx="1195705" cy="794385"/>
            <wp:effectExtent l="1905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5705" cy="794385"/>
                    </a:xfrm>
                    <a:prstGeom prst="rect">
                      <a:avLst/>
                    </a:prstGeom>
                    <a:noFill/>
                  </pic:spPr>
                </pic:pic>
              </a:graphicData>
            </a:graphic>
          </wp:anchor>
        </w:drawing>
      </w:r>
    </w:p>
    <w:p w:rsidR="008D65E4" w:rsidRDefault="008D65E4" w:rsidP="00B15495">
      <w:pPr>
        <w:jc w:val="right"/>
      </w:pPr>
    </w:p>
    <w:p w:rsidR="008D65E4" w:rsidRPr="00146220" w:rsidRDefault="008D65E4" w:rsidP="006113AC">
      <w:pPr>
        <w:ind w:left="2160" w:right="-710"/>
        <w:jc w:val="right"/>
        <w:rPr>
          <w:b/>
          <w:sz w:val="22"/>
          <w:szCs w:val="22"/>
        </w:rPr>
      </w:pPr>
      <w:r>
        <w:rPr>
          <w:b/>
          <w:sz w:val="22"/>
          <w:szCs w:val="22"/>
        </w:rPr>
        <w:t>Staff Midwife</w:t>
      </w:r>
    </w:p>
    <w:p w:rsidR="008D65E4" w:rsidRPr="006113AC" w:rsidRDefault="008D65E4" w:rsidP="006113AC">
      <w:pPr>
        <w:ind w:left="1440" w:right="-710"/>
        <w:jc w:val="right"/>
        <w:rPr>
          <w:b/>
          <w:sz w:val="22"/>
          <w:szCs w:val="22"/>
        </w:rPr>
      </w:pPr>
      <w:r w:rsidRPr="00146220">
        <w:rPr>
          <w:b/>
          <w:sz w:val="22"/>
          <w:szCs w:val="22"/>
        </w:rPr>
        <w:t>Job Specification, Terms &amp; Conditions</w:t>
      </w:r>
    </w:p>
    <w:tbl>
      <w:tblPr>
        <w:tblpPr w:leftFromText="180" w:rightFromText="180" w:vertAnchor="page" w:horzAnchor="margin" w:tblpXSpec="center" w:tblpY="1657"/>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42"/>
      </w:tblGrid>
      <w:tr w:rsidR="008D65E4" w:rsidRPr="00E15DA9" w:rsidTr="006113AC">
        <w:tc>
          <w:tcPr>
            <w:tcW w:w="1980" w:type="dxa"/>
          </w:tcPr>
          <w:p w:rsidR="008D65E4" w:rsidRPr="003C22BA" w:rsidRDefault="008D65E4" w:rsidP="006113AC">
            <w:pPr>
              <w:rPr>
                <w:b/>
                <w:bCs/>
              </w:rPr>
            </w:pPr>
            <w:r w:rsidRPr="003C22BA">
              <w:rPr>
                <w:b/>
                <w:bCs/>
              </w:rPr>
              <w:t>Job Title and Grade</w:t>
            </w:r>
          </w:p>
        </w:tc>
        <w:tc>
          <w:tcPr>
            <w:tcW w:w="7942" w:type="dxa"/>
            <w:vAlign w:val="center"/>
          </w:tcPr>
          <w:p w:rsidR="008D65E4" w:rsidRDefault="008D65E4" w:rsidP="006113AC">
            <w:pPr>
              <w:rPr>
                <w:b/>
                <w:lang w:val="en-IE"/>
              </w:rPr>
            </w:pPr>
            <w:r w:rsidRPr="003C22BA">
              <w:rPr>
                <w:b/>
              </w:rPr>
              <w:t xml:space="preserve">Staff </w:t>
            </w:r>
            <w:r>
              <w:rPr>
                <w:b/>
              </w:rPr>
              <w:t>Midwife</w:t>
            </w:r>
            <w:r w:rsidRPr="003C22BA">
              <w:rPr>
                <w:b/>
                <w:lang w:val="en-IE"/>
              </w:rPr>
              <w:t xml:space="preserve"> </w:t>
            </w:r>
          </w:p>
          <w:p w:rsidR="008D65E4" w:rsidRPr="003C22BA" w:rsidRDefault="008D65E4" w:rsidP="00E85FA4">
            <w:pPr>
              <w:rPr>
                <w:b/>
                <w:lang w:val="en-IE"/>
              </w:rPr>
            </w:pPr>
            <w:r w:rsidRPr="003C22BA">
              <w:rPr>
                <w:i/>
                <w:lang w:val="en-IE"/>
              </w:rPr>
              <w:t xml:space="preserve">(Grade Code </w:t>
            </w:r>
            <w:r>
              <w:rPr>
                <w:i/>
                <w:lang w:val="en-IE"/>
              </w:rPr>
              <w:t>2143</w:t>
            </w:r>
            <w:r w:rsidRPr="003C22BA">
              <w:rPr>
                <w:i/>
                <w:lang w:val="en-IE"/>
              </w:rPr>
              <w:t>)</w:t>
            </w:r>
          </w:p>
        </w:tc>
      </w:tr>
      <w:tr w:rsidR="008D65E4" w:rsidRPr="00E15DA9" w:rsidTr="006113AC">
        <w:tc>
          <w:tcPr>
            <w:tcW w:w="1980" w:type="dxa"/>
          </w:tcPr>
          <w:p w:rsidR="008D65E4" w:rsidRPr="0074661F" w:rsidRDefault="008D65E4" w:rsidP="00E175C1">
            <w:pPr>
              <w:rPr>
                <w:b/>
                <w:bCs/>
              </w:rPr>
            </w:pPr>
            <w:r>
              <w:rPr>
                <w:b/>
                <w:bCs/>
              </w:rPr>
              <w:t>Campaign</w:t>
            </w:r>
            <w:r w:rsidRPr="0074661F">
              <w:rPr>
                <w:b/>
                <w:bCs/>
              </w:rPr>
              <w:t xml:space="preserve"> Reference</w:t>
            </w:r>
          </w:p>
        </w:tc>
        <w:tc>
          <w:tcPr>
            <w:tcW w:w="7942" w:type="dxa"/>
            <w:vAlign w:val="center"/>
          </w:tcPr>
          <w:p w:rsidR="008D65E4" w:rsidRPr="00F006A0" w:rsidRDefault="008D65E4" w:rsidP="00F006A0">
            <w:pPr>
              <w:rPr>
                <w:iCs/>
              </w:rPr>
            </w:pPr>
            <w:r w:rsidRPr="00F006A0">
              <w:rPr>
                <w:iCs/>
              </w:rPr>
              <w:t>NRS0365</w:t>
            </w:r>
            <w:r>
              <w:rPr>
                <w:iCs/>
              </w:rPr>
              <w:t>1</w:t>
            </w:r>
          </w:p>
        </w:tc>
      </w:tr>
      <w:tr w:rsidR="008D65E4" w:rsidRPr="00E15DA9" w:rsidTr="008D07D1">
        <w:tc>
          <w:tcPr>
            <w:tcW w:w="1980" w:type="dxa"/>
            <w:vAlign w:val="center"/>
          </w:tcPr>
          <w:p w:rsidR="008D65E4" w:rsidRPr="004817B3" w:rsidRDefault="008D65E4" w:rsidP="004C6926">
            <w:pPr>
              <w:rPr>
                <w:b/>
                <w:bCs/>
                <w:color w:val="000000"/>
              </w:rPr>
            </w:pPr>
            <w:r>
              <w:rPr>
                <w:b/>
                <w:bCs/>
                <w:color w:val="000000"/>
              </w:rPr>
              <w:t>Selection Process</w:t>
            </w:r>
          </w:p>
          <w:p w:rsidR="008D65E4" w:rsidRPr="0074661F" w:rsidRDefault="008D65E4" w:rsidP="008D07D1">
            <w:pPr>
              <w:rPr>
                <w:b/>
                <w:bCs/>
              </w:rPr>
            </w:pPr>
          </w:p>
        </w:tc>
        <w:tc>
          <w:tcPr>
            <w:tcW w:w="7942" w:type="dxa"/>
            <w:vAlign w:val="center"/>
          </w:tcPr>
          <w:p w:rsidR="00BF2B7F" w:rsidRDefault="00BF2B7F" w:rsidP="00BF2B7F">
            <w:pPr>
              <w:jc w:val="both"/>
            </w:pPr>
            <w:r w:rsidRPr="009C3756">
              <w:t xml:space="preserve">The HSE has ongoing opportunities for Staff </w:t>
            </w:r>
            <w:r>
              <w:t>Midwife</w:t>
            </w:r>
            <w:r w:rsidRPr="009C3756">
              <w:t xml:space="preserve">.  In order to meet this requirement this advertisement will remain live for the foreseeable future so that qualified Staff </w:t>
            </w:r>
            <w:r>
              <w:t>Midwife ca</w:t>
            </w:r>
            <w:r w:rsidRPr="009C3756">
              <w:t>ndidates can submit applications throughout the year.  Throughout the lifetime of this rolling campaign we will continually draw from the applicant pool, processing applications and holding interviews in order to fill current and future vacancies.  Interview dates will be communicated to eligible applicants as soon as they are scheduled.</w:t>
            </w:r>
          </w:p>
          <w:p w:rsidR="00BF2B7F" w:rsidRPr="007C23E2" w:rsidRDefault="00BF2B7F" w:rsidP="00BF2B7F">
            <w:pPr>
              <w:pStyle w:val="ListParagraph"/>
              <w:ind w:left="0"/>
              <w:rPr>
                <w:rFonts w:cs="Arial"/>
                <w:iCs/>
              </w:rPr>
            </w:pPr>
          </w:p>
          <w:p w:rsidR="00BF2B7F" w:rsidRPr="00203CF4" w:rsidRDefault="00BF2B7F" w:rsidP="00BF2B7F">
            <w:pPr>
              <w:suppressAutoHyphens/>
              <w:jc w:val="both"/>
              <w:rPr>
                <w:iCs/>
              </w:rPr>
            </w:pPr>
            <w:r w:rsidRPr="00203CF4">
              <w:rPr>
                <w:iCs/>
              </w:rPr>
              <w:t>Th</w:t>
            </w:r>
            <w:r>
              <w:rPr>
                <w:iCs/>
              </w:rPr>
              <w:t>ere</w:t>
            </w:r>
            <w:r w:rsidRPr="00203CF4">
              <w:rPr>
                <w:iCs/>
              </w:rPr>
              <w:t xml:space="preserve"> is currently no closing date </w:t>
            </w:r>
            <w:r>
              <w:rPr>
                <w:iCs/>
              </w:rPr>
              <w:t xml:space="preserve">stated </w:t>
            </w:r>
            <w:r w:rsidRPr="00203CF4">
              <w:rPr>
                <w:iCs/>
              </w:rPr>
              <w:t>for this campaign.  Once we have a sufficient number of applicants we may introduce a final closing date.  This closing date will be detailed on the Advertisement for this campaign on our website at www.hse.ie.</w:t>
            </w:r>
          </w:p>
          <w:p w:rsidR="00BF2B7F" w:rsidRDefault="00BF2B7F" w:rsidP="00BF2B7F">
            <w:pPr>
              <w:rPr>
                <w:iCs/>
              </w:rPr>
            </w:pPr>
          </w:p>
          <w:p w:rsidR="00384DB3" w:rsidRPr="009543DE" w:rsidRDefault="00BF2B7F" w:rsidP="00BF2B7F">
            <w:pPr>
              <w:rPr>
                <w:iCs/>
              </w:rPr>
            </w:pPr>
            <w:r w:rsidRPr="00C67F14">
              <w:t xml:space="preserve">This recruitment campaign is being run to supplement the existing panel so that </w:t>
            </w:r>
            <w:r w:rsidRPr="00C67F14">
              <w:rPr>
                <w:lang w:val="en-US" w:eastAsia="en-US"/>
              </w:rPr>
              <w:t>current and future permanent and specified purpose vacancies can be filled.  The panel formed through this campa</w:t>
            </w:r>
            <w:r>
              <w:rPr>
                <w:lang w:val="en-US" w:eastAsia="en-US"/>
              </w:rPr>
              <w:t xml:space="preserve">ign will fill vacancies </w:t>
            </w:r>
            <w:proofErr w:type="gramStart"/>
            <w:r>
              <w:rPr>
                <w:lang w:val="en-US" w:eastAsia="en-US"/>
              </w:rPr>
              <w:t xml:space="preserve">at </w:t>
            </w:r>
            <w:r w:rsidRPr="009C3756">
              <w:t xml:space="preserve"> Staff</w:t>
            </w:r>
            <w:proofErr w:type="gramEnd"/>
            <w:r w:rsidRPr="009C3756">
              <w:t xml:space="preserve"> </w:t>
            </w:r>
            <w:r>
              <w:t>Midwife</w:t>
            </w:r>
            <w:r>
              <w:rPr>
                <w:lang w:val="en-US" w:eastAsia="en-US"/>
              </w:rPr>
              <w:t xml:space="preserve"> grade.</w:t>
            </w:r>
          </w:p>
        </w:tc>
      </w:tr>
      <w:tr w:rsidR="008D65E4" w:rsidRPr="00E15DA9" w:rsidTr="00C17804">
        <w:tc>
          <w:tcPr>
            <w:tcW w:w="1980" w:type="dxa"/>
          </w:tcPr>
          <w:p w:rsidR="008D65E4" w:rsidRPr="0074661F" w:rsidRDefault="008D65E4" w:rsidP="008D07D1">
            <w:pPr>
              <w:rPr>
                <w:b/>
                <w:bCs/>
              </w:rPr>
            </w:pPr>
            <w:r w:rsidRPr="0074661F">
              <w:rPr>
                <w:b/>
                <w:bCs/>
              </w:rPr>
              <w:t>Taking up Appointment</w:t>
            </w:r>
          </w:p>
        </w:tc>
        <w:tc>
          <w:tcPr>
            <w:tcW w:w="7942" w:type="dxa"/>
          </w:tcPr>
          <w:p w:rsidR="008D65E4" w:rsidRPr="006C5BE3" w:rsidRDefault="008D65E4" w:rsidP="00C17804">
            <w:pPr>
              <w:rPr>
                <w:i/>
                <w:iCs/>
              </w:rPr>
            </w:pPr>
            <w:r w:rsidRPr="006C5BE3">
              <w:rPr>
                <w:iCs/>
              </w:rPr>
              <w:t>A start date will be indicated at job offer stage</w:t>
            </w:r>
          </w:p>
          <w:p w:rsidR="008D65E4" w:rsidRPr="0074661F" w:rsidRDefault="008D65E4" w:rsidP="00C17804">
            <w:pPr>
              <w:ind w:left="360"/>
              <w:rPr>
                <w:i/>
                <w:iCs/>
              </w:rPr>
            </w:pPr>
          </w:p>
        </w:tc>
      </w:tr>
      <w:tr w:rsidR="008D65E4" w:rsidRPr="00E15DA9" w:rsidTr="006113AC">
        <w:tc>
          <w:tcPr>
            <w:tcW w:w="1980" w:type="dxa"/>
          </w:tcPr>
          <w:p w:rsidR="008D65E4" w:rsidRPr="0074661F" w:rsidRDefault="008D65E4" w:rsidP="00E175C1">
            <w:pPr>
              <w:rPr>
                <w:b/>
                <w:bCs/>
              </w:rPr>
            </w:pPr>
            <w:r w:rsidRPr="0074661F">
              <w:rPr>
                <w:b/>
                <w:bCs/>
              </w:rPr>
              <w:t>Location of Post</w:t>
            </w:r>
          </w:p>
        </w:tc>
        <w:tc>
          <w:tcPr>
            <w:tcW w:w="7942" w:type="dxa"/>
          </w:tcPr>
          <w:p w:rsidR="0071515A" w:rsidRDefault="0071515A" w:rsidP="0071515A">
            <w:pPr>
              <w:jc w:val="both"/>
            </w:pPr>
            <w:r>
              <w:t>Services are based in a number of sites across Ireland.  So if you want to work close or far from home there are a number of choices.</w:t>
            </w:r>
          </w:p>
          <w:p w:rsidR="0071515A" w:rsidRDefault="0071515A" w:rsidP="0071515A">
            <w:pPr>
              <w:rPr>
                <w:iCs/>
              </w:rPr>
            </w:pPr>
          </w:p>
          <w:p w:rsidR="0071515A" w:rsidRDefault="0071515A" w:rsidP="0071515A">
            <w:pPr>
              <w:contextualSpacing/>
              <w:jc w:val="both"/>
              <w:rPr>
                <w:color w:val="000000"/>
              </w:rPr>
            </w:pPr>
            <w:r>
              <w:rPr>
                <w:color w:val="000000"/>
              </w:rPr>
              <w:t>If you apply and are successful at interview you will be placed on a panel.  Once you are on the panel, y</w:t>
            </w:r>
            <w:r>
              <w:t>ou decide which post you would like to work in and where.  You will be</w:t>
            </w:r>
            <w:r>
              <w:rPr>
                <w:color w:val="000000"/>
              </w:rPr>
              <w:t xml:space="preserve"> informed about all </w:t>
            </w:r>
            <w:r w:rsidRPr="00191966">
              <w:rPr>
                <w:color w:val="000000"/>
              </w:rPr>
              <w:t xml:space="preserve">Staff </w:t>
            </w:r>
            <w:r>
              <w:rPr>
                <w:color w:val="000000"/>
              </w:rPr>
              <w:t xml:space="preserve">Midwife </w:t>
            </w:r>
            <w:r w:rsidRPr="00191966">
              <w:rPr>
                <w:color w:val="000000"/>
              </w:rPr>
              <w:t>posts</w:t>
            </w:r>
            <w:r>
              <w:rPr>
                <w:color w:val="000000"/>
              </w:rPr>
              <w:t>.</w:t>
            </w:r>
          </w:p>
          <w:p w:rsidR="0071515A" w:rsidRDefault="0071515A" w:rsidP="0071515A">
            <w:pPr>
              <w:contextualSpacing/>
              <w:jc w:val="both"/>
              <w:rPr>
                <w:color w:val="000000"/>
              </w:rPr>
            </w:pPr>
          </w:p>
          <w:p w:rsidR="0071515A" w:rsidRPr="00626881" w:rsidRDefault="0071515A" w:rsidP="0071515A">
            <w:pPr>
              <w:contextualSpacing/>
              <w:jc w:val="both"/>
            </w:pPr>
            <w:r>
              <w:rPr>
                <w:color w:val="000000"/>
              </w:rPr>
              <w:t>As each individual job arises, we let the nurses on the panel know, sending you a text and an email.  The email tells you about an individual job at a particular site, details include</w:t>
            </w:r>
            <w:r>
              <w:t>: location, start date, the service itself, the caseload, the team and the contact details of a Nurse Manager at that hospital with whom you can talk if you want to find out more.  You can even arrange a site visit to help you decide if it is the right job for you.  If you are not interested, you can simply ignore it until you see a job that is of interest to you.</w:t>
            </w:r>
          </w:p>
          <w:p w:rsidR="0071515A" w:rsidRDefault="0071515A" w:rsidP="00C17804">
            <w:pPr>
              <w:rPr>
                <w:i/>
                <w:iCs/>
              </w:rPr>
            </w:pPr>
          </w:p>
          <w:p w:rsidR="0071515A" w:rsidRPr="006113AC" w:rsidRDefault="0071515A" w:rsidP="00C17804">
            <w:pPr>
              <w:rPr>
                <w:i/>
                <w:iCs/>
              </w:rPr>
            </w:pPr>
          </w:p>
        </w:tc>
      </w:tr>
      <w:tr w:rsidR="008D65E4" w:rsidRPr="00E15DA9" w:rsidTr="006113AC">
        <w:tc>
          <w:tcPr>
            <w:tcW w:w="1980" w:type="dxa"/>
          </w:tcPr>
          <w:p w:rsidR="008D65E4" w:rsidRDefault="008D65E4" w:rsidP="00E175C1">
            <w:pPr>
              <w:rPr>
                <w:b/>
                <w:bCs/>
              </w:rPr>
            </w:pPr>
            <w:r w:rsidRPr="0074661F">
              <w:rPr>
                <w:b/>
                <w:bCs/>
              </w:rPr>
              <w:t>Organisational Area</w:t>
            </w:r>
          </w:p>
          <w:p w:rsidR="008D65E4" w:rsidRPr="0074661F" w:rsidRDefault="008D65E4" w:rsidP="00E175C1">
            <w:pPr>
              <w:rPr>
                <w:b/>
                <w:bCs/>
              </w:rPr>
            </w:pPr>
          </w:p>
        </w:tc>
        <w:tc>
          <w:tcPr>
            <w:tcW w:w="7942" w:type="dxa"/>
          </w:tcPr>
          <w:p w:rsidR="008D65E4" w:rsidRDefault="008D65E4" w:rsidP="00C17804">
            <w:pPr>
              <w:rPr>
                <w:iCs/>
              </w:rPr>
            </w:pPr>
            <w:smartTag w:uri="urn:schemas-microsoft-com:office:smarttags" w:element="stockticker">
              <w:r>
                <w:rPr>
                  <w:iCs/>
                </w:rPr>
                <w:t>HSE</w:t>
              </w:r>
            </w:smartTag>
            <w:r>
              <w:rPr>
                <w:iCs/>
              </w:rPr>
              <w:t xml:space="preserve"> </w:t>
            </w:r>
            <w:smartTag w:uri="urn:schemas-microsoft-com:office:smarttags" w:element="place">
              <w:smartTag w:uri="urn:schemas-microsoft-com:office:smarttags" w:element="City">
                <w:r>
                  <w:rPr>
                    <w:iCs/>
                  </w:rPr>
                  <w:t>Dublin</w:t>
                </w:r>
              </w:smartTag>
            </w:smartTag>
            <w:r>
              <w:rPr>
                <w:iCs/>
              </w:rPr>
              <w:t xml:space="preserve"> Mid </w:t>
            </w:r>
            <w:smartTag w:uri="urn:schemas-microsoft-com:office:smarttags" w:element="place">
              <w:r>
                <w:rPr>
                  <w:iCs/>
                </w:rPr>
                <w:t>Leinster</w:t>
              </w:r>
            </w:smartTag>
            <w:r>
              <w:rPr>
                <w:iCs/>
              </w:rPr>
              <w:t xml:space="preserve">, </w:t>
            </w:r>
            <w:smartTag w:uri="urn:schemas-microsoft-com:office:smarttags" w:element="stockticker">
              <w:r>
                <w:rPr>
                  <w:iCs/>
                </w:rPr>
                <w:t>HSE</w:t>
              </w:r>
            </w:smartTag>
            <w:r>
              <w:rPr>
                <w:iCs/>
              </w:rPr>
              <w:t xml:space="preserve"> </w:t>
            </w:r>
            <w:smartTag w:uri="urn:schemas-microsoft-com:office:smarttags" w:element="place">
              <w:smartTag w:uri="urn:schemas-microsoft-com:office:smarttags" w:element="City">
                <w:r>
                  <w:rPr>
                    <w:iCs/>
                  </w:rPr>
                  <w:t>Dublin</w:t>
                </w:r>
              </w:smartTag>
            </w:smartTag>
            <w:r>
              <w:rPr>
                <w:iCs/>
              </w:rPr>
              <w:t xml:space="preserve"> North East, </w:t>
            </w:r>
            <w:smartTag w:uri="urn:schemas-microsoft-com:office:smarttags" w:element="stockticker">
              <w:r>
                <w:rPr>
                  <w:iCs/>
                </w:rPr>
                <w:t>HSE</w:t>
              </w:r>
            </w:smartTag>
            <w:r>
              <w:rPr>
                <w:iCs/>
              </w:rPr>
              <w:t xml:space="preserve"> South and </w:t>
            </w:r>
            <w:smartTag w:uri="urn:schemas-microsoft-com:office:smarttags" w:element="stockticker">
              <w:r>
                <w:rPr>
                  <w:iCs/>
                </w:rPr>
                <w:t>HSE</w:t>
              </w:r>
            </w:smartTag>
            <w:r>
              <w:rPr>
                <w:iCs/>
              </w:rPr>
              <w:t xml:space="preserve"> West</w:t>
            </w:r>
          </w:p>
          <w:p w:rsidR="008D65E4" w:rsidRDefault="008D65E4" w:rsidP="006B1CD5">
            <w:pPr>
              <w:pStyle w:val="NormalWeb"/>
              <w:rPr>
                <w:rFonts w:ascii="Arial" w:hAnsi="Arial" w:cs="Arial"/>
              </w:rPr>
            </w:pPr>
          </w:p>
          <w:p w:rsidR="008D65E4" w:rsidRDefault="00F32013" w:rsidP="00E85FA4">
            <w:pPr>
              <w:rPr>
                <w:iCs/>
              </w:rPr>
            </w:pPr>
            <w:hyperlink r:id="rId9" w:history="1">
              <w:r w:rsidR="008D65E4" w:rsidRPr="0026658E">
                <w:rPr>
                  <w:rStyle w:val="Hyperlink"/>
                  <w:rFonts w:cs="Arial"/>
                  <w:iCs/>
                </w:rPr>
                <w:t>http://www.hse.ie/eng/services/list/3/maternity/</w:t>
              </w:r>
            </w:hyperlink>
            <w:r w:rsidR="008D65E4" w:rsidRPr="0026658E">
              <w:rPr>
                <w:iCs/>
              </w:rPr>
              <w:t xml:space="preserve"> provides a comprehensive list of hospitals providing maternity services</w:t>
            </w:r>
          </w:p>
          <w:p w:rsidR="00367468" w:rsidRPr="005235BA" w:rsidRDefault="00367468" w:rsidP="00E85FA4"/>
        </w:tc>
      </w:tr>
      <w:tr w:rsidR="008D65E4" w:rsidRPr="00E15DA9" w:rsidTr="006113AC">
        <w:tc>
          <w:tcPr>
            <w:tcW w:w="1980" w:type="dxa"/>
          </w:tcPr>
          <w:p w:rsidR="008D65E4" w:rsidRPr="0074661F" w:rsidRDefault="008D65E4" w:rsidP="00E175C1">
            <w:pPr>
              <w:rPr>
                <w:b/>
                <w:bCs/>
              </w:rPr>
            </w:pPr>
            <w:r w:rsidRPr="0074661F">
              <w:rPr>
                <w:b/>
                <w:bCs/>
              </w:rPr>
              <w:t>Details of Service</w:t>
            </w:r>
          </w:p>
          <w:p w:rsidR="008D65E4" w:rsidRPr="0074661F" w:rsidRDefault="008D65E4" w:rsidP="00E175C1">
            <w:pPr>
              <w:rPr>
                <w:b/>
                <w:bCs/>
              </w:rPr>
            </w:pPr>
          </w:p>
          <w:p w:rsidR="008D65E4" w:rsidRPr="0074661F" w:rsidRDefault="008D65E4" w:rsidP="00E175C1">
            <w:pPr>
              <w:rPr>
                <w:b/>
                <w:bCs/>
              </w:rPr>
            </w:pPr>
          </w:p>
        </w:tc>
        <w:tc>
          <w:tcPr>
            <w:tcW w:w="7942" w:type="dxa"/>
          </w:tcPr>
          <w:p w:rsidR="008D65E4" w:rsidRPr="005E49A8" w:rsidRDefault="008D65E4" w:rsidP="00C17804">
            <w:pPr>
              <w:rPr>
                <w:color w:val="000000"/>
              </w:rPr>
            </w:pPr>
            <w:r w:rsidRPr="005E49A8">
              <w:rPr>
                <w:color w:val="000000"/>
              </w:rPr>
              <w:t xml:space="preserve">Information about specific sites will be provided at job offer stage including information on services provided, team structures, possible future developments etc. </w:t>
            </w:r>
          </w:p>
          <w:p w:rsidR="008D65E4" w:rsidRPr="0074661F" w:rsidRDefault="008D65E4" w:rsidP="00E175C1">
            <w:pPr>
              <w:rPr>
                <w:i/>
                <w:iCs/>
              </w:rPr>
            </w:pPr>
          </w:p>
        </w:tc>
      </w:tr>
      <w:tr w:rsidR="008D65E4" w:rsidRPr="00E15DA9" w:rsidTr="008D07D1">
        <w:tc>
          <w:tcPr>
            <w:tcW w:w="1980" w:type="dxa"/>
            <w:vAlign w:val="center"/>
          </w:tcPr>
          <w:p w:rsidR="008D65E4" w:rsidRPr="003C22BA" w:rsidRDefault="008D65E4" w:rsidP="008D07D1">
            <w:pPr>
              <w:rPr>
                <w:b/>
                <w:bCs/>
              </w:rPr>
            </w:pPr>
            <w:r w:rsidRPr="003C22BA">
              <w:rPr>
                <w:b/>
                <w:bCs/>
              </w:rPr>
              <w:t>Reporting Relationship</w:t>
            </w:r>
          </w:p>
        </w:tc>
        <w:tc>
          <w:tcPr>
            <w:tcW w:w="7942" w:type="dxa"/>
            <w:vAlign w:val="center"/>
          </w:tcPr>
          <w:p w:rsidR="008D65E4" w:rsidRDefault="008D65E4" w:rsidP="008D07D1">
            <w:pPr>
              <w:rPr>
                <w:bCs/>
              </w:rPr>
            </w:pPr>
          </w:p>
          <w:p w:rsidR="008D65E4" w:rsidRDefault="008D65E4" w:rsidP="00E85FA4">
            <w:r>
              <w:t>The post holder:</w:t>
            </w:r>
          </w:p>
          <w:p w:rsidR="008D65E4" w:rsidRDefault="008D65E4" w:rsidP="00E85FA4">
            <w:pPr>
              <w:numPr>
                <w:ilvl w:val="0"/>
                <w:numId w:val="10"/>
              </w:numPr>
            </w:pPr>
            <w:r>
              <w:t>Is professionally accountable to the Director of Nursing / Midwifery or designated officer.</w:t>
            </w:r>
          </w:p>
          <w:p w:rsidR="008D65E4" w:rsidRDefault="008D65E4" w:rsidP="00E85FA4">
            <w:pPr>
              <w:numPr>
                <w:ilvl w:val="0"/>
                <w:numId w:val="10"/>
              </w:numPr>
            </w:pPr>
            <w:r>
              <w:t>Will report to the Clinical Midwife Manager 2 or designated officer.</w:t>
            </w:r>
          </w:p>
          <w:p w:rsidR="008D65E4" w:rsidRPr="003C22BA" w:rsidRDefault="008D65E4" w:rsidP="008D07D1">
            <w:pPr>
              <w:rPr>
                <w:i/>
                <w:iCs/>
              </w:rPr>
            </w:pPr>
          </w:p>
        </w:tc>
      </w:tr>
      <w:tr w:rsidR="008D65E4" w:rsidRPr="00E15DA9" w:rsidTr="006113AC">
        <w:tc>
          <w:tcPr>
            <w:tcW w:w="1980" w:type="dxa"/>
          </w:tcPr>
          <w:p w:rsidR="008D65E4" w:rsidRPr="003C22BA" w:rsidRDefault="008D65E4" w:rsidP="00E175C1">
            <w:pPr>
              <w:rPr>
                <w:b/>
                <w:bCs/>
              </w:rPr>
            </w:pPr>
            <w:r w:rsidRPr="003C22BA">
              <w:rPr>
                <w:b/>
                <w:bCs/>
              </w:rPr>
              <w:t xml:space="preserve">Purpose of the Post </w:t>
            </w:r>
          </w:p>
          <w:p w:rsidR="008D65E4" w:rsidRPr="003C22BA" w:rsidRDefault="008D65E4" w:rsidP="00E175C1">
            <w:pPr>
              <w:rPr>
                <w:b/>
                <w:bCs/>
              </w:rPr>
            </w:pPr>
          </w:p>
        </w:tc>
        <w:tc>
          <w:tcPr>
            <w:tcW w:w="7942" w:type="dxa"/>
          </w:tcPr>
          <w:p w:rsidR="008D65E4" w:rsidRPr="00CD448F" w:rsidRDefault="008D65E4" w:rsidP="00E85FA4">
            <w:pPr>
              <w:rPr>
                <w:iCs/>
              </w:rPr>
            </w:pPr>
            <w:r>
              <w:rPr>
                <w:iCs/>
              </w:rPr>
              <w:t>To work within a multidisciplinary team in providing a safe, effective, high quality midwifery service to w</w:t>
            </w:r>
            <w:r w:rsidRPr="00CD448F">
              <w:rPr>
                <w:iCs/>
              </w:rPr>
              <w:t>omen, babies and their families</w:t>
            </w:r>
            <w:r>
              <w:rPr>
                <w:iCs/>
              </w:rPr>
              <w:t>.</w:t>
            </w:r>
          </w:p>
          <w:p w:rsidR="008D65E4" w:rsidRPr="003C22BA" w:rsidRDefault="008D65E4" w:rsidP="00E175C1">
            <w:pPr>
              <w:jc w:val="both"/>
            </w:pPr>
          </w:p>
        </w:tc>
      </w:tr>
      <w:tr w:rsidR="008D65E4" w:rsidRPr="00E15DA9" w:rsidTr="006113AC">
        <w:tc>
          <w:tcPr>
            <w:tcW w:w="1980" w:type="dxa"/>
          </w:tcPr>
          <w:p w:rsidR="008D65E4" w:rsidRPr="003C22BA" w:rsidRDefault="008D65E4" w:rsidP="00E175C1">
            <w:pPr>
              <w:rPr>
                <w:b/>
                <w:bCs/>
              </w:rPr>
            </w:pPr>
            <w:r w:rsidRPr="003C22BA">
              <w:rPr>
                <w:b/>
                <w:bCs/>
              </w:rPr>
              <w:t xml:space="preserve">Principal Duties and Responsibilities </w:t>
            </w: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rPr>
            </w:pPr>
          </w:p>
          <w:p w:rsidR="008D65E4" w:rsidRPr="003C22BA" w:rsidRDefault="008D65E4" w:rsidP="00E175C1">
            <w:pPr>
              <w:rPr>
                <w:b/>
                <w:bCs/>
                <w:color w:val="0000FF"/>
              </w:rPr>
            </w:pPr>
          </w:p>
        </w:tc>
        <w:tc>
          <w:tcPr>
            <w:tcW w:w="7942" w:type="dxa"/>
          </w:tcPr>
          <w:p w:rsidR="008D65E4" w:rsidRPr="00F44DE3" w:rsidRDefault="008D65E4" w:rsidP="00E85FA4">
            <w:pPr>
              <w:suppressAutoHyphens/>
              <w:jc w:val="both"/>
              <w:rPr>
                <w:b/>
                <w:u w:val="single"/>
              </w:rPr>
            </w:pPr>
            <w:r>
              <w:rPr>
                <w:b/>
                <w:u w:val="single"/>
              </w:rPr>
              <w:lastRenderedPageBreak/>
              <w:t>Professional Responsibilities</w:t>
            </w:r>
          </w:p>
          <w:p w:rsidR="008D65E4" w:rsidRDefault="008D65E4" w:rsidP="00E85FA4">
            <w:pPr>
              <w:suppressAutoHyphens/>
              <w:jc w:val="both"/>
            </w:pPr>
          </w:p>
          <w:p w:rsidR="008D65E4" w:rsidRDefault="008D65E4" w:rsidP="00E85FA4">
            <w:pPr>
              <w:suppressAutoHyphens/>
              <w:jc w:val="both"/>
            </w:pPr>
            <w:r>
              <w:t>The Staff Midwife will:</w:t>
            </w:r>
          </w:p>
          <w:p w:rsidR="008D65E4" w:rsidRPr="00F44DE3" w:rsidRDefault="008D65E4" w:rsidP="00E85FA4">
            <w:pPr>
              <w:suppressAutoHyphens/>
              <w:jc w:val="both"/>
            </w:pPr>
          </w:p>
          <w:p w:rsidR="008D65E4" w:rsidRDefault="008D65E4" w:rsidP="00E85FA4">
            <w:pPr>
              <w:numPr>
                <w:ilvl w:val="0"/>
                <w:numId w:val="15"/>
              </w:numPr>
            </w:pPr>
            <w:r>
              <w:t xml:space="preserve">Practice Midwifery according to </w:t>
            </w:r>
            <w:r w:rsidRPr="0056772B">
              <w:t xml:space="preserve">the Code of </w:t>
            </w:r>
            <w:r>
              <w:t>Professional Conduct</w:t>
            </w:r>
            <w:r w:rsidRPr="0056772B">
              <w:t xml:space="preserve"> as </w:t>
            </w:r>
            <w:r>
              <w:t xml:space="preserve">laid down by </w:t>
            </w:r>
            <w:r w:rsidRPr="0056772B">
              <w:t xml:space="preserve">An </w:t>
            </w:r>
            <w:proofErr w:type="spellStart"/>
            <w:r w:rsidRPr="0056772B">
              <w:t>B</w:t>
            </w:r>
            <w:r>
              <w:t>órd</w:t>
            </w:r>
            <w:proofErr w:type="spellEnd"/>
            <w:r>
              <w:t xml:space="preserve"> </w:t>
            </w:r>
            <w:proofErr w:type="spellStart"/>
            <w:r>
              <w:t>Altranais</w:t>
            </w:r>
            <w:proofErr w:type="spellEnd"/>
            <w:r>
              <w:t xml:space="preserve"> </w:t>
            </w:r>
            <w:proofErr w:type="spellStart"/>
            <w:r w:rsidRPr="007260E9">
              <w:rPr>
                <w:iCs/>
                <w:color w:val="000000"/>
              </w:rPr>
              <w:t>agus</w:t>
            </w:r>
            <w:proofErr w:type="spellEnd"/>
            <w:r w:rsidRPr="007260E9">
              <w:rPr>
                <w:iCs/>
                <w:color w:val="000000"/>
              </w:rPr>
              <w:t xml:space="preserve"> </w:t>
            </w:r>
            <w:proofErr w:type="spellStart"/>
            <w:r w:rsidRPr="007260E9">
              <w:rPr>
                <w:iCs/>
                <w:color w:val="000000"/>
              </w:rPr>
              <w:t>Cnáimhseachais</w:t>
            </w:r>
            <w:proofErr w:type="spellEnd"/>
            <w:r w:rsidRPr="007260E9">
              <w:rPr>
                <w:iCs/>
                <w:color w:val="000000"/>
              </w:rPr>
              <w:t xml:space="preserve"> na hÉireann (Nursing Midwifery Board Ireland)</w:t>
            </w:r>
            <w:r>
              <w:rPr>
                <w:iCs/>
                <w:color w:val="000000"/>
              </w:rPr>
              <w:t xml:space="preserve"> </w:t>
            </w:r>
            <w:r>
              <w:t xml:space="preserve">and </w:t>
            </w:r>
            <w:r w:rsidRPr="0056772B">
              <w:t>Professional Clinical Guidelines</w:t>
            </w:r>
          </w:p>
          <w:p w:rsidR="008D65E4" w:rsidRDefault="008D65E4" w:rsidP="00E85FA4">
            <w:pPr>
              <w:numPr>
                <w:ilvl w:val="0"/>
                <w:numId w:val="15"/>
              </w:numPr>
            </w:pPr>
            <w:r w:rsidRPr="0056772B">
              <w:t>Comply with national</w:t>
            </w:r>
            <w:r>
              <w:t>,</w:t>
            </w:r>
            <w:r w:rsidRPr="0056772B">
              <w:t xml:space="preserve"> regional</w:t>
            </w:r>
            <w:r>
              <w:t xml:space="preserve"> and local</w:t>
            </w:r>
            <w:r w:rsidRPr="0056772B">
              <w:t xml:space="preserve"> Health Serv</w:t>
            </w:r>
            <w:r>
              <w:t>ice Executive (</w:t>
            </w:r>
            <w:smartTag w:uri="urn:schemas-microsoft-com:office:smarttags" w:element="stockticker">
              <w:r>
                <w:t>HSE</w:t>
              </w:r>
            </w:smartTag>
            <w:r>
              <w:t xml:space="preserve">) </w:t>
            </w:r>
            <w:r>
              <w:lastRenderedPageBreak/>
              <w:t>guidelines,</w:t>
            </w:r>
            <w:r w:rsidRPr="0056772B">
              <w:rPr>
                <w:lang w:val="en-IE"/>
              </w:rPr>
              <w:t xml:space="preserve"> policies, protocols</w:t>
            </w:r>
            <w:r w:rsidRPr="0056772B">
              <w:t xml:space="preserve"> and legislation </w:t>
            </w:r>
          </w:p>
          <w:p w:rsidR="008D65E4" w:rsidRDefault="008D65E4" w:rsidP="00E85FA4">
            <w:pPr>
              <w:numPr>
                <w:ilvl w:val="0"/>
                <w:numId w:val="15"/>
              </w:numPr>
              <w:jc w:val="both"/>
            </w:pPr>
            <w:r>
              <w:t xml:space="preserve">Work within their scope of practice and take measures to develop and maintain the competence necessary for professional practice </w:t>
            </w:r>
          </w:p>
          <w:p w:rsidR="008D65E4" w:rsidRDefault="008D65E4" w:rsidP="00E85FA4">
            <w:pPr>
              <w:numPr>
                <w:ilvl w:val="0"/>
                <w:numId w:val="15"/>
              </w:numPr>
              <w:jc w:val="both"/>
            </w:pPr>
            <w:r>
              <w:t>Maintain a high standard of professional behaviour and be accountable for their practice</w:t>
            </w:r>
          </w:p>
          <w:p w:rsidR="008D65E4" w:rsidRDefault="008D65E4" w:rsidP="00E85FA4">
            <w:pPr>
              <w:numPr>
                <w:ilvl w:val="0"/>
                <w:numId w:val="15"/>
              </w:numPr>
              <w:jc w:val="both"/>
            </w:pPr>
            <w:r>
              <w:t xml:space="preserve">Be </w:t>
            </w:r>
            <w:r w:rsidRPr="004306BA">
              <w:t>aware of ethical policies and procedures which pertai</w:t>
            </w:r>
            <w:r>
              <w:t>n to their area of practice</w:t>
            </w:r>
          </w:p>
          <w:p w:rsidR="008D65E4" w:rsidRDefault="008D65E4" w:rsidP="00E85FA4">
            <w:pPr>
              <w:numPr>
                <w:ilvl w:val="0"/>
                <w:numId w:val="15"/>
              </w:numPr>
            </w:pPr>
            <w:r w:rsidRPr="004306BA">
              <w:t xml:space="preserve">Respect and maintain the privacy, dignity and confidentiality of the </w:t>
            </w:r>
            <w:r>
              <w:t>patient</w:t>
            </w:r>
          </w:p>
          <w:p w:rsidR="008D65E4" w:rsidRDefault="008D65E4" w:rsidP="00E85FA4">
            <w:pPr>
              <w:numPr>
                <w:ilvl w:val="0"/>
                <w:numId w:val="15"/>
              </w:numPr>
              <w:jc w:val="both"/>
            </w:pPr>
            <w:r w:rsidRPr="004306BA">
              <w:t>Follow appropriate lines of authority within</w:t>
            </w:r>
            <w:r>
              <w:t xml:space="preserve"> the Midwifery Management structure</w:t>
            </w:r>
          </w:p>
          <w:p w:rsidR="008D65E4" w:rsidRDefault="008D65E4" w:rsidP="00E85FA4">
            <w:pPr>
              <w:jc w:val="both"/>
            </w:pPr>
          </w:p>
          <w:p w:rsidR="008D65E4" w:rsidRPr="006E0970" w:rsidRDefault="008D65E4" w:rsidP="00E85FA4">
            <w:pPr>
              <w:jc w:val="both"/>
              <w:rPr>
                <w:b/>
                <w:u w:val="single"/>
              </w:rPr>
            </w:pPr>
            <w:r w:rsidRPr="006E0970">
              <w:rPr>
                <w:b/>
                <w:u w:val="single"/>
              </w:rPr>
              <w:t>Clinical Practice</w:t>
            </w:r>
          </w:p>
          <w:p w:rsidR="008D65E4" w:rsidRDefault="008D65E4" w:rsidP="00E85FA4">
            <w:pPr>
              <w:jc w:val="both"/>
            </w:pPr>
          </w:p>
          <w:p w:rsidR="008D65E4" w:rsidRDefault="008D65E4" w:rsidP="00E85FA4">
            <w:pPr>
              <w:suppressAutoHyphens/>
              <w:jc w:val="both"/>
            </w:pPr>
            <w:r>
              <w:t>The Staff Midwife will:</w:t>
            </w:r>
          </w:p>
          <w:p w:rsidR="008D65E4" w:rsidRDefault="008D65E4" w:rsidP="00E85FA4">
            <w:pPr>
              <w:jc w:val="both"/>
            </w:pPr>
          </w:p>
          <w:p w:rsidR="008D65E4" w:rsidRPr="00732DAA" w:rsidRDefault="008D65E4" w:rsidP="00E85FA4">
            <w:pPr>
              <w:numPr>
                <w:ilvl w:val="0"/>
                <w:numId w:val="11"/>
              </w:numPr>
              <w:rPr>
                <w:lang w:val="en-IE"/>
              </w:rPr>
            </w:pPr>
            <w:r>
              <w:rPr>
                <w:lang w:val="en-IE"/>
              </w:rPr>
              <w:t xml:space="preserve">Fulfil their statutory obligations within the legislation and </w:t>
            </w:r>
            <w:smartTag w:uri="urn:schemas-microsoft-com:office:smarttags" w:element="stockticker">
              <w:r>
                <w:rPr>
                  <w:lang w:val="en-IE"/>
                </w:rPr>
                <w:t>HSE</w:t>
              </w:r>
            </w:smartTag>
            <w:r>
              <w:rPr>
                <w:lang w:val="en-IE"/>
              </w:rPr>
              <w:t xml:space="preserve"> policies as appropriate to the role</w:t>
            </w:r>
          </w:p>
          <w:p w:rsidR="008D65E4" w:rsidRPr="00656F33" w:rsidRDefault="008D65E4" w:rsidP="00E85FA4">
            <w:pPr>
              <w:numPr>
                <w:ilvl w:val="0"/>
                <w:numId w:val="11"/>
              </w:numPr>
              <w:rPr>
                <w:lang w:val="en-IE"/>
              </w:rPr>
            </w:pPr>
            <w:r>
              <w:t>Deliver midwifery care to women and babies according to best practice / evidence based framework</w:t>
            </w:r>
          </w:p>
          <w:p w:rsidR="008D65E4" w:rsidRPr="00656F33" w:rsidRDefault="008D65E4" w:rsidP="00E85FA4">
            <w:pPr>
              <w:numPr>
                <w:ilvl w:val="0"/>
                <w:numId w:val="11"/>
              </w:numPr>
              <w:rPr>
                <w:lang w:val="en-IE"/>
              </w:rPr>
            </w:pPr>
            <w:r w:rsidRPr="00656F33">
              <w:rPr>
                <w:lang w:val="en-IE"/>
              </w:rPr>
              <w:t xml:space="preserve">Practice midwifery in a manner in which the promotion of normality is the philosophy underpinning midwifery care during the </w:t>
            </w:r>
            <w:proofErr w:type="spellStart"/>
            <w:r w:rsidRPr="00656F33">
              <w:rPr>
                <w:lang w:val="en-IE"/>
              </w:rPr>
              <w:t>preconceptual</w:t>
            </w:r>
            <w:proofErr w:type="spellEnd"/>
            <w:r w:rsidRPr="00656F33">
              <w:rPr>
                <w:lang w:val="en-IE"/>
              </w:rPr>
              <w:t xml:space="preserve">, antenatal, </w:t>
            </w:r>
            <w:proofErr w:type="spellStart"/>
            <w:r w:rsidRPr="00656F33">
              <w:rPr>
                <w:lang w:val="en-IE"/>
              </w:rPr>
              <w:t>intrapartum</w:t>
            </w:r>
            <w:proofErr w:type="spellEnd"/>
            <w:r w:rsidRPr="00656F33">
              <w:rPr>
                <w:lang w:val="en-IE"/>
              </w:rPr>
              <w:t xml:space="preserve"> and postnatal periods</w:t>
            </w:r>
          </w:p>
          <w:p w:rsidR="008D65E4" w:rsidRPr="00656F33" w:rsidRDefault="008D65E4" w:rsidP="00E85FA4">
            <w:pPr>
              <w:numPr>
                <w:ilvl w:val="0"/>
                <w:numId w:val="11"/>
              </w:numPr>
              <w:rPr>
                <w:lang w:val="en-IE"/>
              </w:rPr>
            </w:pPr>
            <w:r w:rsidRPr="00656F33">
              <w:rPr>
                <w:lang w:val="en-IE"/>
              </w:rPr>
              <w:t xml:space="preserve">Fulfil </w:t>
            </w:r>
            <w:r>
              <w:rPr>
                <w:lang w:val="en-IE"/>
              </w:rPr>
              <w:t>their</w:t>
            </w:r>
            <w:r w:rsidRPr="00656F33">
              <w:rPr>
                <w:lang w:val="en-IE"/>
              </w:rPr>
              <w:t xml:space="preserve"> obligation with regard to the registration and notification of births</w:t>
            </w:r>
          </w:p>
          <w:p w:rsidR="008D65E4" w:rsidRPr="00025232" w:rsidRDefault="008D65E4" w:rsidP="00E85FA4">
            <w:pPr>
              <w:numPr>
                <w:ilvl w:val="0"/>
                <w:numId w:val="11"/>
              </w:numPr>
              <w:rPr>
                <w:lang w:val="en-IE"/>
              </w:rPr>
            </w:pPr>
            <w:r w:rsidRPr="00656F33">
              <w:rPr>
                <w:lang w:val="en-IE"/>
              </w:rPr>
              <w:t>Be familiar with international, national and local policies, services and resources relating to women who are experiencing a violation to their human rights e.g. domestic abuse and Female</w:t>
            </w:r>
            <w:r>
              <w:rPr>
                <w:lang w:val="en-IE"/>
              </w:rPr>
              <w:t xml:space="preserve"> Genital Mutilation</w:t>
            </w:r>
          </w:p>
          <w:p w:rsidR="008D65E4" w:rsidRPr="00461970" w:rsidRDefault="008D65E4" w:rsidP="00E85FA4">
            <w:pPr>
              <w:numPr>
                <w:ilvl w:val="0"/>
                <w:numId w:val="11"/>
              </w:numPr>
              <w:rPr>
                <w:lang w:val="en-IE"/>
              </w:rPr>
            </w:pPr>
            <w:r w:rsidRPr="00461970">
              <w:t>Manage a caseload as required</w:t>
            </w:r>
          </w:p>
          <w:p w:rsidR="008D65E4" w:rsidRDefault="008D65E4" w:rsidP="00E85FA4">
            <w:pPr>
              <w:numPr>
                <w:ilvl w:val="0"/>
                <w:numId w:val="11"/>
              </w:numPr>
            </w:pPr>
            <w:r>
              <w:t xml:space="preserve">Promote the health, welfare and social wellbeing of </w:t>
            </w:r>
            <w:r w:rsidRPr="007104BC">
              <w:t xml:space="preserve">all </w:t>
            </w:r>
            <w:r>
              <w:t>women and babies</w:t>
            </w:r>
          </w:p>
          <w:p w:rsidR="008D65E4" w:rsidRDefault="008D65E4" w:rsidP="00E85FA4">
            <w:pPr>
              <w:numPr>
                <w:ilvl w:val="0"/>
                <w:numId w:val="11"/>
              </w:numPr>
            </w:pPr>
            <w:r>
              <w:t>Actively participate as a</w:t>
            </w:r>
            <w:r w:rsidRPr="004306BA">
              <w:t xml:space="preserve"> </w:t>
            </w:r>
            <w:r>
              <w:t>multi</w:t>
            </w:r>
            <w:r w:rsidRPr="004306BA">
              <w:t>-disciplinary</w:t>
            </w:r>
            <w:r>
              <w:t xml:space="preserve"> / inter -disciplinary</w:t>
            </w:r>
            <w:r w:rsidRPr="004306BA">
              <w:t xml:space="preserve"> team member in a</w:t>
            </w:r>
            <w:r>
              <w:t>ll aspects of service delivery</w:t>
            </w:r>
            <w:r w:rsidRPr="004306BA">
              <w:t xml:space="preserve"> </w:t>
            </w:r>
            <w:r>
              <w:t>including case conferences, clinical meetings, team meetings</w:t>
            </w:r>
          </w:p>
          <w:p w:rsidR="008D65E4" w:rsidRDefault="008D65E4" w:rsidP="00E85FA4">
            <w:pPr>
              <w:numPr>
                <w:ilvl w:val="0"/>
                <w:numId w:val="11"/>
              </w:numPr>
            </w:pPr>
            <w:r w:rsidRPr="004306BA">
              <w:t>Assess, plan, implem</w:t>
            </w:r>
            <w:r>
              <w:t>ent and evaluate individual person centred</w:t>
            </w:r>
            <w:r w:rsidRPr="004306BA">
              <w:t xml:space="preserve"> care progra</w:t>
            </w:r>
            <w:r>
              <w:t>mmes within an agreed framework and</w:t>
            </w:r>
            <w:r w:rsidRPr="004306BA">
              <w:t xml:space="preserve"> in accordance with</w:t>
            </w:r>
            <w:r>
              <w:t xml:space="preserve"> policies procedures and guidelines</w:t>
            </w:r>
            <w:r w:rsidRPr="004306BA">
              <w:t xml:space="preserve"> </w:t>
            </w:r>
            <w:r>
              <w:t>and established best practice</w:t>
            </w:r>
          </w:p>
          <w:p w:rsidR="008D65E4" w:rsidRDefault="008D65E4" w:rsidP="00E85FA4">
            <w:pPr>
              <w:numPr>
                <w:ilvl w:val="0"/>
                <w:numId w:val="11"/>
              </w:numPr>
              <w:rPr>
                <w:lang w:val="en-IE"/>
              </w:rPr>
            </w:pPr>
            <w:r w:rsidRPr="00746A46">
              <w:rPr>
                <w:lang w:val="en-IE"/>
              </w:rPr>
              <w:t xml:space="preserve">Develop and promote good interpersonal relationships with </w:t>
            </w:r>
            <w:r>
              <w:rPr>
                <w:lang w:val="en-IE"/>
              </w:rPr>
              <w:t>patients</w:t>
            </w:r>
            <w:r w:rsidRPr="00746A46">
              <w:rPr>
                <w:lang w:val="en-IE"/>
              </w:rPr>
              <w:t>, their family</w:t>
            </w:r>
            <w:r>
              <w:rPr>
                <w:lang w:val="en-IE"/>
              </w:rPr>
              <w:t xml:space="preserve"> </w:t>
            </w:r>
            <w:r w:rsidRPr="00746A46">
              <w:rPr>
                <w:lang w:val="en-IE"/>
              </w:rPr>
              <w:t>/</w:t>
            </w:r>
            <w:r>
              <w:rPr>
                <w:lang w:val="en-IE"/>
              </w:rPr>
              <w:t xml:space="preserve"> </w:t>
            </w:r>
            <w:r w:rsidRPr="00746A46">
              <w:rPr>
                <w:lang w:val="en-IE"/>
              </w:rPr>
              <w:t xml:space="preserve">social network supports and the </w:t>
            </w:r>
            <w:r>
              <w:rPr>
                <w:lang w:val="en-IE"/>
              </w:rPr>
              <w:t>multi-</w:t>
            </w:r>
            <w:r w:rsidRPr="00746A46">
              <w:rPr>
                <w:lang w:val="en-IE"/>
              </w:rPr>
              <w:t>disciplinary care team in the promoti</w:t>
            </w:r>
            <w:r>
              <w:rPr>
                <w:lang w:val="en-IE"/>
              </w:rPr>
              <w:t>on of patient centred care</w:t>
            </w:r>
          </w:p>
          <w:p w:rsidR="008D65E4" w:rsidRDefault="008D65E4" w:rsidP="00E85FA4">
            <w:pPr>
              <w:numPr>
                <w:ilvl w:val="0"/>
                <w:numId w:val="11"/>
              </w:numPr>
              <w:rPr>
                <w:lang w:val="en-IE"/>
              </w:rPr>
            </w:pPr>
            <w:r w:rsidRPr="00746A46">
              <w:rPr>
                <w:lang w:val="en-IE"/>
              </w:rPr>
              <w:t>Endeavour to ensure that care is carried out in an empathetic and ethical mann</w:t>
            </w:r>
            <w:r>
              <w:rPr>
                <w:lang w:val="en-IE"/>
              </w:rPr>
              <w:t xml:space="preserve">er and that the dignity, </w:t>
            </w:r>
            <w:r w:rsidRPr="00746A46">
              <w:rPr>
                <w:lang w:val="en-IE"/>
              </w:rPr>
              <w:t>spiritual needs</w:t>
            </w:r>
            <w:r>
              <w:rPr>
                <w:lang w:val="en-IE"/>
              </w:rPr>
              <w:t xml:space="preserve"> and individuality</w:t>
            </w:r>
            <w:r w:rsidRPr="00746A46">
              <w:rPr>
                <w:lang w:val="en-IE"/>
              </w:rPr>
              <w:t xml:space="preserve"> of</w:t>
            </w:r>
            <w:r>
              <w:rPr>
                <w:lang w:val="en-IE"/>
              </w:rPr>
              <w:t xml:space="preserve"> the patient is respected</w:t>
            </w:r>
          </w:p>
          <w:p w:rsidR="008D65E4" w:rsidRPr="00746A46" w:rsidRDefault="008D65E4" w:rsidP="00E85FA4">
            <w:pPr>
              <w:numPr>
                <w:ilvl w:val="0"/>
                <w:numId w:val="11"/>
              </w:numPr>
              <w:rPr>
                <w:lang w:val="en-IE"/>
              </w:rPr>
            </w:pPr>
            <w:r w:rsidRPr="00746A46">
              <w:rPr>
                <w:lang w:val="en-IE"/>
              </w:rPr>
              <w:t xml:space="preserve">Promote and recognise the </w:t>
            </w:r>
            <w:r>
              <w:rPr>
                <w:lang w:val="en-IE"/>
              </w:rPr>
              <w:t>patients’</w:t>
            </w:r>
            <w:r w:rsidRPr="00746A46">
              <w:rPr>
                <w:lang w:val="en-IE"/>
              </w:rPr>
              <w:t xml:space="preserve"> social </w:t>
            </w:r>
            <w:r>
              <w:rPr>
                <w:lang w:val="en-IE"/>
              </w:rPr>
              <w:t xml:space="preserve">and cultural </w:t>
            </w:r>
            <w:r w:rsidRPr="00746A46">
              <w:rPr>
                <w:lang w:val="en-IE"/>
              </w:rPr>
              <w:t>dimension</w:t>
            </w:r>
            <w:r>
              <w:rPr>
                <w:lang w:val="en-IE"/>
              </w:rPr>
              <w:t>s of care</w:t>
            </w:r>
            <w:r w:rsidRPr="00746A46">
              <w:rPr>
                <w:lang w:val="en-IE"/>
              </w:rPr>
              <w:t xml:space="preserve"> </w:t>
            </w:r>
          </w:p>
          <w:p w:rsidR="008D65E4" w:rsidRDefault="008D65E4" w:rsidP="00E85FA4">
            <w:pPr>
              <w:numPr>
                <w:ilvl w:val="0"/>
                <w:numId w:val="11"/>
              </w:numPr>
              <w:rPr>
                <w:lang w:val="en-IE"/>
              </w:rPr>
            </w:pPr>
            <w:r w:rsidRPr="00746A46">
              <w:rPr>
                <w:lang w:val="en-IE"/>
              </w:rPr>
              <w:t>Collaborate</w:t>
            </w:r>
            <w:r>
              <w:rPr>
                <w:lang w:val="en-IE"/>
              </w:rPr>
              <w:t xml:space="preserve"> and work closely</w:t>
            </w:r>
            <w:r w:rsidRPr="00746A46">
              <w:rPr>
                <w:lang w:val="en-IE"/>
              </w:rPr>
              <w:t xml:space="preserve"> with </w:t>
            </w:r>
            <w:r>
              <w:rPr>
                <w:lang w:val="en-IE"/>
              </w:rPr>
              <w:t>the patient,</w:t>
            </w:r>
            <w:r w:rsidRPr="00746A46">
              <w:rPr>
                <w:lang w:val="en-IE"/>
              </w:rPr>
              <w:t xml:space="preserve"> </w:t>
            </w:r>
            <w:r>
              <w:rPr>
                <w:lang w:val="en-IE"/>
              </w:rPr>
              <w:t>their</w:t>
            </w:r>
            <w:r w:rsidRPr="00746A46">
              <w:rPr>
                <w:lang w:val="en-IE"/>
              </w:rPr>
              <w:t xml:space="preserve"> family</w:t>
            </w:r>
            <w:r>
              <w:rPr>
                <w:lang w:val="en-IE"/>
              </w:rPr>
              <w:t xml:space="preserve">, </w:t>
            </w:r>
            <w:r w:rsidRPr="00746A46">
              <w:rPr>
                <w:lang w:val="en-IE"/>
              </w:rPr>
              <w:t xml:space="preserve">the </w:t>
            </w:r>
            <w:r>
              <w:rPr>
                <w:lang w:val="en-IE"/>
              </w:rPr>
              <w:t>multi</w:t>
            </w:r>
            <w:r w:rsidRPr="00746A46">
              <w:rPr>
                <w:lang w:val="en-IE"/>
              </w:rPr>
              <w:t>-disciplinary team</w:t>
            </w:r>
            <w:r>
              <w:rPr>
                <w:lang w:val="en-IE"/>
              </w:rPr>
              <w:t>, external agencies and services</w:t>
            </w:r>
            <w:r w:rsidRPr="00746A46">
              <w:rPr>
                <w:lang w:val="en-IE"/>
              </w:rPr>
              <w:t xml:space="preserve"> to facilitate discharge planning, continuity of care</w:t>
            </w:r>
            <w:r>
              <w:rPr>
                <w:lang w:val="en-IE"/>
              </w:rPr>
              <w:t xml:space="preserve"> and specific care requirements</w:t>
            </w:r>
          </w:p>
          <w:p w:rsidR="008D65E4" w:rsidRDefault="008D65E4" w:rsidP="00E85FA4">
            <w:pPr>
              <w:numPr>
                <w:ilvl w:val="0"/>
                <w:numId w:val="11"/>
              </w:numPr>
              <w:rPr>
                <w:lang w:val="en-IE"/>
              </w:rPr>
            </w:pPr>
            <w:r w:rsidRPr="00746A46">
              <w:rPr>
                <w:lang w:val="en-IE"/>
              </w:rPr>
              <w:t xml:space="preserve">Provide education and information to </w:t>
            </w:r>
            <w:r>
              <w:rPr>
                <w:lang w:val="en-IE"/>
              </w:rPr>
              <w:t>the patient, their family as required</w:t>
            </w:r>
            <w:r w:rsidRPr="00746A46">
              <w:rPr>
                <w:lang w:val="en-IE"/>
              </w:rPr>
              <w:t xml:space="preserve"> </w:t>
            </w:r>
            <w:r>
              <w:rPr>
                <w:lang w:val="en-IE"/>
              </w:rPr>
              <w:t>and b</w:t>
            </w:r>
            <w:r w:rsidRPr="00746A46">
              <w:rPr>
                <w:lang w:val="en-IE"/>
              </w:rPr>
              <w:t>e an advocate for the individual patient</w:t>
            </w:r>
            <w:r>
              <w:rPr>
                <w:lang w:val="en-IE"/>
              </w:rPr>
              <w:t xml:space="preserve"> </w:t>
            </w:r>
            <w:r w:rsidRPr="00746A46">
              <w:rPr>
                <w:lang w:val="en-IE"/>
              </w:rPr>
              <w:t xml:space="preserve">and for </w:t>
            </w:r>
            <w:r>
              <w:rPr>
                <w:lang w:val="en-IE"/>
              </w:rPr>
              <w:t xml:space="preserve">their </w:t>
            </w:r>
            <w:r w:rsidRPr="00746A46">
              <w:rPr>
                <w:lang w:val="en-IE"/>
              </w:rPr>
              <w:t>family</w:t>
            </w:r>
          </w:p>
          <w:p w:rsidR="008D65E4" w:rsidRDefault="008D65E4" w:rsidP="00E85FA4">
            <w:pPr>
              <w:numPr>
                <w:ilvl w:val="0"/>
                <w:numId w:val="11"/>
              </w:numPr>
              <w:rPr>
                <w:lang w:val="en-IE"/>
              </w:rPr>
            </w:pPr>
            <w:r>
              <w:rPr>
                <w:lang w:val="en-IE"/>
              </w:rPr>
              <w:t>Report and consult with senior midwifery management on clinical issues as appropriate</w:t>
            </w:r>
          </w:p>
          <w:p w:rsidR="008D65E4" w:rsidRPr="00746A46" w:rsidRDefault="008D65E4" w:rsidP="00E85FA4">
            <w:pPr>
              <w:numPr>
                <w:ilvl w:val="0"/>
                <w:numId w:val="11"/>
              </w:numPr>
              <w:rPr>
                <w:lang w:val="en-IE"/>
              </w:rPr>
            </w:pPr>
            <w:r w:rsidRPr="00746A46">
              <w:rPr>
                <w:lang w:val="en-IE"/>
              </w:rPr>
              <w:t xml:space="preserve">Maintain appropriate and accurate written </w:t>
            </w:r>
            <w:r>
              <w:rPr>
                <w:lang w:val="en-IE"/>
              </w:rPr>
              <w:t>midwifery</w:t>
            </w:r>
            <w:r w:rsidRPr="00746A46">
              <w:rPr>
                <w:lang w:val="en-IE"/>
              </w:rPr>
              <w:t xml:space="preserve"> records and reports reg</w:t>
            </w:r>
            <w:r>
              <w:rPr>
                <w:lang w:val="en-IE"/>
              </w:rPr>
              <w:t>arding women / patient</w:t>
            </w:r>
            <w:r w:rsidRPr="00746A46">
              <w:rPr>
                <w:lang w:val="en-IE"/>
              </w:rPr>
              <w:t xml:space="preserve"> care in accordance with local</w:t>
            </w:r>
            <w:r>
              <w:rPr>
                <w:lang w:val="en-IE"/>
              </w:rPr>
              <w:t xml:space="preserve"> </w:t>
            </w:r>
            <w:r w:rsidRPr="00746A46">
              <w:rPr>
                <w:lang w:val="en-IE"/>
              </w:rPr>
              <w:t>/</w:t>
            </w:r>
            <w:r>
              <w:rPr>
                <w:lang w:val="en-IE"/>
              </w:rPr>
              <w:t xml:space="preserve"> </w:t>
            </w:r>
            <w:r w:rsidRPr="00746A46">
              <w:rPr>
                <w:lang w:val="en-IE"/>
              </w:rPr>
              <w:t>national</w:t>
            </w:r>
            <w:r>
              <w:rPr>
                <w:lang w:val="en-IE"/>
              </w:rPr>
              <w:t xml:space="preserve"> </w:t>
            </w:r>
            <w:r w:rsidRPr="00746A46">
              <w:rPr>
                <w:lang w:val="en-IE"/>
              </w:rPr>
              <w:t>/</w:t>
            </w:r>
            <w:r>
              <w:rPr>
                <w:lang w:val="en-IE"/>
              </w:rPr>
              <w:t xml:space="preserve"> </w:t>
            </w:r>
            <w:r w:rsidRPr="00746A46">
              <w:rPr>
                <w:lang w:val="en-IE"/>
              </w:rPr>
              <w:t>professional</w:t>
            </w:r>
            <w:r>
              <w:rPr>
                <w:lang w:val="en-IE"/>
              </w:rPr>
              <w:t xml:space="preserve"> and confidentiality</w:t>
            </w:r>
            <w:r w:rsidRPr="00746A46">
              <w:rPr>
                <w:lang w:val="en-IE"/>
              </w:rPr>
              <w:t xml:space="preserve"> guidelines</w:t>
            </w:r>
          </w:p>
          <w:p w:rsidR="008D65E4" w:rsidRPr="00746A46" w:rsidRDefault="008D65E4" w:rsidP="00E85FA4">
            <w:pPr>
              <w:numPr>
                <w:ilvl w:val="0"/>
                <w:numId w:val="11"/>
              </w:numPr>
              <w:rPr>
                <w:lang w:val="en-IE"/>
              </w:rPr>
            </w:pPr>
            <w:r w:rsidRPr="00746A46">
              <w:rPr>
                <w:lang w:val="en-IE"/>
              </w:rPr>
              <w:t>Participate in innovation and change</w:t>
            </w:r>
            <w:r>
              <w:rPr>
                <w:lang w:val="en-IE"/>
              </w:rPr>
              <w:t xml:space="preserve"> management</w:t>
            </w:r>
            <w:r w:rsidRPr="00746A46">
              <w:rPr>
                <w:lang w:val="en-IE"/>
              </w:rPr>
              <w:t xml:space="preserve"> in the approach to </w:t>
            </w:r>
            <w:r>
              <w:rPr>
                <w:lang w:val="en-IE"/>
              </w:rPr>
              <w:t>patient</w:t>
            </w:r>
            <w:r w:rsidRPr="00746A46">
              <w:rPr>
                <w:lang w:val="en-IE"/>
              </w:rPr>
              <w:t xml:space="preserve"> care delivery particularly in relation to new research findings, evidence based pra</w:t>
            </w:r>
            <w:r>
              <w:rPr>
                <w:lang w:val="en-IE"/>
              </w:rPr>
              <w:t>ctice and advances in treatments</w:t>
            </w:r>
          </w:p>
          <w:p w:rsidR="008D65E4" w:rsidRDefault="008D65E4" w:rsidP="00E85FA4">
            <w:pPr>
              <w:numPr>
                <w:ilvl w:val="0"/>
                <w:numId w:val="11"/>
              </w:numPr>
              <w:rPr>
                <w:lang w:val="en-IE"/>
              </w:rPr>
            </w:pPr>
            <w:r w:rsidRPr="00746A46">
              <w:rPr>
                <w:lang w:val="en-IE"/>
              </w:rPr>
              <w:t>Participate in clinical audit and review</w:t>
            </w:r>
          </w:p>
          <w:p w:rsidR="008D65E4" w:rsidRPr="00E93C37" w:rsidRDefault="008D65E4" w:rsidP="00E85FA4">
            <w:pPr>
              <w:numPr>
                <w:ilvl w:val="0"/>
                <w:numId w:val="11"/>
              </w:numPr>
              <w:rPr>
                <w:lang w:val="en-IE"/>
              </w:rPr>
            </w:pPr>
            <w:r>
              <w:rPr>
                <w:lang w:val="en-IE"/>
              </w:rPr>
              <w:t>Participate in community needs assessment and ongoing community involvement</w:t>
            </w:r>
          </w:p>
          <w:p w:rsidR="008D65E4" w:rsidRPr="007104BC" w:rsidRDefault="008D65E4" w:rsidP="00E85FA4">
            <w:pPr>
              <w:numPr>
                <w:ilvl w:val="0"/>
                <w:numId w:val="11"/>
              </w:numPr>
              <w:rPr>
                <w:iCs/>
              </w:rPr>
            </w:pPr>
            <w:r w:rsidRPr="007104BC">
              <w:rPr>
                <w:lang w:val="en-IE"/>
              </w:rPr>
              <w:t>Undertake the role of key worker</w:t>
            </w:r>
            <w:r w:rsidRPr="007104BC">
              <w:rPr>
                <w:iCs/>
              </w:rPr>
              <w:t xml:space="preserve"> as co-ordinator </w:t>
            </w:r>
            <w:r w:rsidRPr="007104BC">
              <w:rPr>
                <w:lang w:val="en-IE"/>
              </w:rPr>
              <w:t>as part of the</w:t>
            </w:r>
            <w:r w:rsidRPr="007104BC">
              <w:rPr>
                <w:iCs/>
              </w:rPr>
              <w:t xml:space="preserve"> pri</w:t>
            </w:r>
            <w:smartTag w:uri="urn:schemas-microsoft-com:office:smarttags" w:element="PersonName">
              <w:r w:rsidRPr="007104BC">
                <w:rPr>
                  <w:iCs/>
                </w:rPr>
                <w:t>mary</w:t>
              </w:r>
            </w:smartTag>
            <w:r>
              <w:rPr>
                <w:iCs/>
              </w:rPr>
              <w:t xml:space="preserve"> care team as required</w:t>
            </w:r>
          </w:p>
          <w:p w:rsidR="008D65E4" w:rsidRPr="007104BC" w:rsidRDefault="008D65E4" w:rsidP="00E85FA4">
            <w:pPr>
              <w:numPr>
                <w:ilvl w:val="0"/>
                <w:numId w:val="11"/>
              </w:numPr>
              <w:rPr>
                <w:lang w:val="en-IE"/>
              </w:rPr>
            </w:pPr>
            <w:r w:rsidRPr="007104BC">
              <w:rPr>
                <w:lang w:val="en-IE"/>
              </w:rPr>
              <w:t>Promote a positive health concept with patients and colleagues and contribute to health promotion and disease prevention initiatives as outlined by the Health Service Executive</w:t>
            </w:r>
          </w:p>
          <w:p w:rsidR="008D65E4" w:rsidRPr="007104BC" w:rsidRDefault="008D65E4" w:rsidP="00E85FA4">
            <w:pPr>
              <w:numPr>
                <w:ilvl w:val="0"/>
                <w:numId w:val="11"/>
              </w:numPr>
            </w:pPr>
            <w:r w:rsidRPr="007104BC">
              <w:t>Delegate and supervi</w:t>
            </w:r>
            <w:r>
              <w:t>se the work of other grades of Midwifery</w:t>
            </w:r>
            <w:r w:rsidRPr="007104BC">
              <w:t xml:space="preserve"> and </w:t>
            </w:r>
            <w:r>
              <w:t>Midwifery</w:t>
            </w:r>
            <w:r w:rsidRPr="007104BC">
              <w:t xml:space="preserve"> support staff within the remit of their role, as appropriate</w:t>
            </w:r>
          </w:p>
          <w:p w:rsidR="008D65E4" w:rsidRPr="007104BC" w:rsidRDefault="008D65E4" w:rsidP="00E85FA4">
            <w:pPr>
              <w:numPr>
                <w:ilvl w:val="0"/>
                <w:numId w:val="11"/>
              </w:numPr>
            </w:pPr>
            <w:r w:rsidRPr="007104BC">
              <w:t xml:space="preserve">Refer </w:t>
            </w:r>
            <w:r>
              <w:t>patients</w:t>
            </w:r>
            <w:r w:rsidRPr="007104BC">
              <w:t xml:space="preserve"> to other services as required</w:t>
            </w:r>
          </w:p>
          <w:p w:rsidR="008D65E4" w:rsidRDefault="008D65E4" w:rsidP="00E85FA4">
            <w:pPr>
              <w:numPr>
                <w:ilvl w:val="0"/>
                <w:numId w:val="11"/>
              </w:numPr>
              <w:tabs>
                <w:tab w:val="num" w:pos="432"/>
              </w:tabs>
              <w:suppressAutoHyphens/>
              <w:jc w:val="both"/>
            </w:pPr>
            <w:r w:rsidRPr="00F44DE3">
              <w:t>Initiate and undertake app</w:t>
            </w:r>
            <w:r>
              <w:t>roved clinical midwifery research</w:t>
            </w:r>
          </w:p>
          <w:p w:rsidR="008D65E4" w:rsidRDefault="008D65E4" w:rsidP="00E85FA4">
            <w:pPr>
              <w:numPr>
                <w:ilvl w:val="0"/>
                <w:numId w:val="11"/>
              </w:numPr>
              <w:tabs>
                <w:tab w:val="num" w:pos="432"/>
              </w:tabs>
              <w:suppressAutoHyphens/>
              <w:jc w:val="both"/>
            </w:pPr>
            <w:r>
              <w:t>Participate in national code of discharge planning</w:t>
            </w:r>
          </w:p>
          <w:p w:rsidR="008D65E4" w:rsidRDefault="008D65E4" w:rsidP="00E85FA4">
            <w:pPr>
              <w:numPr>
                <w:ilvl w:val="0"/>
                <w:numId w:val="11"/>
              </w:numPr>
              <w:tabs>
                <w:tab w:val="num" w:pos="432"/>
              </w:tabs>
              <w:suppressAutoHyphens/>
              <w:jc w:val="both"/>
            </w:pPr>
            <w:r>
              <w:t xml:space="preserve">Have a working knowledge of the Health Information and Quality Authority (HIQA) Standards as they apply to the role for example, Standards for Healthcare, National Standards for the Prevention and Control of Healthcare Associated </w:t>
            </w:r>
            <w:r>
              <w:lastRenderedPageBreak/>
              <w:t>Infections, Hygiene Standards etc</w:t>
            </w:r>
          </w:p>
          <w:p w:rsidR="008D65E4" w:rsidRDefault="008D65E4" w:rsidP="00E85FA4">
            <w:pPr>
              <w:tabs>
                <w:tab w:val="num" w:pos="432"/>
              </w:tabs>
              <w:suppressAutoHyphens/>
              <w:jc w:val="both"/>
            </w:pPr>
          </w:p>
          <w:p w:rsidR="008D65E4" w:rsidRPr="00C233BD" w:rsidRDefault="008D65E4" w:rsidP="00E85FA4">
            <w:pPr>
              <w:tabs>
                <w:tab w:val="num" w:pos="432"/>
              </w:tabs>
              <w:suppressAutoHyphens/>
              <w:jc w:val="both"/>
              <w:rPr>
                <w:b/>
                <w:u w:val="single"/>
              </w:rPr>
            </w:pPr>
            <w:r>
              <w:rPr>
                <w:b/>
                <w:u w:val="single"/>
              </w:rPr>
              <w:t>Clinical Governance</w:t>
            </w:r>
          </w:p>
          <w:p w:rsidR="008D65E4" w:rsidRDefault="008D65E4" w:rsidP="00E85FA4">
            <w:pPr>
              <w:tabs>
                <w:tab w:val="num" w:pos="432"/>
              </w:tabs>
              <w:suppressAutoHyphens/>
              <w:jc w:val="both"/>
            </w:pPr>
          </w:p>
          <w:p w:rsidR="008D65E4" w:rsidRPr="00F44DE3" w:rsidRDefault="008D65E4" w:rsidP="00E85FA4">
            <w:pPr>
              <w:suppressAutoHyphens/>
              <w:jc w:val="both"/>
            </w:pPr>
            <w:r>
              <w:t>The Staff Midwife will:</w:t>
            </w:r>
          </w:p>
          <w:p w:rsidR="008D65E4" w:rsidRDefault="008D65E4" w:rsidP="00E85FA4">
            <w:pPr>
              <w:tabs>
                <w:tab w:val="num" w:pos="432"/>
              </w:tabs>
              <w:suppressAutoHyphens/>
              <w:jc w:val="both"/>
            </w:pPr>
          </w:p>
          <w:p w:rsidR="008D65E4" w:rsidRDefault="008D65E4" w:rsidP="00E85FA4">
            <w:pPr>
              <w:numPr>
                <w:ilvl w:val="0"/>
                <w:numId w:val="12"/>
              </w:numPr>
              <w:tabs>
                <w:tab w:val="clear" w:pos="720"/>
                <w:tab w:val="num" w:pos="360"/>
              </w:tabs>
              <w:ind w:left="360"/>
            </w:pPr>
            <w:r>
              <w:t>Participate in clinical governance structures within the local / regional / national clinical governance framework</w:t>
            </w:r>
          </w:p>
          <w:p w:rsidR="008D65E4" w:rsidRPr="004C2FC7" w:rsidRDefault="008D65E4" w:rsidP="00E85FA4">
            <w:pPr>
              <w:numPr>
                <w:ilvl w:val="0"/>
                <w:numId w:val="12"/>
              </w:numPr>
              <w:tabs>
                <w:tab w:val="clear" w:pos="720"/>
                <w:tab w:val="num" w:pos="360"/>
              </w:tabs>
              <w:ind w:left="360"/>
            </w:pPr>
            <w:r w:rsidRPr="004C2FC7">
              <w:t>Have a working knowledge of HIQA standards</w:t>
            </w:r>
            <w:r>
              <w:t xml:space="preserve"> as they apply to the role/care setting, for example, Standards for Healthcare, National Standards for the Prevention and Control of Healthcare Associated Infections, Hygiene Standards etc.</w:t>
            </w:r>
          </w:p>
          <w:p w:rsidR="008D65E4" w:rsidRDefault="008D65E4" w:rsidP="00E85FA4">
            <w:pPr>
              <w:numPr>
                <w:ilvl w:val="0"/>
                <w:numId w:val="12"/>
              </w:numPr>
              <w:tabs>
                <w:tab w:val="clear" w:pos="720"/>
                <w:tab w:val="num" w:pos="360"/>
              </w:tabs>
              <w:ind w:left="360"/>
              <w:rPr>
                <w:iCs/>
              </w:rPr>
            </w:pPr>
            <w:r w:rsidRPr="007104BC">
              <w:rPr>
                <w:iCs/>
              </w:rPr>
              <w:t xml:space="preserve">Contribute to ongoing monitoring, audit and evaluation of the service as appropriate </w:t>
            </w:r>
          </w:p>
          <w:p w:rsidR="008D65E4" w:rsidRPr="00AF6A93" w:rsidRDefault="008D65E4" w:rsidP="00E85FA4">
            <w:pPr>
              <w:numPr>
                <w:ilvl w:val="0"/>
                <w:numId w:val="12"/>
              </w:numPr>
              <w:tabs>
                <w:tab w:val="clear" w:pos="720"/>
                <w:tab w:val="num" w:pos="360"/>
              </w:tabs>
              <w:ind w:left="360"/>
              <w:rPr>
                <w:lang w:val="en-IE"/>
              </w:rPr>
            </w:pPr>
            <w:r w:rsidRPr="007104BC">
              <w:t>Accurately record and report all</w:t>
            </w:r>
            <w:r w:rsidRPr="00746A46">
              <w:t xml:space="preserve"> complaints to appropriate personnel according to local service policy</w:t>
            </w:r>
            <w:r w:rsidRPr="007104BC">
              <w:rPr>
                <w:iCs/>
              </w:rPr>
              <w:t xml:space="preserve"> </w:t>
            </w:r>
          </w:p>
          <w:p w:rsidR="008D65E4" w:rsidRDefault="008D65E4" w:rsidP="00E85FA4">
            <w:pPr>
              <w:numPr>
                <w:ilvl w:val="0"/>
                <w:numId w:val="12"/>
              </w:numPr>
              <w:tabs>
                <w:tab w:val="clear" w:pos="720"/>
                <w:tab w:val="num" w:pos="360"/>
              </w:tabs>
              <w:ind w:left="360"/>
            </w:pPr>
            <w:r>
              <w:t xml:space="preserve">Participate in the development of </w:t>
            </w:r>
            <w:r w:rsidRPr="007104BC">
              <w:t>policies</w:t>
            </w:r>
            <w:r>
              <w:t xml:space="preserve"> </w:t>
            </w:r>
            <w:r w:rsidRPr="007104BC">
              <w:t>/</w:t>
            </w:r>
            <w:r>
              <w:t xml:space="preserve"> </w:t>
            </w:r>
            <w:r w:rsidRPr="007104BC">
              <w:t>procedures and guidelines to support compliance with current legal requirements</w:t>
            </w:r>
            <w:r>
              <w:t>,</w:t>
            </w:r>
            <w:r w:rsidRPr="007104BC">
              <w:t xml:space="preserve"> where existing</w:t>
            </w:r>
            <w:r>
              <w:t>,</w:t>
            </w:r>
            <w:r w:rsidRPr="007104BC">
              <w:t xml:space="preserve"> for the safe storage and administration of medicines</w:t>
            </w:r>
            <w:r>
              <w:t xml:space="preserve"> and other clinical products</w:t>
            </w:r>
          </w:p>
          <w:p w:rsidR="008D65E4" w:rsidRPr="00940236" w:rsidRDefault="008D65E4" w:rsidP="00E85FA4">
            <w:pPr>
              <w:numPr>
                <w:ilvl w:val="0"/>
                <w:numId w:val="12"/>
              </w:numPr>
              <w:tabs>
                <w:tab w:val="clear" w:pos="720"/>
                <w:tab w:val="num" w:pos="360"/>
              </w:tabs>
              <w:ind w:left="360"/>
              <w:rPr>
                <w:lang w:val="en-IE"/>
              </w:rPr>
            </w:pPr>
            <w:r>
              <w:t xml:space="preserve">Participate in the development of  policies / procedures and guidelines </w:t>
            </w:r>
            <w:r w:rsidRPr="00746A46">
              <w:rPr>
                <w:lang w:val="en-IE"/>
              </w:rPr>
              <w:t xml:space="preserve">with </w:t>
            </w:r>
            <w:r>
              <w:rPr>
                <w:lang w:val="en-IE"/>
              </w:rPr>
              <w:t xml:space="preserve">health, </w:t>
            </w:r>
            <w:r w:rsidRPr="00746A46">
              <w:rPr>
                <w:lang w:val="en-IE"/>
              </w:rPr>
              <w:t>safety</w:t>
            </w:r>
            <w:r>
              <w:rPr>
                <w:lang w:val="en-IE"/>
              </w:rPr>
              <w:t>,</w:t>
            </w:r>
            <w:r w:rsidRPr="00746A46">
              <w:rPr>
                <w:lang w:val="en-IE"/>
              </w:rPr>
              <w:t xml:space="preserve"> risk</w:t>
            </w:r>
            <w:r>
              <w:rPr>
                <w:lang w:val="en-IE"/>
              </w:rPr>
              <w:t xml:space="preserve"> and</w:t>
            </w:r>
            <w:r w:rsidRPr="00746A46">
              <w:rPr>
                <w:lang w:val="en-IE"/>
              </w:rPr>
              <w:t xml:space="preserve"> management</w:t>
            </w:r>
            <w:r>
              <w:rPr>
                <w:lang w:val="en-IE"/>
              </w:rPr>
              <w:t xml:space="preserve"> personnel</w:t>
            </w:r>
            <w:r w:rsidRPr="00746A46">
              <w:rPr>
                <w:lang w:val="en-IE"/>
              </w:rPr>
              <w:t xml:space="preserve"> and pa</w:t>
            </w:r>
            <w:r>
              <w:rPr>
                <w:lang w:val="en-IE"/>
              </w:rPr>
              <w:t xml:space="preserve">rticipate in their development in conjunction with relevant staff and in compliance </w:t>
            </w:r>
            <w:r w:rsidRPr="00746A46">
              <w:rPr>
                <w:lang w:val="en-IE"/>
              </w:rPr>
              <w:t>with statutory obligations</w:t>
            </w:r>
          </w:p>
          <w:p w:rsidR="008D65E4" w:rsidRPr="004306BA" w:rsidRDefault="008D65E4" w:rsidP="00E85FA4">
            <w:pPr>
              <w:numPr>
                <w:ilvl w:val="0"/>
                <w:numId w:val="12"/>
              </w:numPr>
              <w:tabs>
                <w:tab w:val="clear" w:pos="720"/>
                <w:tab w:val="num" w:pos="360"/>
              </w:tabs>
              <w:ind w:left="360"/>
            </w:pPr>
            <w:r w:rsidRPr="004306BA">
              <w:t>Observe, report and take appropriate action on any matter which</w:t>
            </w:r>
            <w:r>
              <w:t xml:space="preserve"> may be detrimental to patient</w:t>
            </w:r>
            <w:r w:rsidRPr="004306BA">
              <w:t xml:space="preserve"> care or well </w:t>
            </w:r>
            <w:r>
              <w:t>being</w:t>
            </w:r>
          </w:p>
          <w:p w:rsidR="008D65E4" w:rsidRPr="00085040" w:rsidRDefault="008D65E4" w:rsidP="00E85FA4">
            <w:pPr>
              <w:numPr>
                <w:ilvl w:val="0"/>
                <w:numId w:val="12"/>
              </w:numPr>
              <w:tabs>
                <w:tab w:val="clear" w:pos="720"/>
                <w:tab w:val="num" w:pos="360"/>
              </w:tabs>
              <w:ind w:left="360"/>
            </w:pPr>
            <w:r w:rsidRPr="00085040">
              <w:t>Be aware of the princ</w:t>
            </w:r>
            <w:r>
              <w:t xml:space="preserve">iples of clinical governance including quality, risk and health and safety and </w:t>
            </w:r>
            <w:r w:rsidRPr="00085040">
              <w:t xml:space="preserve">be individually responsible for </w:t>
            </w:r>
            <w:r>
              <w:t xml:space="preserve">clinical governance, </w:t>
            </w:r>
            <w:r w:rsidRPr="00085040">
              <w:t>risk manageme</w:t>
            </w:r>
            <w:r>
              <w:t>nt / health and safety issues in their area of work</w:t>
            </w:r>
          </w:p>
          <w:p w:rsidR="008D65E4" w:rsidRDefault="008D65E4" w:rsidP="00E85FA4">
            <w:pPr>
              <w:numPr>
                <w:ilvl w:val="0"/>
                <w:numId w:val="12"/>
              </w:numPr>
              <w:tabs>
                <w:tab w:val="clear" w:pos="720"/>
                <w:tab w:val="num" w:pos="360"/>
              </w:tabs>
              <w:ind w:left="360"/>
            </w:pPr>
            <w:r>
              <w:t xml:space="preserve">Comply with </w:t>
            </w:r>
            <w:smartTag w:uri="urn:schemas-microsoft-com:office:smarttags" w:element="stockticker">
              <w:r>
                <w:t>HSE</w:t>
              </w:r>
            </w:smartTag>
            <w:r>
              <w:t xml:space="preserve"> policies to minimise risk with particular reference to infection control, domiciliary visits and lone working</w:t>
            </w:r>
          </w:p>
          <w:p w:rsidR="008D65E4" w:rsidRDefault="008D65E4" w:rsidP="00E85FA4">
            <w:pPr>
              <w:numPr>
                <w:ilvl w:val="0"/>
                <w:numId w:val="12"/>
              </w:numPr>
              <w:tabs>
                <w:tab w:val="clear" w:pos="720"/>
                <w:tab w:val="num" w:pos="360"/>
              </w:tabs>
              <w:ind w:left="360"/>
              <w:rPr>
                <w:lang w:val="en-IE"/>
              </w:rPr>
            </w:pPr>
            <w:r>
              <w:rPr>
                <w:lang w:val="en-IE"/>
              </w:rPr>
              <w:t>Participate in the development, promotion and implementation of infection control guidelines</w:t>
            </w:r>
          </w:p>
          <w:p w:rsidR="008D65E4" w:rsidRDefault="008D65E4" w:rsidP="00E85FA4">
            <w:pPr>
              <w:numPr>
                <w:ilvl w:val="0"/>
                <w:numId w:val="12"/>
              </w:numPr>
              <w:tabs>
                <w:tab w:val="clear" w:pos="720"/>
                <w:tab w:val="num" w:pos="360"/>
              </w:tabs>
              <w:ind w:left="360"/>
              <w:rPr>
                <w:lang w:val="en-IE"/>
              </w:rPr>
            </w:pPr>
            <w:r>
              <w:rPr>
                <w:lang w:val="en-IE"/>
              </w:rPr>
              <w:t>Assist with the decontamination process</w:t>
            </w:r>
          </w:p>
          <w:p w:rsidR="008D65E4" w:rsidRPr="00085040" w:rsidRDefault="008D65E4" w:rsidP="00E85FA4">
            <w:pPr>
              <w:numPr>
                <w:ilvl w:val="0"/>
                <w:numId w:val="12"/>
              </w:numPr>
              <w:tabs>
                <w:tab w:val="clear" w:pos="720"/>
                <w:tab w:val="num" w:pos="360"/>
              </w:tabs>
              <w:ind w:left="360"/>
            </w:pPr>
            <w:r>
              <w:rPr>
                <w:lang w:val="en-IE"/>
              </w:rPr>
              <w:t>Adhere to organisational dress code</w:t>
            </w:r>
          </w:p>
          <w:p w:rsidR="008D65E4" w:rsidRDefault="008D65E4" w:rsidP="00E85FA4">
            <w:pPr>
              <w:tabs>
                <w:tab w:val="num" w:pos="432"/>
              </w:tabs>
              <w:suppressAutoHyphens/>
              <w:jc w:val="both"/>
            </w:pPr>
          </w:p>
          <w:p w:rsidR="008D65E4" w:rsidRPr="00CE4B64" w:rsidRDefault="008D65E4" w:rsidP="00E85FA4">
            <w:pPr>
              <w:tabs>
                <w:tab w:val="num" w:pos="432"/>
              </w:tabs>
              <w:suppressAutoHyphens/>
              <w:ind w:left="432" w:hanging="432"/>
              <w:jc w:val="both"/>
              <w:rPr>
                <w:b/>
                <w:u w:val="single"/>
              </w:rPr>
            </w:pPr>
            <w:r>
              <w:rPr>
                <w:b/>
                <w:u w:val="single"/>
              </w:rPr>
              <w:t xml:space="preserve">Education, </w:t>
            </w:r>
            <w:r w:rsidRPr="00CE4B64">
              <w:rPr>
                <w:b/>
                <w:u w:val="single"/>
              </w:rPr>
              <w:t>Training</w:t>
            </w:r>
            <w:r>
              <w:rPr>
                <w:b/>
                <w:u w:val="single"/>
              </w:rPr>
              <w:t xml:space="preserve"> &amp; Development</w:t>
            </w:r>
          </w:p>
          <w:p w:rsidR="008D65E4" w:rsidRDefault="008D65E4" w:rsidP="00E85FA4">
            <w:pPr>
              <w:tabs>
                <w:tab w:val="num" w:pos="432"/>
              </w:tabs>
              <w:suppressAutoHyphens/>
              <w:ind w:left="432" w:hanging="432"/>
              <w:jc w:val="both"/>
            </w:pPr>
          </w:p>
          <w:p w:rsidR="008D65E4" w:rsidRPr="00F44DE3" w:rsidRDefault="008D65E4" w:rsidP="00E85FA4">
            <w:pPr>
              <w:suppressAutoHyphens/>
              <w:jc w:val="both"/>
            </w:pPr>
            <w:r>
              <w:t>The Staff Midwife will:</w:t>
            </w:r>
          </w:p>
          <w:p w:rsidR="008D65E4" w:rsidRPr="00F44DE3" w:rsidRDefault="008D65E4" w:rsidP="00E85FA4">
            <w:pPr>
              <w:tabs>
                <w:tab w:val="num" w:pos="432"/>
              </w:tabs>
              <w:suppressAutoHyphens/>
              <w:ind w:left="432" w:hanging="432"/>
              <w:jc w:val="both"/>
            </w:pPr>
          </w:p>
          <w:p w:rsidR="008D65E4" w:rsidRDefault="008D65E4" w:rsidP="00E85FA4">
            <w:pPr>
              <w:numPr>
                <w:ilvl w:val="0"/>
                <w:numId w:val="13"/>
              </w:numPr>
              <w:tabs>
                <w:tab w:val="clear" w:pos="3600"/>
                <w:tab w:val="num" w:pos="432"/>
              </w:tabs>
              <w:suppressAutoHyphens/>
              <w:ind w:left="432" w:hanging="432"/>
              <w:jc w:val="both"/>
            </w:pPr>
            <w:r>
              <w:t>Attend mandatory training courses</w:t>
            </w:r>
          </w:p>
          <w:p w:rsidR="008D65E4" w:rsidRDefault="008D65E4" w:rsidP="00E85FA4">
            <w:pPr>
              <w:numPr>
                <w:ilvl w:val="0"/>
                <w:numId w:val="13"/>
              </w:numPr>
              <w:tabs>
                <w:tab w:val="clear" w:pos="3600"/>
                <w:tab w:val="num" w:pos="432"/>
              </w:tabs>
              <w:suppressAutoHyphens/>
              <w:ind w:left="432" w:hanging="432"/>
              <w:jc w:val="both"/>
            </w:pPr>
            <w:r w:rsidRPr="007104BC">
              <w:rPr>
                <w:lang w:val="en-IE"/>
              </w:rPr>
              <w:t xml:space="preserve">Keep abreast of the latest developments in </w:t>
            </w:r>
            <w:r>
              <w:rPr>
                <w:lang w:val="en-IE"/>
              </w:rPr>
              <w:t>midwifery</w:t>
            </w:r>
            <w:r w:rsidRPr="007104BC">
              <w:rPr>
                <w:lang w:val="en-IE"/>
              </w:rPr>
              <w:t xml:space="preserve"> practice as far as</w:t>
            </w:r>
            <w:r>
              <w:rPr>
                <w:lang w:val="en-IE"/>
              </w:rPr>
              <w:t xml:space="preserve"> possible</w:t>
            </w:r>
          </w:p>
          <w:p w:rsidR="008D65E4" w:rsidRPr="001F5F8C" w:rsidRDefault="008D65E4" w:rsidP="00E85FA4">
            <w:pPr>
              <w:numPr>
                <w:ilvl w:val="0"/>
                <w:numId w:val="13"/>
              </w:numPr>
              <w:tabs>
                <w:tab w:val="clear" w:pos="3600"/>
                <w:tab w:val="num" w:pos="432"/>
              </w:tabs>
              <w:suppressAutoHyphens/>
              <w:ind w:left="432" w:hanging="432"/>
              <w:jc w:val="both"/>
            </w:pPr>
            <w:r w:rsidRPr="007104BC">
              <w:rPr>
                <w:lang w:val="en-IE"/>
              </w:rPr>
              <w:t>Develop and use reflective practice techniques to inform and guide practice</w:t>
            </w:r>
          </w:p>
          <w:p w:rsidR="008D65E4" w:rsidRPr="007104BC" w:rsidRDefault="008D65E4" w:rsidP="00E85FA4">
            <w:pPr>
              <w:numPr>
                <w:ilvl w:val="0"/>
                <w:numId w:val="13"/>
              </w:numPr>
              <w:tabs>
                <w:tab w:val="clear" w:pos="3600"/>
                <w:tab w:val="num" w:pos="432"/>
              </w:tabs>
              <w:ind w:left="432" w:hanging="432"/>
              <w:rPr>
                <w:lang w:val="en-IE"/>
              </w:rPr>
            </w:pPr>
            <w:r w:rsidRPr="007104BC">
              <w:rPr>
                <w:lang w:val="en-IE"/>
              </w:rPr>
              <w:t xml:space="preserve">Participate in the clinical / workplace induction of new </w:t>
            </w:r>
            <w:r>
              <w:rPr>
                <w:lang w:val="en-IE"/>
              </w:rPr>
              <w:t xml:space="preserve">midwifery </w:t>
            </w:r>
            <w:r w:rsidRPr="007104BC">
              <w:rPr>
                <w:lang w:val="en-IE"/>
              </w:rPr>
              <w:t>and support staff</w:t>
            </w:r>
          </w:p>
          <w:p w:rsidR="008D65E4" w:rsidRPr="007104BC" w:rsidRDefault="008D65E4" w:rsidP="00E85FA4">
            <w:pPr>
              <w:numPr>
                <w:ilvl w:val="0"/>
                <w:numId w:val="13"/>
              </w:numPr>
              <w:tabs>
                <w:tab w:val="clear" w:pos="3600"/>
                <w:tab w:val="num" w:pos="432"/>
              </w:tabs>
              <w:ind w:left="432" w:hanging="432"/>
              <w:rPr>
                <w:lang w:val="en-IE"/>
              </w:rPr>
            </w:pPr>
            <w:r w:rsidRPr="007104BC">
              <w:rPr>
                <w:lang w:val="en-IE"/>
              </w:rPr>
              <w:t xml:space="preserve">Contribute to the identification of training needs pertinent to the </w:t>
            </w:r>
            <w:r>
              <w:rPr>
                <w:lang w:val="en-IE"/>
              </w:rPr>
              <w:t>practice</w:t>
            </w:r>
            <w:r w:rsidRPr="007104BC">
              <w:rPr>
                <w:lang w:val="en-IE"/>
              </w:rPr>
              <w:t xml:space="preserve"> area </w:t>
            </w:r>
          </w:p>
          <w:p w:rsidR="008D65E4" w:rsidRPr="003C0DAC" w:rsidRDefault="008D65E4" w:rsidP="00E85FA4">
            <w:pPr>
              <w:numPr>
                <w:ilvl w:val="0"/>
                <w:numId w:val="13"/>
              </w:numPr>
              <w:tabs>
                <w:tab w:val="clear" w:pos="3600"/>
                <w:tab w:val="num" w:pos="432"/>
              </w:tabs>
              <w:ind w:left="432" w:hanging="432"/>
              <w:rPr>
                <w:lang w:val="en-IE"/>
              </w:rPr>
            </w:pPr>
            <w:r w:rsidRPr="003C0DAC">
              <w:t xml:space="preserve">Develop and maintain competence in the area of preceptorship in order to provide a high </w:t>
            </w:r>
            <w:r>
              <w:t xml:space="preserve">standard of preceptorship to </w:t>
            </w:r>
            <w:r w:rsidRPr="003C0DAC">
              <w:t>student mid</w:t>
            </w:r>
            <w:r>
              <w:t>w</w:t>
            </w:r>
            <w:r w:rsidRPr="003C0DAC">
              <w:t>ives/nurses</w:t>
            </w:r>
          </w:p>
          <w:p w:rsidR="008D65E4" w:rsidRPr="007104BC" w:rsidRDefault="008D65E4" w:rsidP="00E85FA4">
            <w:pPr>
              <w:numPr>
                <w:ilvl w:val="0"/>
                <w:numId w:val="13"/>
              </w:numPr>
              <w:tabs>
                <w:tab w:val="clear" w:pos="3600"/>
                <w:tab w:val="num" w:pos="432"/>
              </w:tabs>
              <w:ind w:left="432" w:hanging="432"/>
              <w:rPr>
                <w:lang w:val="en-IE"/>
              </w:rPr>
            </w:pPr>
            <w:r w:rsidRPr="007104BC">
              <w:rPr>
                <w:lang w:val="en-IE"/>
              </w:rPr>
              <w:t xml:space="preserve">Develop teaching skills and participate in the planning and implementation of orientation, training and teaching programmes for </w:t>
            </w:r>
            <w:r>
              <w:rPr>
                <w:lang w:val="en-IE"/>
              </w:rPr>
              <w:t>midwifery</w:t>
            </w:r>
            <w:r w:rsidRPr="007104BC">
              <w:rPr>
                <w:lang w:val="en-IE"/>
              </w:rPr>
              <w:t xml:space="preserve"> students and the </w:t>
            </w:r>
            <w:r>
              <w:rPr>
                <w:lang w:val="en-IE"/>
              </w:rPr>
              <w:t>midwifery</w:t>
            </w:r>
            <w:r w:rsidRPr="007104BC">
              <w:rPr>
                <w:lang w:val="en-IE"/>
              </w:rPr>
              <w:t xml:space="preserve"> element of education for other health-care staff as appropriate</w:t>
            </w:r>
          </w:p>
          <w:p w:rsidR="008D65E4" w:rsidRDefault="008D65E4" w:rsidP="00E85FA4">
            <w:pPr>
              <w:numPr>
                <w:ilvl w:val="0"/>
                <w:numId w:val="13"/>
              </w:numPr>
              <w:tabs>
                <w:tab w:val="clear" w:pos="3600"/>
                <w:tab w:val="num" w:pos="432"/>
              </w:tabs>
              <w:ind w:left="432" w:hanging="432"/>
            </w:pPr>
            <w:r w:rsidRPr="007104BC">
              <w:t>Identify and contribute to the continual enhancement of learning opportunities within a population health framework</w:t>
            </w:r>
          </w:p>
          <w:p w:rsidR="008D65E4" w:rsidRPr="007104BC" w:rsidRDefault="008D65E4" w:rsidP="00E85FA4">
            <w:pPr>
              <w:numPr>
                <w:ilvl w:val="0"/>
                <w:numId w:val="13"/>
              </w:numPr>
              <w:tabs>
                <w:tab w:val="clear" w:pos="3600"/>
                <w:tab w:val="num" w:pos="432"/>
              </w:tabs>
              <w:ind w:left="432" w:hanging="432"/>
            </w:pPr>
            <w:r w:rsidRPr="007104BC">
              <w:t>Provide support</w:t>
            </w:r>
            <w:r>
              <w:t>,</w:t>
            </w:r>
            <w:r w:rsidRPr="007104BC">
              <w:t xml:space="preserve"> guidance and advice to junior colleagues when required within the scope of practice</w:t>
            </w:r>
          </w:p>
          <w:p w:rsidR="008D65E4" w:rsidRDefault="008D65E4" w:rsidP="00E85FA4">
            <w:pPr>
              <w:numPr>
                <w:ilvl w:val="0"/>
                <w:numId w:val="13"/>
              </w:numPr>
              <w:tabs>
                <w:tab w:val="clear" w:pos="3600"/>
                <w:tab w:val="num" w:pos="432"/>
              </w:tabs>
              <w:ind w:left="432" w:hanging="432"/>
            </w:pPr>
            <w:r w:rsidRPr="007104BC">
              <w:t xml:space="preserve">Participate in regular performance / clinical reviews with </w:t>
            </w:r>
            <w:r>
              <w:t>their</w:t>
            </w:r>
            <w:r w:rsidRPr="007104BC">
              <w:t xml:space="preserve"> line </w:t>
            </w:r>
            <w:r>
              <w:t>manager</w:t>
            </w:r>
          </w:p>
          <w:p w:rsidR="008D65E4" w:rsidRDefault="008D65E4" w:rsidP="00E85FA4">
            <w:pPr>
              <w:numPr>
                <w:ilvl w:val="0"/>
                <w:numId w:val="13"/>
              </w:numPr>
              <w:tabs>
                <w:tab w:val="clear" w:pos="3600"/>
                <w:tab w:val="num" w:pos="432"/>
              </w:tabs>
              <w:ind w:left="432" w:hanging="432"/>
            </w:pPr>
            <w:r>
              <w:t>Participate in the development of performance indicators in conjunction with the Clinical Midwife Manager 2</w:t>
            </w:r>
          </w:p>
          <w:p w:rsidR="008D65E4" w:rsidRPr="004917F5" w:rsidRDefault="008D65E4" w:rsidP="00E85FA4">
            <w:pPr>
              <w:numPr>
                <w:ilvl w:val="0"/>
                <w:numId w:val="13"/>
              </w:numPr>
              <w:tabs>
                <w:tab w:val="clear" w:pos="3600"/>
                <w:tab w:val="num" w:pos="432"/>
              </w:tabs>
              <w:ind w:left="432" w:hanging="432"/>
            </w:pPr>
            <w:r w:rsidRPr="003655E0">
              <w:t xml:space="preserve">Participate in innovation and change in the approach to service user care delivery, and contribute to </w:t>
            </w:r>
            <w:r>
              <w:t xml:space="preserve">the </w:t>
            </w:r>
            <w:r w:rsidRPr="003655E0">
              <w:t>service planning process, based on best pract</w:t>
            </w:r>
            <w:r>
              <w:t>ice and under the direction of Midwifery M</w:t>
            </w:r>
            <w:r w:rsidRPr="003655E0">
              <w:t>anagement</w:t>
            </w:r>
            <w:r>
              <w:t xml:space="preserve"> / Midwifery Practice Development</w:t>
            </w:r>
            <w:r w:rsidRPr="003655E0">
              <w:t>, particularly in relation to new research fin</w:t>
            </w:r>
            <w:r>
              <w:t>dings and advances in treatment</w:t>
            </w:r>
          </w:p>
          <w:p w:rsidR="008D65E4" w:rsidRPr="00F44DE3" w:rsidRDefault="008D65E4" w:rsidP="00E85FA4">
            <w:pPr>
              <w:tabs>
                <w:tab w:val="left" w:pos="-720"/>
              </w:tabs>
              <w:suppressAutoHyphens/>
              <w:jc w:val="both"/>
              <w:rPr>
                <w:u w:val="single"/>
              </w:rPr>
            </w:pPr>
          </w:p>
          <w:p w:rsidR="008D65E4" w:rsidRPr="00F44DE3" w:rsidRDefault="008D65E4" w:rsidP="00E85FA4">
            <w:pPr>
              <w:tabs>
                <w:tab w:val="left" w:pos="-720"/>
              </w:tabs>
              <w:suppressAutoHyphens/>
              <w:jc w:val="both"/>
              <w:rPr>
                <w:b/>
              </w:rPr>
            </w:pPr>
            <w:r w:rsidRPr="00F44DE3">
              <w:rPr>
                <w:b/>
                <w:u w:val="single"/>
              </w:rPr>
              <w:t>Administrative</w:t>
            </w:r>
          </w:p>
          <w:p w:rsidR="008D65E4" w:rsidRDefault="008D65E4" w:rsidP="00E85FA4">
            <w:pPr>
              <w:tabs>
                <w:tab w:val="left" w:pos="-720"/>
              </w:tabs>
              <w:suppressAutoHyphens/>
              <w:jc w:val="both"/>
            </w:pPr>
            <w:r w:rsidRPr="00F44DE3">
              <w:tab/>
            </w:r>
          </w:p>
          <w:p w:rsidR="008D65E4" w:rsidRPr="00F44DE3" w:rsidRDefault="008D65E4" w:rsidP="00E85FA4">
            <w:pPr>
              <w:suppressAutoHyphens/>
              <w:jc w:val="both"/>
            </w:pPr>
            <w:r>
              <w:t>The Staff Midwife will:</w:t>
            </w:r>
          </w:p>
          <w:p w:rsidR="008D65E4" w:rsidRDefault="008D65E4" w:rsidP="00E85FA4">
            <w:pPr>
              <w:tabs>
                <w:tab w:val="left" w:pos="-720"/>
              </w:tabs>
              <w:suppressAutoHyphens/>
              <w:jc w:val="both"/>
            </w:pPr>
          </w:p>
          <w:p w:rsidR="008D65E4" w:rsidRPr="007104BC" w:rsidRDefault="008D65E4" w:rsidP="00E85FA4">
            <w:pPr>
              <w:numPr>
                <w:ilvl w:val="0"/>
                <w:numId w:val="14"/>
              </w:numPr>
            </w:pPr>
            <w:r w:rsidRPr="007104BC">
              <w:rPr>
                <w:lang w:val="en-IE"/>
              </w:rPr>
              <w:t xml:space="preserve">Ensure that records are safeguarded and managed as per </w:t>
            </w:r>
            <w:smartTag w:uri="urn:schemas-microsoft-com:office:smarttags" w:element="stockticker">
              <w:r w:rsidRPr="007104BC">
                <w:rPr>
                  <w:lang w:val="en-IE"/>
                </w:rPr>
                <w:t>HSE</w:t>
              </w:r>
            </w:smartTag>
            <w:r w:rsidRPr="007104BC">
              <w:rPr>
                <w:lang w:val="en-IE"/>
              </w:rPr>
              <w:t xml:space="preserve"> / local policy and </w:t>
            </w:r>
            <w:r w:rsidRPr="007104BC">
              <w:t>in accordance with relevant legislation</w:t>
            </w:r>
          </w:p>
          <w:p w:rsidR="008D65E4" w:rsidRPr="007104BC" w:rsidRDefault="008D65E4" w:rsidP="00E85FA4">
            <w:pPr>
              <w:numPr>
                <w:ilvl w:val="0"/>
                <w:numId w:val="14"/>
              </w:numPr>
              <w:rPr>
                <w:lang w:val="en-IE"/>
              </w:rPr>
            </w:pPr>
            <w:r w:rsidRPr="007104BC">
              <w:rPr>
                <w:lang w:val="en-IE"/>
              </w:rPr>
              <w:lastRenderedPageBreak/>
              <w:t>Work</w:t>
            </w:r>
            <w:r>
              <w:rPr>
                <w:lang w:val="en-IE"/>
              </w:rPr>
              <w:t xml:space="preserve"> closely with colleagues across the integrated services programme </w:t>
            </w:r>
            <w:r w:rsidRPr="007104BC">
              <w:rPr>
                <w:lang w:val="en-IE"/>
              </w:rPr>
              <w:t xml:space="preserve">in order to provide a seamless service delivery to the client within the </w:t>
            </w:r>
            <w:r>
              <w:rPr>
                <w:lang w:val="en-IE"/>
              </w:rPr>
              <w:t>integrated services programme</w:t>
            </w:r>
          </w:p>
          <w:p w:rsidR="008D65E4" w:rsidRPr="007104BC" w:rsidRDefault="008D65E4" w:rsidP="00E85FA4">
            <w:pPr>
              <w:numPr>
                <w:ilvl w:val="0"/>
                <w:numId w:val="14"/>
              </w:numPr>
              <w:rPr>
                <w:iCs/>
              </w:rPr>
            </w:pPr>
            <w:r w:rsidRPr="007104BC">
              <w:rPr>
                <w:iCs/>
              </w:rPr>
              <w:t xml:space="preserve">Maintain records and submit activity data / </w:t>
            </w:r>
            <w:r w:rsidRPr="007104BC">
              <w:rPr>
                <w:lang w:val="en-IE"/>
              </w:rPr>
              <w:t>furnish appropriate re</w:t>
            </w:r>
            <w:r>
              <w:rPr>
                <w:lang w:val="en-IE"/>
              </w:rPr>
              <w:t>ports to the Director of Nursing / Midwifery</w:t>
            </w:r>
            <w:r w:rsidRPr="007104BC">
              <w:rPr>
                <w:lang w:val="en-IE"/>
              </w:rPr>
              <w:t xml:space="preserve"> as required</w:t>
            </w:r>
          </w:p>
          <w:p w:rsidR="008D65E4" w:rsidRPr="007104BC" w:rsidRDefault="008D65E4" w:rsidP="00E85FA4">
            <w:pPr>
              <w:numPr>
                <w:ilvl w:val="0"/>
                <w:numId w:val="14"/>
              </w:numPr>
              <w:rPr>
                <w:iCs/>
              </w:rPr>
            </w:pPr>
            <w:r w:rsidRPr="007104BC">
              <w:rPr>
                <w:iCs/>
              </w:rPr>
              <w:t>Contribute to policy development and formulation, performance monitoring, business planning and budgetary control</w:t>
            </w:r>
          </w:p>
          <w:p w:rsidR="008D65E4" w:rsidRPr="007104BC" w:rsidRDefault="008D65E4" w:rsidP="00E85FA4">
            <w:pPr>
              <w:numPr>
                <w:ilvl w:val="0"/>
                <w:numId w:val="14"/>
              </w:numPr>
              <w:rPr>
                <w:iCs/>
              </w:rPr>
            </w:pPr>
            <w:r w:rsidRPr="007104BC">
              <w:rPr>
                <w:iCs/>
              </w:rPr>
              <w:t>Maintain professional standards including patient and data confidentiality</w:t>
            </w:r>
          </w:p>
          <w:p w:rsidR="008D65E4" w:rsidRPr="007104BC" w:rsidRDefault="008D65E4" w:rsidP="00E85FA4">
            <w:pPr>
              <w:numPr>
                <w:ilvl w:val="0"/>
                <w:numId w:val="14"/>
              </w:numPr>
              <w:rPr>
                <w:iCs/>
              </w:rPr>
            </w:pPr>
            <w:r w:rsidRPr="007104BC">
              <w:rPr>
                <w:iCs/>
              </w:rPr>
              <w:t>Contribute to the development and implementation of information sharing protocols, audit systems, referral pathways, individual care plans and shared care arrangements</w:t>
            </w:r>
          </w:p>
          <w:p w:rsidR="008D65E4" w:rsidRPr="007104BC" w:rsidRDefault="008D65E4" w:rsidP="00E85FA4">
            <w:pPr>
              <w:numPr>
                <w:ilvl w:val="0"/>
                <w:numId w:val="14"/>
              </w:numPr>
              <w:rPr>
                <w:iCs/>
              </w:rPr>
            </w:pPr>
            <w:r w:rsidRPr="007104BC">
              <w:rPr>
                <w:iCs/>
              </w:rPr>
              <w:t xml:space="preserve">Contribute to ongoing monitoring, audit and evaluation of the service as appropriate  </w:t>
            </w:r>
          </w:p>
          <w:p w:rsidR="008D65E4" w:rsidRDefault="008D65E4" w:rsidP="00E85FA4">
            <w:pPr>
              <w:numPr>
                <w:ilvl w:val="0"/>
                <w:numId w:val="14"/>
              </w:numPr>
              <w:rPr>
                <w:lang w:val="en-IE"/>
              </w:rPr>
            </w:pPr>
            <w:r w:rsidRPr="00F44DE3">
              <w:t>Ensure that the ward/department is maintained in good order</w:t>
            </w:r>
            <w:r>
              <w:t xml:space="preserve"> using appropriate models </w:t>
            </w:r>
            <w:r w:rsidRPr="00F44DE3">
              <w:t>that supplies are adequate and that all equipment is in good working order and r</w:t>
            </w:r>
            <w:r>
              <w:t>eady for immediate use</w:t>
            </w:r>
          </w:p>
          <w:p w:rsidR="008D65E4" w:rsidRDefault="008D65E4" w:rsidP="00E85FA4">
            <w:pPr>
              <w:numPr>
                <w:ilvl w:val="0"/>
                <w:numId w:val="14"/>
              </w:numPr>
              <w:rPr>
                <w:lang w:val="en-IE"/>
              </w:rPr>
            </w:pPr>
            <w:r>
              <w:t>Assist in the maintenance of necessary equipment and ordering of supplies as required to ensure a safe environment for patients, staff and visitors</w:t>
            </w:r>
          </w:p>
          <w:p w:rsidR="008D65E4" w:rsidRDefault="008D65E4" w:rsidP="00E85FA4">
            <w:pPr>
              <w:numPr>
                <w:ilvl w:val="0"/>
                <w:numId w:val="14"/>
              </w:numPr>
              <w:rPr>
                <w:lang w:val="en-IE"/>
              </w:rPr>
            </w:pPr>
            <w:r w:rsidRPr="00F44DE3">
              <w:t>Ensure that the appropriate and efficient use of supplies and exercise ec</w:t>
            </w:r>
            <w:r>
              <w:t>onomy in the use of consumables</w:t>
            </w:r>
          </w:p>
          <w:p w:rsidR="008D65E4" w:rsidRPr="0073573B" w:rsidRDefault="008D65E4" w:rsidP="00E85FA4">
            <w:pPr>
              <w:numPr>
                <w:ilvl w:val="0"/>
                <w:numId w:val="14"/>
              </w:numPr>
              <w:rPr>
                <w:lang w:val="en-IE"/>
              </w:rPr>
            </w:pPr>
            <w:r w:rsidRPr="0073573B">
              <w:rPr>
                <w:color w:val="000000"/>
                <w:lang w:val="en-IE" w:eastAsia="en-IE"/>
              </w:rPr>
              <w:t>To support, promote and actively participate in sustainable energy, water and waste initiatives to create a more sustainable, low carbon and efficient health service.</w:t>
            </w:r>
          </w:p>
          <w:p w:rsidR="008D65E4" w:rsidRDefault="008D65E4" w:rsidP="00E85FA4">
            <w:pPr>
              <w:numPr>
                <w:ilvl w:val="0"/>
                <w:numId w:val="14"/>
              </w:numPr>
              <w:rPr>
                <w:lang w:val="en-IE"/>
              </w:rPr>
            </w:pPr>
            <w:r>
              <w:t>Coordinate the management of the unit in the absence of the Clinical Midwife Manager</w:t>
            </w:r>
          </w:p>
          <w:p w:rsidR="008D65E4" w:rsidRPr="000E0404" w:rsidRDefault="008D65E4" w:rsidP="00E85FA4">
            <w:pPr>
              <w:numPr>
                <w:ilvl w:val="0"/>
                <w:numId w:val="14"/>
              </w:numPr>
              <w:rPr>
                <w:lang w:val="en-IE"/>
              </w:rPr>
            </w:pPr>
            <w:r w:rsidRPr="00F44DE3">
              <w:t>Undertake other duties as required by the Director</w:t>
            </w:r>
            <w:r>
              <w:t xml:space="preserve"> of Midwifery or his / her designate</w:t>
            </w:r>
          </w:p>
          <w:p w:rsidR="008D65E4" w:rsidRPr="00AF6A93" w:rsidRDefault="008D65E4" w:rsidP="00E85FA4">
            <w:pPr>
              <w:rPr>
                <w:lang w:val="en-IE"/>
              </w:rPr>
            </w:pPr>
          </w:p>
          <w:p w:rsidR="008D65E4" w:rsidRPr="0074661F" w:rsidRDefault="008D65E4" w:rsidP="00E85FA4">
            <w:pPr>
              <w:jc w:val="both"/>
              <w:rPr>
                <w:b/>
                <w:i/>
                <w:iCs/>
                <w:lang w:val="en-IE"/>
              </w:rPr>
            </w:pPr>
            <w:r w:rsidRPr="0074661F">
              <w:rPr>
                <w:b/>
                <w:i/>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rsidR="008D65E4" w:rsidRPr="003C22BA" w:rsidRDefault="008D65E4" w:rsidP="00E175C1">
            <w:pPr>
              <w:jc w:val="both"/>
              <w:rPr>
                <w:i/>
                <w:iCs/>
              </w:rPr>
            </w:pPr>
          </w:p>
        </w:tc>
      </w:tr>
      <w:tr w:rsidR="008D65E4" w:rsidRPr="00E15DA9" w:rsidTr="006113AC">
        <w:tc>
          <w:tcPr>
            <w:tcW w:w="1980" w:type="dxa"/>
          </w:tcPr>
          <w:p w:rsidR="008D65E4" w:rsidRDefault="008D65E4" w:rsidP="00E175C1">
            <w:pPr>
              <w:rPr>
                <w:b/>
                <w:bCs/>
              </w:rPr>
            </w:pPr>
            <w:r>
              <w:rPr>
                <w:b/>
                <w:bCs/>
              </w:rPr>
              <w:lastRenderedPageBreak/>
              <w:t>Eligibility Criteria</w:t>
            </w:r>
          </w:p>
          <w:p w:rsidR="008D65E4" w:rsidRPr="003C22BA" w:rsidRDefault="008D65E4" w:rsidP="00E175C1">
            <w:pPr>
              <w:rPr>
                <w:b/>
                <w:bCs/>
              </w:rPr>
            </w:pPr>
          </w:p>
          <w:p w:rsidR="008D65E4" w:rsidRPr="003C22BA" w:rsidRDefault="008D65E4" w:rsidP="00E175C1">
            <w:pPr>
              <w:rPr>
                <w:b/>
                <w:bCs/>
              </w:rPr>
            </w:pPr>
            <w:r w:rsidRPr="003C22BA">
              <w:rPr>
                <w:b/>
                <w:bCs/>
              </w:rPr>
              <w:t xml:space="preserve">Qualifications and / or experience </w:t>
            </w:r>
          </w:p>
        </w:tc>
        <w:tc>
          <w:tcPr>
            <w:tcW w:w="7942" w:type="dxa"/>
          </w:tcPr>
          <w:p w:rsidR="008D65E4" w:rsidRPr="00C27B1B" w:rsidRDefault="008D65E4" w:rsidP="00E175C1">
            <w:pPr>
              <w:jc w:val="both"/>
              <w:rPr>
                <w:b/>
              </w:rPr>
            </w:pPr>
            <w:r w:rsidRPr="00C27B1B">
              <w:rPr>
                <w:b/>
              </w:rPr>
              <w:t>Candidates must have at the latest date for receipt of applications for the post:-</w:t>
            </w:r>
          </w:p>
          <w:p w:rsidR="008D65E4" w:rsidRDefault="008D65E4" w:rsidP="00E175C1">
            <w:pPr>
              <w:jc w:val="both"/>
            </w:pPr>
          </w:p>
          <w:p w:rsidR="008D65E4" w:rsidRDefault="008D65E4" w:rsidP="006B1CD5">
            <w:pPr>
              <w:numPr>
                <w:ilvl w:val="0"/>
                <w:numId w:val="7"/>
              </w:numPr>
              <w:jc w:val="both"/>
              <w:rPr>
                <w:color w:val="000000"/>
                <w:lang w:val="en-IE" w:eastAsia="en-IE"/>
              </w:rPr>
            </w:pPr>
            <w:r>
              <w:t>B</w:t>
            </w:r>
            <w:r w:rsidRPr="003C22BA">
              <w:t xml:space="preserve">e registered in the </w:t>
            </w:r>
            <w:r>
              <w:t xml:space="preserve">Midwives </w:t>
            </w:r>
            <w:r w:rsidRPr="00601644">
              <w:t>Division</w:t>
            </w:r>
            <w:r>
              <w:t xml:space="preserve"> </w:t>
            </w:r>
            <w:r w:rsidRPr="00601644">
              <w:t xml:space="preserve">of the Register of Nurses </w:t>
            </w:r>
            <w:r>
              <w:rPr>
                <w:color w:val="000000"/>
                <w:lang w:val="en-IE" w:eastAsia="en-IE"/>
              </w:rPr>
              <w:t>&amp; Midwives maintained by Bord Altranais agus Cnáimhseachais na hÉireann (Nursing and Midwifery Board of Ireland) or be entitled to be so registered</w:t>
            </w:r>
          </w:p>
          <w:p w:rsidR="008D65E4" w:rsidRDefault="008D65E4" w:rsidP="006B1CD5">
            <w:pPr>
              <w:jc w:val="both"/>
            </w:pPr>
          </w:p>
          <w:p w:rsidR="008D65E4" w:rsidRDefault="008D65E4" w:rsidP="00E175C1">
            <w:pPr>
              <w:jc w:val="center"/>
              <w:rPr>
                <w:b/>
              </w:rPr>
            </w:pPr>
            <w:r>
              <w:rPr>
                <w:b/>
              </w:rPr>
              <w:t>A</w:t>
            </w:r>
            <w:r w:rsidRPr="0074031E">
              <w:rPr>
                <w:b/>
              </w:rPr>
              <w:t>nd</w:t>
            </w:r>
          </w:p>
          <w:p w:rsidR="008D65E4" w:rsidRDefault="008D65E4" w:rsidP="00E175C1">
            <w:pPr>
              <w:jc w:val="center"/>
              <w:rPr>
                <w:b/>
              </w:rPr>
            </w:pPr>
          </w:p>
          <w:p w:rsidR="008D65E4" w:rsidRPr="0074031E" w:rsidRDefault="008D65E4" w:rsidP="006B1CD5">
            <w:pPr>
              <w:numPr>
                <w:ilvl w:val="0"/>
                <w:numId w:val="7"/>
              </w:numPr>
            </w:pPr>
            <w:r w:rsidRPr="0074031E">
              <w:t>Have the clinical and administrative capacity to properly discharge the functions of the role</w:t>
            </w:r>
          </w:p>
          <w:p w:rsidR="008D65E4" w:rsidRDefault="008D65E4" w:rsidP="00E175C1">
            <w:pPr>
              <w:rPr>
                <w:i/>
                <w:iCs/>
              </w:rPr>
            </w:pPr>
          </w:p>
          <w:p w:rsidR="008D65E4" w:rsidRPr="00C27B1B" w:rsidRDefault="008D65E4" w:rsidP="00E175C1">
            <w:pPr>
              <w:shd w:val="clear" w:color="auto" w:fill="FFFFFD"/>
              <w:jc w:val="both"/>
              <w:rPr>
                <w:i/>
                <w:color w:val="000000"/>
                <w:lang w:val="en-IE" w:eastAsia="en-IE"/>
              </w:rPr>
            </w:pPr>
            <w:r w:rsidRPr="00C27B1B">
              <w:rPr>
                <w:rFonts w:ascii="Helv" w:hAnsi="Helv" w:cs="Helv"/>
                <w:i/>
                <w:iCs/>
                <w:color w:val="000000"/>
              </w:rPr>
              <w:t xml:space="preserve">Note: Post holders must maintain annual registration with </w:t>
            </w:r>
            <w:r w:rsidRPr="00C27B1B">
              <w:rPr>
                <w:i/>
                <w:iCs/>
                <w:color w:val="000000"/>
              </w:rPr>
              <w:t xml:space="preserve">Bord Altranais agus Cnáimhseachais na hÉireann (Nursing </w:t>
            </w:r>
            <w:r>
              <w:rPr>
                <w:i/>
                <w:iCs/>
                <w:color w:val="000000"/>
              </w:rPr>
              <w:t xml:space="preserve">&amp; </w:t>
            </w:r>
            <w:r w:rsidRPr="00C27B1B">
              <w:rPr>
                <w:i/>
                <w:iCs/>
                <w:color w:val="000000"/>
              </w:rPr>
              <w:t xml:space="preserve">Midwifery Board </w:t>
            </w:r>
            <w:r>
              <w:rPr>
                <w:i/>
                <w:iCs/>
                <w:color w:val="000000"/>
              </w:rPr>
              <w:t xml:space="preserve">of </w:t>
            </w:r>
            <w:r w:rsidRPr="00C27B1B">
              <w:rPr>
                <w:i/>
                <w:iCs/>
                <w:color w:val="000000"/>
              </w:rPr>
              <w:t>Ireland)</w:t>
            </w:r>
          </w:p>
          <w:p w:rsidR="008D65E4" w:rsidRPr="00C27B1B" w:rsidRDefault="008D65E4" w:rsidP="00E175C1">
            <w:pPr>
              <w:rPr>
                <w:i/>
                <w:iCs/>
                <w:sz w:val="12"/>
                <w:szCs w:val="12"/>
              </w:rPr>
            </w:pPr>
          </w:p>
          <w:p w:rsidR="008D65E4" w:rsidRPr="003C22BA" w:rsidRDefault="008D65E4" w:rsidP="00E175C1">
            <w:pPr>
              <w:rPr>
                <w:b/>
              </w:rPr>
            </w:pPr>
            <w:r w:rsidRPr="003C22BA">
              <w:rPr>
                <w:b/>
              </w:rPr>
              <w:t>Health</w:t>
            </w:r>
          </w:p>
          <w:p w:rsidR="008D65E4" w:rsidRPr="003C22BA" w:rsidRDefault="008D65E4" w:rsidP="00E175C1">
            <w:pPr>
              <w:jc w:val="both"/>
            </w:pPr>
            <w:r w:rsidRPr="003C22BA">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8D65E4" w:rsidRPr="00C27B1B" w:rsidRDefault="008D65E4" w:rsidP="00E175C1">
            <w:pPr>
              <w:rPr>
                <w:sz w:val="12"/>
                <w:szCs w:val="12"/>
              </w:rPr>
            </w:pPr>
          </w:p>
          <w:p w:rsidR="008D65E4" w:rsidRPr="003C22BA" w:rsidRDefault="008D65E4" w:rsidP="00E175C1">
            <w:pPr>
              <w:ind w:right="-766"/>
              <w:rPr>
                <w:iCs/>
              </w:rPr>
            </w:pPr>
            <w:r w:rsidRPr="003C22BA">
              <w:rPr>
                <w:b/>
                <w:bCs/>
              </w:rPr>
              <w:t>Character</w:t>
            </w:r>
          </w:p>
          <w:p w:rsidR="008D65E4" w:rsidRPr="003C22BA" w:rsidRDefault="008D65E4" w:rsidP="00E175C1">
            <w:pPr>
              <w:ind w:right="-766"/>
            </w:pPr>
            <w:r w:rsidRPr="003C22BA">
              <w:t>Each candidate for and any person holding the office must be of good character</w:t>
            </w:r>
          </w:p>
          <w:p w:rsidR="008D65E4" w:rsidRPr="00C27B1B" w:rsidRDefault="008D65E4" w:rsidP="00E175C1">
            <w:pPr>
              <w:ind w:right="-766"/>
              <w:rPr>
                <w:sz w:val="12"/>
                <w:szCs w:val="12"/>
              </w:rPr>
            </w:pPr>
          </w:p>
          <w:p w:rsidR="008D65E4" w:rsidRPr="003C22BA" w:rsidRDefault="008D65E4" w:rsidP="00E175C1">
            <w:pPr>
              <w:ind w:right="-766"/>
              <w:rPr>
                <w:b/>
              </w:rPr>
            </w:pPr>
            <w:r w:rsidRPr="003C22BA">
              <w:rPr>
                <w:b/>
              </w:rPr>
              <w:t>Age</w:t>
            </w:r>
          </w:p>
          <w:p w:rsidR="008D65E4" w:rsidRDefault="008D65E4" w:rsidP="00E175C1">
            <w:pPr>
              <w:jc w:val="both"/>
            </w:pPr>
            <w:r w:rsidRPr="003C22BA">
              <w:t>Age restrictions shall only apply to a candidate where he/she is not classified as a new entrant (within the meaning of the Public Service Superannuation Act, 2004).  A candidate who is not classified as a new entrant must be under 65 years of age.</w:t>
            </w:r>
          </w:p>
          <w:p w:rsidR="008D65E4" w:rsidRPr="003C22BA" w:rsidRDefault="008D65E4" w:rsidP="00E175C1">
            <w:pPr>
              <w:jc w:val="both"/>
              <w:rPr>
                <w:i/>
                <w:iCs/>
              </w:rPr>
            </w:pPr>
          </w:p>
        </w:tc>
      </w:tr>
      <w:tr w:rsidR="008D65E4" w:rsidRPr="00E15DA9" w:rsidTr="006113AC">
        <w:tc>
          <w:tcPr>
            <w:tcW w:w="1980" w:type="dxa"/>
          </w:tcPr>
          <w:p w:rsidR="008D65E4" w:rsidRPr="003C22BA" w:rsidRDefault="008D65E4" w:rsidP="00E175C1">
            <w:pPr>
              <w:rPr>
                <w:b/>
                <w:bCs/>
              </w:rPr>
            </w:pPr>
            <w:r w:rsidRPr="003C22BA">
              <w:rPr>
                <w:b/>
                <w:bCs/>
              </w:rPr>
              <w:t>Post Specific Requirements</w:t>
            </w:r>
          </w:p>
        </w:tc>
        <w:tc>
          <w:tcPr>
            <w:tcW w:w="7942" w:type="dxa"/>
          </w:tcPr>
          <w:p w:rsidR="00F6304F" w:rsidRPr="00877136" w:rsidRDefault="00F6304F" w:rsidP="00F6304F">
            <w:pPr>
              <w:rPr>
                <w:color w:val="000000"/>
              </w:rPr>
            </w:pPr>
            <w:r w:rsidRPr="00877136">
              <w:rPr>
                <w:color w:val="000000"/>
              </w:rPr>
              <w:t xml:space="preserve">Demonstrate professional knowledge and experience across </w:t>
            </w:r>
            <w:r>
              <w:rPr>
                <w:color w:val="000000"/>
              </w:rPr>
              <w:t xml:space="preserve">the Staff </w:t>
            </w:r>
            <w:r w:rsidR="00A04F03">
              <w:rPr>
                <w:color w:val="000000"/>
              </w:rPr>
              <w:t>Midwives</w:t>
            </w:r>
            <w:r>
              <w:rPr>
                <w:color w:val="000000"/>
              </w:rPr>
              <w:t xml:space="preserve"> scope of nursing practice in </w:t>
            </w:r>
            <w:r w:rsidRPr="00877136">
              <w:rPr>
                <w:color w:val="000000"/>
              </w:rPr>
              <w:t>a number of settings including but not limited to:</w:t>
            </w:r>
          </w:p>
          <w:p w:rsidR="00F6304F" w:rsidRDefault="00F6304F" w:rsidP="00F6304F">
            <w:pPr>
              <w:numPr>
                <w:ilvl w:val="0"/>
                <w:numId w:val="7"/>
              </w:numPr>
            </w:pPr>
            <w:r>
              <w:t>Midwifery Procedures</w:t>
            </w:r>
          </w:p>
          <w:p w:rsidR="00F6304F" w:rsidRDefault="00F6304F" w:rsidP="00F6304F">
            <w:pPr>
              <w:numPr>
                <w:ilvl w:val="0"/>
                <w:numId w:val="7"/>
              </w:numPr>
            </w:pPr>
            <w:r>
              <w:t>Clinical Interventions</w:t>
            </w:r>
          </w:p>
          <w:p w:rsidR="00F6304F" w:rsidRDefault="00F6304F" w:rsidP="00F6304F">
            <w:pPr>
              <w:numPr>
                <w:ilvl w:val="0"/>
                <w:numId w:val="7"/>
              </w:numPr>
            </w:pPr>
            <w:r>
              <w:t>Patient Observations</w:t>
            </w:r>
          </w:p>
          <w:p w:rsidR="00F6304F" w:rsidRDefault="00F6304F" w:rsidP="00F6304F">
            <w:pPr>
              <w:numPr>
                <w:ilvl w:val="0"/>
                <w:numId w:val="7"/>
              </w:numPr>
            </w:pPr>
            <w:r>
              <w:t>Ward Management</w:t>
            </w:r>
          </w:p>
          <w:p w:rsidR="00F6304F" w:rsidRDefault="00F6304F" w:rsidP="00F6304F">
            <w:pPr>
              <w:numPr>
                <w:ilvl w:val="0"/>
                <w:numId w:val="7"/>
              </w:numPr>
            </w:pPr>
            <w:r>
              <w:t>Medicines</w:t>
            </w:r>
          </w:p>
          <w:p w:rsidR="00F6304F" w:rsidRDefault="00F6304F" w:rsidP="00F6304F">
            <w:pPr>
              <w:numPr>
                <w:ilvl w:val="0"/>
                <w:numId w:val="7"/>
              </w:numPr>
            </w:pPr>
            <w:r>
              <w:lastRenderedPageBreak/>
              <w:t>Clinical Governance &amp; Administration</w:t>
            </w:r>
          </w:p>
          <w:p w:rsidR="00F6304F" w:rsidRDefault="00F6304F" w:rsidP="00F6304F">
            <w:pPr>
              <w:rPr>
                <w:iCs/>
                <w:color w:val="000000"/>
              </w:rPr>
            </w:pPr>
          </w:p>
          <w:p w:rsidR="008D65E4" w:rsidRPr="00314979" w:rsidRDefault="00F6304F" w:rsidP="00F6304F">
            <w:pPr>
              <w:rPr>
                <w:iCs/>
                <w:color w:val="000000"/>
              </w:rPr>
            </w:pPr>
            <w:r w:rsidRPr="00877136">
              <w:rPr>
                <w:iCs/>
              </w:rPr>
              <w:t>Where relevant, post specific requirements will be outlined at expression of interest stage</w:t>
            </w:r>
            <w:r>
              <w:rPr>
                <w:iCs/>
              </w:rPr>
              <w:t>.</w:t>
            </w:r>
          </w:p>
        </w:tc>
      </w:tr>
      <w:tr w:rsidR="008D65E4" w:rsidRPr="00E15DA9" w:rsidTr="00BE5216">
        <w:trPr>
          <w:trHeight w:val="884"/>
        </w:trPr>
        <w:tc>
          <w:tcPr>
            <w:tcW w:w="1980" w:type="dxa"/>
          </w:tcPr>
          <w:p w:rsidR="008D65E4" w:rsidRPr="003C22BA" w:rsidRDefault="008D65E4" w:rsidP="00E175C1">
            <w:pPr>
              <w:rPr>
                <w:b/>
                <w:bCs/>
              </w:rPr>
            </w:pPr>
            <w:r>
              <w:rPr>
                <w:b/>
                <w:bCs/>
              </w:rPr>
              <w:lastRenderedPageBreak/>
              <w:t>Other requirements to the post</w:t>
            </w:r>
          </w:p>
        </w:tc>
        <w:tc>
          <w:tcPr>
            <w:tcW w:w="7942" w:type="dxa"/>
          </w:tcPr>
          <w:p w:rsidR="008D65E4" w:rsidRDefault="008D65E4" w:rsidP="00E175C1">
            <w:pPr>
              <w:rPr>
                <w:iCs/>
                <w:color w:val="000000"/>
              </w:rPr>
            </w:pPr>
            <w:r>
              <w:rPr>
                <w:iCs/>
                <w:color w:val="000000"/>
              </w:rPr>
              <w:t>Will be indicated at expression of interest stage if applicable e.g. access to transport etc</w:t>
            </w:r>
          </w:p>
        </w:tc>
      </w:tr>
      <w:tr w:rsidR="008D65E4" w:rsidRPr="00E15DA9" w:rsidTr="00E85FA4">
        <w:trPr>
          <w:trHeight w:val="5237"/>
        </w:trPr>
        <w:tc>
          <w:tcPr>
            <w:tcW w:w="1980" w:type="dxa"/>
          </w:tcPr>
          <w:p w:rsidR="008D65E4" w:rsidRPr="003C22BA" w:rsidRDefault="008D65E4" w:rsidP="00E175C1">
            <w:pPr>
              <w:rPr>
                <w:b/>
                <w:bCs/>
              </w:rPr>
            </w:pPr>
            <w:r w:rsidRPr="003C22BA">
              <w:rPr>
                <w:b/>
                <w:bCs/>
              </w:rPr>
              <w:t>Skills, competencies and/or knowledge</w:t>
            </w:r>
          </w:p>
          <w:p w:rsidR="008D65E4" w:rsidRPr="003C22BA" w:rsidRDefault="008D65E4" w:rsidP="00E175C1">
            <w:pPr>
              <w:rPr>
                <w:b/>
                <w:bCs/>
              </w:rPr>
            </w:pPr>
          </w:p>
          <w:p w:rsidR="008D65E4" w:rsidRPr="003C22BA" w:rsidRDefault="008D65E4" w:rsidP="00E175C1">
            <w:pPr>
              <w:rPr>
                <w:b/>
                <w:bCs/>
              </w:rPr>
            </w:pPr>
          </w:p>
        </w:tc>
        <w:tc>
          <w:tcPr>
            <w:tcW w:w="7942" w:type="dxa"/>
          </w:tcPr>
          <w:p w:rsidR="008D65E4" w:rsidRPr="00906A59" w:rsidRDefault="008D65E4" w:rsidP="00E85FA4">
            <w:pPr>
              <w:numPr>
                <w:ilvl w:val="0"/>
                <w:numId w:val="2"/>
              </w:numPr>
              <w:rPr>
                <w:color w:val="000000"/>
              </w:rPr>
            </w:pPr>
            <w:r w:rsidRPr="00906A59">
              <w:rPr>
                <w:iCs/>
                <w:color w:val="000000"/>
              </w:rPr>
              <w:t>Demonstrate</w:t>
            </w:r>
            <w:r>
              <w:rPr>
                <w:iCs/>
                <w:color w:val="000000"/>
              </w:rPr>
              <w:t>s</w:t>
            </w:r>
            <w:r w:rsidRPr="00906A59">
              <w:rPr>
                <w:iCs/>
                <w:color w:val="000000"/>
              </w:rPr>
              <w:t xml:space="preserve"> sufficient clinical knowledge</w:t>
            </w:r>
            <w:r>
              <w:rPr>
                <w:iCs/>
                <w:color w:val="000000"/>
              </w:rPr>
              <w:t>, clinical reasoning skills</w:t>
            </w:r>
            <w:r w:rsidRPr="00906A59">
              <w:rPr>
                <w:iCs/>
                <w:color w:val="000000"/>
              </w:rPr>
              <w:t xml:space="preserve"> </w:t>
            </w:r>
            <w:r w:rsidRPr="00906A59">
              <w:t xml:space="preserve">and evidence based practice </w:t>
            </w:r>
            <w:r w:rsidRPr="00906A59">
              <w:rPr>
                <w:iCs/>
                <w:color w:val="000000"/>
              </w:rPr>
              <w:t xml:space="preserve">to carry out </w:t>
            </w:r>
            <w:r>
              <w:rPr>
                <w:iCs/>
                <w:color w:val="000000"/>
              </w:rPr>
              <w:t xml:space="preserve">the </w:t>
            </w:r>
            <w:r w:rsidRPr="00906A59">
              <w:rPr>
                <w:iCs/>
                <w:color w:val="000000"/>
              </w:rPr>
              <w:t>duties and responsibilities of the role</w:t>
            </w:r>
            <w:r w:rsidRPr="00906A59">
              <w:rPr>
                <w:i/>
              </w:rPr>
              <w:t xml:space="preserve"> </w:t>
            </w:r>
          </w:p>
          <w:p w:rsidR="008D65E4" w:rsidRPr="0074031E" w:rsidRDefault="008D65E4" w:rsidP="00E85FA4">
            <w:pPr>
              <w:numPr>
                <w:ilvl w:val="0"/>
                <w:numId w:val="2"/>
              </w:numPr>
              <w:jc w:val="both"/>
            </w:pPr>
            <w:r>
              <w:t>P</w:t>
            </w:r>
            <w:r w:rsidRPr="00C17B4C">
              <w:t xml:space="preserve">ractice </w:t>
            </w:r>
            <w:r>
              <w:t>midwifery</w:t>
            </w:r>
            <w:r w:rsidRPr="00C17B4C">
              <w:t xml:space="preserve"> care safely and effectively, fulfilling </w:t>
            </w:r>
            <w:r>
              <w:t>their</w:t>
            </w:r>
            <w:r w:rsidRPr="00C17B4C">
              <w:t xml:space="preserve"> professional responsibility within </w:t>
            </w:r>
            <w:r>
              <w:t>their</w:t>
            </w:r>
            <w:r w:rsidRPr="00C17B4C">
              <w:t xml:space="preserve"> scope of </w:t>
            </w:r>
            <w:r>
              <w:t>practice</w:t>
            </w:r>
          </w:p>
          <w:p w:rsidR="008D65E4" w:rsidRDefault="008D65E4" w:rsidP="00E85FA4">
            <w:pPr>
              <w:numPr>
                <w:ilvl w:val="0"/>
                <w:numId w:val="2"/>
              </w:numPr>
              <w:jc w:val="both"/>
            </w:pPr>
            <w:r w:rsidRPr="00C17B4C">
              <w:t>Practice in accord</w:t>
            </w:r>
            <w:r>
              <w:t>ance with legislation affecting midwifery</w:t>
            </w:r>
            <w:r w:rsidRPr="00C17B4C">
              <w:t xml:space="preserve"> practice</w:t>
            </w:r>
          </w:p>
          <w:p w:rsidR="008D65E4" w:rsidRDefault="008D65E4" w:rsidP="00E85FA4">
            <w:pPr>
              <w:numPr>
                <w:ilvl w:val="0"/>
                <w:numId w:val="1"/>
              </w:numPr>
              <w:jc w:val="both"/>
            </w:pPr>
            <w:r>
              <w:t>Demonstrate the ability to plan and organise effectively</w:t>
            </w:r>
          </w:p>
          <w:p w:rsidR="008D65E4" w:rsidRDefault="008D65E4" w:rsidP="00E85FA4">
            <w:pPr>
              <w:numPr>
                <w:ilvl w:val="0"/>
                <w:numId w:val="1"/>
              </w:numPr>
              <w:rPr>
                <w:iCs/>
                <w:color w:val="000000"/>
              </w:rPr>
            </w:pPr>
            <w:r>
              <w:rPr>
                <w:iCs/>
                <w:color w:val="000000"/>
              </w:rPr>
              <w:t>Demonstrate the ability to build and maintain relationships including the ability to work effectively as part of a multi disciplinary team</w:t>
            </w:r>
          </w:p>
          <w:p w:rsidR="008D65E4" w:rsidRDefault="008D65E4" w:rsidP="00E85FA4">
            <w:pPr>
              <w:numPr>
                <w:ilvl w:val="0"/>
                <w:numId w:val="1"/>
              </w:numPr>
              <w:jc w:val="both"/>
            </w:pPr>
            <w:r>
              <w:t>Demonstrate effective analytical, problem solving and decision making skills</w:t>
            </w:r>
          </w:p>
          <w:p w:rsidR="008D65E4" w:rsidRDefault="008D65E4" w:rsidP="00E85FA4">
            <w:pPr>
              <w:numPr>
                <w:ilvl w:val="0"/>
                <w:numId w:val="1"/>
              </w:numPr>
              <w:rPr>
                <w:color w:val="000000"/>
              </w:rPr>
            </w:pPr>
            <w:r>
              <w:t>Demonstrate excellent communication skills</w:t>
            </w:r>
            <w:r>
              <w:rPr>
                <w:color w:val="000000"/>
              </w:rPr>
              <w:t xml:space="preserve">, including sufficient </w:t>
            </w:r>
            <w:r w:rsidRPr="00906A59">
              <w:rPr>
                <w:color w:val="000000"/>
              </w:rPr>
              <w:t xml:space="preserve">command of the English language </w:t>
            </w:r>
            <w:r>
              <w:rPr>
                <w:color w:val="000000"/>
              </w:rPr>
              <w:t>so as</w:t>
            </w:r>
            <w:r w:rsidRPr="00906A59">
              <w:rPr>
                <w:color w:val="000000"/>
              </w:rPr>
              <w:t xml:space="preserve"> to effectively carry out the duties and responsibilities of the role</w:t>
            </w:r>
          </w:p>
          <w:p w:rsidR="008D65E4" w:rsidRPr="007D263A" w:rsidRDefault="008D65E4" w:rsidP="00E85FA4">
            <w:pPr>
              <w:numPr>
                <w:ilvl w:val="0"/>
                <w:numId w:val="1"/>
              </w:numPr>
              <w:rPr>
                <w:color w:val="000000"/>
              </w:rPr>
            </w:pPr>
            <w:r>
              <w:t>Demonstrates good written communication skills including the ability to present information in a clear and concise manner</w:t>
            </w:r>
          </w:p>
          <w:p w:rsidR="008D65E4" w:rsidRDefault="008D65E4" w:rsidP="00E85FA4">
            <w:pPr>
              <w:numPr>
                <w:ilvl w:val="0"/>
                <w:numId w:val="1"/>
              </w:numPr>
              <w:rPr>
                <w:iCs/>
                <w:color w:val="000000"/>
              </w:rPr>
            </w:pPr>
            <w:r w:rsidRPr="00085040">
              <w:rPr>
                <w:iCs/>
                <w:color w:val="000000"/>
              </w:rPr>
              <w:t>Demonstrate evidence of ability to empathise with and treat patients, relatives and coll</w:t>
            </w:r>
            <w:r>
              <w:rPr>
                <w:iCs/>
                <w:color w:val="000000"/>
              </w:rPr>
              <w:t>eagues with dignity and respect</w:t>
            </w:r>
          </w:p>
          <w:p w:rsidR="008D65E4" w:rsidRDefault="008D65E4" w:rsidP="00E85FA4">
            <w:pPr>
              <w:numPr>
                <w:ilvl w:val="0"/>
                <w:numId w:val="1"/>
              </w:numPr>
              <w:rPr>
                <w:iCs/>
                <w:color w:val="000000"/>
              </w:rPr>
            </w:pPr>
            <w:r w:rsidRPr="00085040">
              <w:rPr>
                <w:iCs/>
                <w:color w:val="000000"/>
              </w:rPr>
              <w:t>Demonstrate</w:t>
            </w:r>
            <w:r>
              <w:rPr>
                <w:iCs/>
                <w:color w:val="000000"/>
              </w:rPr>
              <w:t>s</w:t>
            </w:r>
            <w:r w:rsidRPr="00085040">
              <w:rPr>
                <w:iCs/>
                <w:color w:val="000000"/>
              </w:rPr>
              <w:t xml:space="preserve"> a commitment to continuing pr</w:t>
            </w:r>
            <w:r>
              <w:rPr>
                <w:iCs/>
                <w:color w:val="000000"/>
              </w:rPr>
              <w:t>ofessional development</w:t>
            </w:r>
          </w:p>
          <w:p w:rsidR="008D65E4" w:rsidRPr="00847B3E" w:rsidRDefault="008D65E4" w:rsidP="00E85FA4">
            <w:pPr>
              <w:numPr>
                <w:ilvl w:val="0"/>
                <w:numId w:val="1"/>
              </w:numPr>
              <w:rPr>
                <w:iCs/>
                <w:color w:val="000000"/>
              </w:rPr>
            </w:pPr>
            <w:r>
              <w:rPr>
                <w:iCs/>
                <w:color w:val="000000"/>
              </w:rPr>
              <w:t>Demonstrates a commitment to providing a quality service</w:t>
            </w:r>
          </w:p>
          <w:p w:rsidR="008D65E4" w:rsidRPr="005676A6" w:rsidRDefault="008D65E4" w:rsidP="00E85FA4">
            <w:pPr>
              <w:numPr>
                <w:ilvl w:val="0"/>
                <w:numId w:val="1"/>
              </w:numPr>
              <w:rPr>
                <w:iCs/>
                <w:color w:val="000000"/>
              </w:rPr>
            </w:pPr>
            <w:r w:rsidRPr="00085040">
              <w:rPr>
                <w:iCs/>
                <w:color w:val="000000"/>
              </w:rPr>
              <w:t>Demonstrate</w:t>
            </w:r>
            <w:r>
              <w:rPr>
                <w:iCs/>
                <w:color w:val="000000"/>
              </w:rPr>
              <w:t>s</w:t>
            </w:r>
            <w:r w:rsidRPr="00085040">
              <w:rPr>
                <w:iCs/>
                <w:color w:val="000000"/>
              </w:rPr>
              <w:t xml:space="preserve"> an awareness of developments </w:t>
            </w:r>
            <w:r w:rsidRPr="0057478A">
              <w:rPr>
                <w:iCs/>
                <w:color w:val="000000"/>
              </w:rPr>
              <w:t xml:space="preserve">within the </w:t>
            </w:r>
            <w:smartTag w:uri="urn:schemas-microsoft-com:office:smarttags" w:element="stockticker">
              <w:r w:rsidRPr="0057478A">
                <w:rPr>
                  <w:iCs/>
                  <w:color w:val="000000"/>
                </w:rPr>
                <w:t>HSE</w:t>
              </w:r>
            </w:smartTag>
            <w:r w:rsidRPr="005676A6">
              <w:rPr>
                <w:iCs/>
                <w:color w:val="000000"/>
              </w:rPr>
              <w:t xml:space="preserve"> </w:t>
            </w:r>
          </w:p>
          <w:p w:rsidR="008D65E4" w:rsidRDefault="008D65E4" w:rsidP="00E85FA4">
            <w:pPr>
              <w:numPr>
                <w:ilvl w:val="0"/>
                <w:numId w:val="1"/>
              </w:numPr>
              <w:rPr>
                <w:iCs/>
                <w:color w:val="000000"/>
              </w:rPr>
            </w:pPr>
            <w:r>
              <w:rPr>
                <w:iCs/>
                <w:color w:val="000000"/>
              </w:rPr>
              <w:t xml:space="preserve">Demonstrates </w:t>
            </w:r>
            <w:r w:rsidRPr="00085040">
              <w:rPr>
                <w:iCs/>
                <w:color w:val="000000"/>
              </w:rPr>
              <w:t>knowle</w:t>
            </w:r>
            <w:r>
              <w:rPr>
                <w:iCs/>
                <w:color w:val="000000"/>
              </w:rPr>
              <w:t xml:space="preserve">dge of the </w:t>
            </w:r>
            <w:smartTag w:uri="urn:schemas-microsoft-com:office:smarttags" w:element="stockticker">
              <w:r>
                <w:rPr>
                  <w:iCs/>
                  <w:color w:val="000000"/>
                </w:rPr>
                <w:t>HSE</w:t>
              </w:r>
            </w:smartTag>
            <w:r>
              <w:rPr>
                <w:iCs/>
                <w:color w:val="000000"/>
              </w:rPr>
              <w:t xml:space="preserve"> Transformation Programme</w:t>
            </w:r>
          </w:p>
          <w:p w:rsidR="008D65E4" w:rsidRPr="000C534D" w:rsidRDefault="008D65E4" w:rsidP="00E85FA4">
            <w:pPr>
              <w:numPr>
                <w:ilvl w:val="0"/>
                <w:numId w:val="1"/>
              </w:numPr>
              <w:spacing w:after="120"/>
              <w:ind w:left="357" w:hanging="357"/>
              <w:rPr>
                <w:iCs/>
                <w:color w:val="000000"/>
              </w:rPr>
            </w:pPr>
            <w:r w:rsidRPr="005676A6">
              <w:t>Demonstrate</w:t>
            </w:r>
            <w:r>
              <w:t>s</w:t>
            </w:r>
            <w:r w:rsidRPr="005676A6">
              <w:t xml:space="preserve"> a willingness to engage and develop IT skills relevant to the role</w:t>
            </w:r>
          </w:p>
        </w:tc>
      </w:tr>
      <w:tr w:rsidR="008D65E4" w:rsidRPr="00B915A6" w:rsidTr="006113AC">
        <w:tc>
          <w:tcPr>
            <w:tcW w:w="1980" w:type="dxa"/>
          </w:tcPr>
          <w:p w:rsidR="008D65E4" w:rsidRDefault="008D65E4" w:rsidP="00E175C1">
            <w:pPr>
              <w:rPr>
                <w:b/>
                <w:bCs/>
              </w:rPr>
            </w:pPr>
            <w:r>
              <w:rPr>
                <w:b/>
                <w:bCs/>
              </w:rPr>
              <w:t>Campaign</w:t>
            </w:r>
            <w:r w:rsidRPr="0012467E">
              <w:rPr>
                <w:b/>
                <w:bCs/>
              </w:rPr>
              <w:t xml:space="preserve"> Specific Selection process</w:t>
            </w:r>
          </w:p>
          <w:p w:rsidR="008D65E4" w:rsidRDefault="008D65E4" w:rsidP="00E175C1">
            <w:pPr>
              <w:rPr>
                <w:b/>
                <w:bCs/>
              </w:rPr>
            </w:pPr>
          </w:p>
          <w:p w:rsidR="008D65E4" w:rsidRDefault="008D65E4" w:rsidP="00E175C1">
            <w:pPr>
              <w:rPr>
                <w:b/>
                <w:bCs/>
              </w:rPr>
            </w:pPr>
          </w:p>
          <w:p w:rsidR="008D65E4" w:rsidRDefault="008D65E4" w:rsidP="00E175C1">
            <w:pPr>
              <w:rPr>
                <w:b/>
                <w:bCs/>
              </w:rPr>
            </w:pPr>
          </w:p>
          <w:p w:rsidR="008D65E4" w:rsidRPr="0012467E" w:rsidRDefault="008D65E4" w:rsidP="00E175C1">
            <w:pPr>
              <w:rPr>
                <w:b/>
                <w:bCs/>
              </w:rPr>
            </w:pPr>
            <w:r>
              <w:rPr>
                <w:b/>
                <w:bCs/>
              </w:rPr>
              <w:t>Shortlisting / Interview</w:t>
            </w:r>
          </w:p>
        </w:tc>
        <w:tc>
          <w:tcPr>
            <w:tcW w:w="7942" w:type="dxa"/>
          </w:tcPr>
          <w:p w:rsidR="008D65E4" w:rsidRPr="00E766A5" w:rsidRDefault="008D65E4" w:rsidP="00E175C1">
            <w:r w:rsidRPr="00E766A5">
              <w:t xml:space="preserve">A ranking and </w:t>
            </w:r>
            <w:r>
              <w:t xml:space="preserve">/ </w:t>
            </w:r>
            <w:r w:rsidRPr="00E766A5">
              <w:t xml:space="preserve">or shortlisting exercise may be carried out on the basis of information supplied in your application form.  The criteria for ranking and </w:t>
            </w:r>
            <w:r>
              <w:t xml:space="preserve">/ </w:t>
            </w:r>
            <w:r w:rsidRPr="00E766A5">
              <w:t>or shortlisting are based on the requirements of the post as outlined in the eligibility criteria and skills, competencies and</w:t>
            </w:r>
            <w:r>
              <w:t xml:space="preserve"> </w:t>
            </w:r>
            <w:r w:rsidRPr="00E766A5">
              <w:t>/</w:t>
            </w:r>
            <w:r>
              <w:t xml:space="preserve"> </w:t>
            </w:r>
            <w:r w:rsidRPr="00E766A5">
              <w:t xml:space="preserve">or knowledge section of this job specification.  Therefore it is very important that you think about your experience in light of those requirements.  </w:t>
            </w:r>
          </w:p>
          <w:p w:rsidR="008D65E4" w:rsidRPr="00163B7F" w:rsidRDefault="008D65E4" w:rsidP="00E175C1">
            <w:pPr>
              <w:jc w:val="both"/>
              <w:rPr>
                <w:sz w:val="12"/>
                <w:szCs w:val="12"/>
              </w:rPr>
            </w:pPr>
          </w:p>
          <w:p w:rsidR="008D65E4" w:rsidRPr="00E766A5" w:rsidRDefault="008D65E4" w:rsidP="00E175C1">
            <w:pPr>
              <w:jc w:val="both"/>
              <w:rPr>
                <w:u w:val="single"/>
              </w:rPr>
            </w:pPr>
            <w:r w:rsidRPr="00E766A5">
              <w:rPr>
                <w:u w:val="single"/>
              </w:rPr>
              <w:t xml:space="preserve">Failure to include information regarding these requirements may result in you not being called forward to the next stage of the selection process.  </w:t>
            </w:r>
          </w:p>
          <w:p w:rsidR="008D65E4" w:rsidRPr="00163B7F" w:rsidRDefault="008D65E4" w:rsidP="00E175C1">
            <w:pPr>
              <w:jc w:val="both"/>
              <w:rPr>
                <w:i/>
                <w:iCs/>
                <w:sz w:val="12"/>
                <w:szCs w:val="12"/>
              </w:rPr>
            </w:pPr>
          </w:p>
          <w:p w:rsidR="008D65E4" w:rsidRPr="00E766A5" w:rsidRDefault="008D65E4" w:rsidP="00E175C1">
            <w:pPr>
              <w:jc w:val="both"/>
              <w:rPr>
                <w:iCs/>
              </w:rPr>
            </w:pPr>
            <w:r w:rsidRPr="00E766A5">
              <w:rPr>
                <w:iCs/>
              </w:rPr>
              <w:t>Those successful at the ranking stage of this process (where applied) will be placed on an order of merit and will be called to interview in ‘bands’ depending on the service needs of the organisation.</w:t>
            </w:r>
          </w:p>
          <w:p w:rsidR="008D65E4" w:rsidRPr="00C27B1B" w:rsidRDefault="008D65E4" w:rsidP="00E175C1">
            <w:pPr>
              <w:jc w:val="both"/>
              <w:rPr>
                <w:color w:val="000000"/>
                <w:sz w:val="12"/>
                <w:szCs w:val="12"/>
              </w:rPr>
            </w:pPr>
          </w:p>
        </w:tc>
      </w:tr>
      <w:tr w:rsidR="008D65E4" w:rsidRPr="00B915A6" w:rsidTr="006113AC">
        <w:tc>
          <w:tcPr>
            <w:tcW w:w="1980" w:type="dxa"/>
          </w:tcPr>
          <w:p w:rsidR="008D65E4" w:rsidRPr="0012467E" w:rsidRDefault="008D65E4" w:rsidP="00E175C1">
            <w:pPr>
              <w:rPr>
                <w:b/>
                <w:bCs/>
              </w:rPr>
            </w:pPr>
            <w:r w:rsidRPr="0012467E">
              <w:rPr>
                <w:b/>
                <w:bCs/>
              </w:rPr>
              <w:t>Code of Practice</w:t>
            </w:r>
          </w:p>
        </w:tc>
        <w:tc>
          <w:tcPr>
            <w:tcW w:w="7942" w:type="dxa"/>
          </w:tcPr>
          <w:p w:rsidR="008D65E4" w:rsidRPr="00D9299A" w:rsidRDefault="008D65E4" w:rsidP="00E175C1">
            <w:pPr>
              <w:jc w:val="both"/>
            </w:pPr>
            <w:r w:rsidRPr="00D9299A">
              <w:t xml:space="preserve">The </w:t>
            </w:r>
            <w:r w:rsidRPr="00D9299A">
              <w:rPr>
                <w:lang w:val="en-IE"/>
              </w:rPr>
              <w:t xml:space="preserve">Health Service Executive </w:t>
            </w:r>
            <w:r w:rsidRPr="00D9299A">
              <w:t>will run this campaign in compliance with the Code of Practice prepared by the Commissioners for Public Service Appointments (CPSA). The Code of Practice sets out how the core principles of probity, merit, equity and fairness might be applied</w:t>
            </w:r>
            <w:r>
              <w:t xml:space="preserve"> on a principle basis. The Code</w:t>
            </w:r>
            <w:r w:rsidRPr="00D9299A">
              <w:t xml:space="preserve"> also specifies the responsibilities placed on candidates, feedback facilitates for applicants on matters relating to their application when requested, and </w:t>
            </w:r>
            <w:r w:rsidRPr="00D9299A">
              <w:rPr>
                <w:lang w:val="en-US"/>
              </w:rPr>
              <w:t xml:space="preserve">outlines procedures in relation to requests for a review of the recruitment and selection process and review in relation to allegations of a breach of the Code of Practice. </w:t>
            </w:r>
            <w:r w:rsidRPr="00D9299A">
              <w:t xml:space="preserve"> Additional information on the HSE’s review process is available in the document posted with each vacancy entitled “Code of Practice,</w:t>
            </w:r>
            <w:r>
              <w:t xml:space="preserve"> Information For Candidates”.  </w:t>
            </w:r>
          </w:p>
          <w:p w:rsidR="008D65E4" w:rsidRPr="00C27B1B" w:rsidRDefault="008D65E4" w:rsidP="00E175C1">
            <w:pPr>
              <w:ind w:firstLine="720"/>
              <w:jc w:val="both"/>
              <w:rPr>
                <w:sz w:val="12"/>
                <w:szCs w:val="12"/>
              </w:rPr>
            </w:pPr>
          </w:p>
          <w:p w:rsidR="008D65E4" w:rsidRPr="00D9299A" w:rsidRDefault="008D65E4" w:rsidP="00E175C1">
            <w:pPr>
              <w:jc w:val="both"/>
            </w:pPr>
            <w:r w:rsidRPr="00D9299A">
              <w:t xml:space="preserve">Codes of practice are published by the CPSA and are available on </w:t>
            </w:r>
            <w:hyperlink r:id="rId10" w:history="1">
              <w:r w:rsidRPr="007F0BBE">
                <w:rPr>
                  <w:rStyle w:val="Hyperlink"/>
                  <w:rFonts w:cs="Arial"/>
                </w:rPr>
                <w:t>www.cpsa.ie</w:t>
              </w:r>
            </w:hyperlink>
            <w:r>
              <w:t xml:space="preserve"> </w:t>
            </w:r>
            <w:r w:rsidRPr="00D9299A">
              <w:t xml:space="preserve">in the document posted with each vacancy entitled “Code of Practice, information for candidates or on </w:t>
            </w:r>
            <w:hyperlink r:id="rId11" w:history="1">
              <w:r w:rsidRPr="00D9299A">
                <w:rPr>
                  <w:rStyle w:val="Hyperlink"/>
                  <w:rFonts w:cs="Arial"/>
                </w:rPr>
                <w:t>www.cpsa-online.ie</w:t>
              </w:r>
            </w:hyperlink>
            <w:r>
              <w:t>.</w:t>
            </w:r>
          </w:p>
          <w:p w:rsidR="008D65E4" w:rsidRPr="00C27B1B" w:rsidRDefault="008D65E4" w:rsidP="00E175C1">
            <w:pPr>
              <w:jc w:val="both"/>
              <w:rPr>
                <w:color w:val="000000"/>
                <w:sz w:val="12"/>
                <w:szCs w:val="12"/>
              </w:rPr>
            </w:pPr>
          </w:p>
        </w:tc>
      </w:tr>
      <w:tr w:rsidR="008D65E4" w:rsidRPr="0012467E" w:rsidTr="00163B7F">
        <w:trPr>
          <w:trHeight w:val="1402"/>
        </w:trPr>
        <w:tc>
          <w:tcPr>
            <w:tcW w:w="9922" w:type="dxa"/>
            <w:gridSpan w:val="2"/>
          </w:tcPr>
          <w:p w:rsidR="008D65E4" w:rsidRPr="007A71FB" w:rsidRDefault="008D65E4" w:rsidP="00E175C1">
            <w:pPr>
              <w:rPr>
                <w:b/>
              </w:rPr>
            </w:pPr>
            <w:r w:rsidRPr="007A71FB">
              <w:rPr>
                <w:b/>
              </w:rPr>
              <w:t>The reform programme outlined for the Health Services may impact on this role and as structures change the job specification may be reviewed.</w:t>
            </w:r>
          </w:p>
          <w:p w:rsidR="008D65E4" w:rsidRPr="007A71FB" w:rsidRDefault="008D65E4" w:rsidP="00E175C1">
            <w:pPr>
              <w:rPr>
                <w:b/>
              </w:rPr>
            </w:pPr>
          </w:p>
          <w:p w:rsidR="008D65E4" w:rsidRPr="007A71FB" w:rsidRDefault="008D65E4" w:rsidP="00E175C1">
            <w:pPr>
              <w:rPr>
                <w:iCs/>
                <w:color w:val="000000"/>
              </w:rPr>
            </w:pPr>
            <w:r w:rsidRPr="007A71FB">
              <w:rPr>
                <w:b/>
              </w:rPr>
              <w:t>This job specification is a guide to the general range of duties assigned to the post holder. It is intended to be neither definitive nor restrictive and is subject to periodic review with the employee concerned.</w:t>
            </w:r>
          </w:p>
        </w:tc>
      </w:tr>
    </w:tbl>
    <w:p w:rsidR="008D65E4" w:rsidRDefault="008D65E4" w:rsidP="00940C77"/>
    <w:p w:rsidR="008D65E4" w:rsidRDefault="008D65E4" w:rsidP="00940C77">
      <w:pPr>
        <w:jc w:val="center"/>
        <w:rPr>
          <w:b/>
          <w:sz w:val="22"/>
          <w:szCs w:val="22"/>
        </w:rPr>
      </w:pPr>
    </w:p>
    <w:p w:rsidR="008D65E4" w:rsidRDefault="008D65E4" w:rsidP="00940C77">
      <w:pPr>
        <w:jc w:val="center"/>
        <w:rPr>
          <w:b/>
          <w:sz w:val="22"/>
          <w:szCs w:val="22"/>
        </w:rPr>
      </w:pPr>
    </w:p>
    <w:p w:rsidR="008D65E4" w:rsidRDefault="008D65E4" w:rsidP="00940C77">
      <w:pPr>
        <w:jc w:val="center"/>
        <w:rPr>
          <w:b/>
          <w:sz w:val="22"/>
          <w:szCs w:val="22"/>
        </w:rPr>
      </w:pPr>
    </w:p>
    <w:p w:rsidR="008D65E4" w:rsidRDefault="008D65E4" w:rsidP="00940C77">
      <w:pPr>
        <w:jc w:val="center"/>
        <w:rPr>
          <w:b/>
          <w:sz w:val="22"/>
          <w:szCs w:val="22"/>
        </w:rPr>
      </w:pPr>
    </w:p>
    <w:p w:rsidR="008D65E4" w:rsidRDefault="008D65E4" w:rsidP="00940C77">
      <w:pPr>
        <w:jc w:val="center"/>
        <w:rPr>
          <w:b/>
          <w:sz w:val="22"/>
          <w:szCs w:val="22"/>
        </w:rPr>
      </w:pPr>
    </w:p>
    <w:p w:rsidR="008D65E4" w:rsidRDefault="008D65E4" w:rsidP="00940C77">
      <w:pPr>
        <w:jc w:val="center"/>
        <w:rPr>
          <w:b/>
          <w:sz w:val="22"/>
          <w:szCs w:val="22"/>
        </w:rPr>
      </w:pPr>
    </w:p>
    <w:p w:rsidR="008D65E4" w:rsidRDefault="008D65E4" w:rsidP="00B8544C">
      <w:pPr>
        <w:jc w:val="center"/>
        <w:rPr>
          <w:b/>
          <w:sz w:val="22"/>
          <w:szCs w:val="22"/>
        </w:rPr>
      </w:pPr>
    </w:p>
    <w:p w:rsidR="008D65E4" w:rsidRDefault="008D65E4" w:rsidP="00B8544C">
      <w:pPr>
        <w:jc w:val="center"/>
        <w:rPr>
          <w:b/>
          <w:sz w:val="22"/>
          <w:szCs w:val="22"/>
        </w:rPr>
      </w:pPr>
    </w:p>
    <w:p w:rsidR="008D65E4" w:rsidRPr="00B8544C" w:rsidRDefault="00BB0CD8" w:rsidP="00B8544C">
      <w:pPr>
        <w:jc w:val="center"/>
        <w:rPr>
          <w:b/>
          <w:sz w:val="22"/>
          <w:szCs w:val="22"/>
        </w:rPr>
      </w:pPr>
      <w:r>
        <w:rPr>
          <w:noProof/>
          <w:lang w:val="en-IE" w:eastAsia="en-IE"/>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817880" cy="655320"/>
            <wp:effectExtent l="19050" t="0" r="1270" b="0"/>
            <wp:wrapSquare wrapText="bothSides"/>
            <wp:docPr id="3" name="Picture 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logojpg"/>
                    <pic:cNvPicPr>
                      <a:picLocks noChangeAspect="1" noChangeArrowheads="1"/>
                    </pic:cNvPicPr>
                  </pic:nvPicPr>
                  <pic:blipFill>
                    <a:blip r:embed="rId12"/>
                    <a:srcRect/>
                    <a:stretch>
                      <a:fillRect/>
                    </a:stretch>
                  </pic:blipFill>
                  <pic:spPr bwMode="auto">
                    <a:xfrm>
                      <a:off x="0" y="0"/>
                      <a:ext cx="817880" cy="655320"/>
                    </a:xfrm>
                    <a:prstGeom prst="rect">
                      <a:avLst/>
                    </a:prstGeom>
                    <a:noFill/>
                  </pic:spPr>
                </pic:pic>
              </a:graphicData>
            </a:graphic>
          </wp:anchor>
        </w:drawing>
      </w:r>
      <w:r w:rsidR="008D65E4" w:rsidRPr="00B8544C">
        <w:rPr>
          <w:b/>
          <w:sz w:val="22"/>
          <w:szCs w:val="22"/>
        </w:rPr>
        <w:t xml:space="preserve">Staff </w:t>
      </w:r>
      <w:r w:rsidR="008D65E4">
        <w:rPr>
          <w:b/>
          <w:sz w:val="22"/>
          <w:szCs w:val="22"/>
        </w:rPr>
        <w:t>Midwife</w:t>
      </w:r>
    </w:p>
    <w:p w:rsidR="008D65E4" w:rsidRPr="00B8544C" w:rsidRDefault="008D65E4" w:rsidP="00B8544C">
      <w:pPr>
        <w:jc w:val="center"/>
        <w:rPr>
          <w:b/>
          <w:sz w:val="22"/>
          <w:szCs w:val="22"/>
        </w:rPr>
      </w:pPr>
      <w:r w:rsidRPr="00B8544C">
        <w:rPr>
          <w:b/>
          <w:sz w:val="22"/>
          <w:szCs w:val="22"/>
        </w:rPr>
        <w:t>Terms and Conditions of Employment</w:t>
      </w:r>
    </w:p>
    <w:p w:rsidR="008D65E4" w:rsidRPr="00DD75B6" w:rsidRDefault="008D65E4" w:rsidP="00940C77">
      <w:pPr>
        <w:tabs>
          <w:tab w:val="left" w:pos="-720"/>
          <w:tab w:val="left" w:pos="0"/>
          <w:tab w:val="left" w:pos="720"/>
        </w:tabs>
        <w:suppressAutoHyphens/>
        <w:jc w:val="both"/>
        <w:rPr>
          <w:spacing w:val="-3"/>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8D65E4" w:rsidRPr="00E766A5" w:rsidTr="00F006A0">
        <w:tc>
          <w:tcPr>
            <w:tcW w:w="1985" w:type="dxa"/>
          </w:tcPr>
          <w:p w:rsidR="008D65E4" w:rsidRPr="00E766A5" w:rsidRDefault="008D65E4" w:rsidP="006113AC">
            <w:pPr>
              <w:jc w:val="both"/>
              <w:rPr>
                <w:b/>
                <w:bCs/>
              </w:rPr>
            </w:pPr>
            <w:r w:rsidRPr="00E766A5">
              <w:rPr>
                <w:b/>
                <w:bCs/>
              </w:rPr>
              <w:t xml:space="preserve">Tenure </w:t>
            </w:r>
          </w:p>
        </w:tc>
        <w:tc>
          <w:tcPr>
            <w:tcW w:w="8364" w:type="dxa"/>
          </w:tcPr>
          <w:p w:rsidR="008D65E4" w:rsidRPr="00DD75B6" w:rsidRDefault="008D65E4" w:rsidP="00C17804">
            <w:pPr>
              <w:tabs>
                <w:tab w:val="left" w:pos="-720"/>
                <w:tab w:val="left" w:pos="0"/>
                <w:tab w:val="left" w:pos="720"/>
              </w:tabs>
              <w:suppressAutoHyphens/>
              <w:jc w:val="both"/>
              <w:rPr>
                <w:spacing w:val="-3"/>
              </w:rPr>
            </w:pPr>
            <w:r w:rsidRPr="00DD75B6">
              <w:rPr>
                <w:spacing w:val="-3"/>
              </w:rPr>
              <w:t xml:space="preserve">The current vacancies available are permanent/temporary and whole time/part-time.  </w:t>
            </w:r>
          </w:p>
          <w:p w:rsidR="008D65E4" w:rsidRDefault="008D65E4" w:rsidP="00C17804">
            <w:pPr>
              <w:tabs>
                <w:tab w:val="left" w:pos="-720"/>
                <w:tab w:val="left" w:pos="0"/>
                <w:tab w:val="left" w:pos="720"/>
              </w:tabs>
              <w:suppressAutoHyphens/>
              <w:jc w:val="both"/>
              <w:rPr>
                <w:spacing w:val="-3"/>
              </w:rPr>
            </w:pPr>
          </w:p>
          <w:p w:rsidR="008D65E4" w:rsidRPr="00295C01" w:rsidRDefault="008D65E4" w:rsidP="00C17804">
            <w:pPr>
              <w:tabs>
                <w:tab w:val="left" w:pos="-720"/>
                <w:tab w:val="left" w:pos="0"/>
                <w:tab w:val="left" w:pos="720"/>
              </w:tabs>
              <w:suppressAutoHyphens/>
              <w:jc w:val="both"/>
              <w:rPr>
                <w:spacing w:val="-3"/>
              </w:rPr>
            </w:pPr>
            <w:r>
              <w:rPr>
                <w:spacing w:val="-3"/>
              </w:rPr>
              <w:t xml:space="preserve">The post is pensionable. A panel will be created from which permanent and specified purpose vacancies of full or part time duration will be filled. The tenure of these posts will be indicated at “expression of interest” stage. </w:t>
            </w:r>
          </w:p>
          <w:p w:rsidR="008D65E4" w:rsidRDefault="008D65E4" w:rsidP="00C17804">
            <w:pPr>
              <w:tabs>
                <w:tab w:val="left" w:pos="-720"/>
                <w:tab w:val="left" w:pos="0"/>
                <w:tab w:val="left" w:pos="720"/>
              </w:tabs>
              <w:suppressAutoHyphens/>
              <w:jc w:val="both"/>
              <w:rPr>
                <w:spacing w:val="-3"/>
              </w:rPr>
            </w:pPr>
          </w:p>
          <w:p w:rsidR="008D65E4" w:rsidRDefault="008D65E4" w:rsidP="00C17804">
            <w:pPr>
              <w:tabs>
                <w:tab w:val="left" w:pos="-720"/>
                <w:tab w:val="left" w:pos="0"/>
                <w:tab w:val="left" w:pos="720"/>
              </w:tabs>
              <w:suppressAutoHyphens/>
              <w:jc w:val="both"/>
              <w:rPr>
                <w:spacing w:val="-3"/>
              </w:rPr>
            </w:pPr>
            <w:r w:rsidRPr="00295C01">
              <w:rPr>
                <w:spacing w:val="-3"/>
              </w:rPr>
              <w:t>Appointment as an employee of the Health Service Executive is governed by the Health Act 2004 and the Public Service Management (Recruitment and Appointment) Act 2004.</w:t>
            </w:r>
          </w:p>
          <w:p w:rsidR="008D65E4" w:rsidRPr="00E766A5" w:rsidRDefault="008D65E4" w:rsidP="00C17804">
            <w:pPr>
              <w:tabs>
                <w:tab w:val="left" w:pos="-720"/>
                <w:tab w:val="left" w:pos="0"/>
                <w:tab w:val="left" w:pos="720"/>
              </w:tabs>
              <w:suppressAutoHyphens/>
              <w:jc w:val="both"/>
              <w:rPr>
                <w:spacing w:val="-3"/>
              </w:rPr>
            </w:pPr>
          </w:p>
        </w:tc>
      </w:tr>
      <w:tr w:rsidR="008D65E4" w:rsidRPr="00E766A5" w:rsidTr="00F006A0">
        <w:tc>
          <w:tcPr>
            <w:tcW w:w="1985" w:type="dxa"/>
          </w:tcPr>
          <w:p w:rsidR="008D65E4" w:rsidRPr="00E766A5" w:rsidRDefault="008D65E4" w:rsidP="006113AC">
            <w:pPr>
              <w:jc w:val="both"/>
              <w:rPr>
                <w:b/>
                <w:bCs/>
              </w:rPr>
            </w:pPr>
            <w:r w:rsidRPr="00E766A5">
              <w:rPr>
                <w:b/>
                <w:bCs/>
              </w:rPr>
              <w:t xml:space="preserve">Remuneration </w:t>
            </w:r>
          </w:p>
        </w:tc>
        <w:tc>
          <w:tcPr>
            <w:tcW w:w="8364" w:type="dxa"/>
          </w:tcPr>
          <w:p w:rsidR="001E177C" w:rsidRDefault="001E177C" w:rsidP="001E177C">
            <w:pPr>
              <w:jc w:val="both"/>
            </w:pPr>
            <w:r>
              <w:t>The Salary S</w:t>
            </w:r>
            <w:r w:rsidRPr="003B068B">
              <w:t xml:space="preserve">cale </w:t>
            </w:r>
            <w:r>
              <w:t xml:space="preserve">(as at 01/04/17) </w:t>
            </w:r>
            <w:r w:rsidRPr="003B068B">
              <w:t>for the post is</w:t>
            </w:r>
            <w:r>
              <w:t>:</w:t>
            </w:r>
          </w:p>
          <w:p w:rsidR="001E177C" w:rsidRDefault="001E177C" w:rsidP="001E177C">
            <w:pPr>
              <w:jc w:val="both"/>
            </w:pPr>
          </w:p>
          <w:p w:rsidR="001E177C" w:rsidRDefault="001E177C" w:rsidP="001E177C">
            <w:pPr>
              <w:jc w:val="both"/>
            </w:pPr>
            <w:r>
              <w:t xml:space="preserve">€28,483 – €30,497 – €31,537 – €32,710 – €34,189 – €35,666 – €37,137 – €38,408 – €39,683 – €40,952 - €42,222 - €43,469 – </w:t>
            </w:r>
            <w:smartTag w:uri="urn:schemas-microsoft-com:office:smarttags" w:element="stockticker">
              <w:r>
                <w:t>LSI</w:t>
              </w:r>
            </w:smartTag>
            <w:r>
              <w:t xml:space="preserve"> €44,800 (pro rata)</w:t>
            </w:r>
          </w:p>
          <w:p w:rsidR="008D65E4" w:rsidRPr="00E766A5" w:rsidRDefault="008D65E4" w:rsidP="006113AC">
            <w:pPr>
              <w:jc w:val="both"/>
            </w:pPr>
          </w:p>
        </w:tc>
      </w:tr>
      <w:tr w:rsidR="008D65E4" w:rsidRPr="00E766A5" w:rsidTr="00F006A0">
        <w:tc>
          <w:tcPr>
            <w:tcW w:w="1985" w:type="dxa"/>
          </w:tcPr>
          <w:p w:rsidR="008D65E4" w:rsidRPr="00E766A5" w:rsidRDefault="008D65E4" w:rsidP="006113AC">
            <w:pPr>
              <w:jc w:val="both"/>
              <w:rPr>
                <w:b/>
                <w:bCs/>
              </w:rPr>
            </w:pPr>
            <w:r w:rsidRPr="00E766A5">
              <w:rPr>
                <w:b/>
                <w:bCs/>
              </w:rPr>
              <w:t>Working Week</w:t>
            </w:r>
          </w:p>
          <w:p w:rsidR="008D65E4" w:rsidRPr="00E766A5" w:rsidRDefault="008D65E4" w:rsidP="006113AC">
            <w:pPr>
              <w:jc w:val="both"/>
              <w:rPr>
                <w:b/>
                <w:bCs/>
              </w:rPr>
            </w:pPr>
          </w:p>
        </w:tc>
        <w:tc>
          <w:tcPr>
            <w:tcW w:w="8364" w:type="dxa"/>
          </w:tcPr>
          <w:p w:rsidR="008D65E4" w:rsidRPr="00E766A5" w:rsidRDefault="008D65E4" w:rsidP="003141AB">
            <w:pPr>
              <w:jc w:val="both"/>
            </w:pPr>
            <w:r w:rsidRPr="00E766A5">
              <w:t xml:space="preserve">The standard working week applying to the post </w:t>
            </w:r>
            <w:r>
              <w:t>will</w:t>
            </w:r>
            <w:r w:rsidRPr="00E766A5">
              <w:t xml:space="preserve"> be confirmed at Job Offer stage.  </w:t>
            </w:r>
          </w:p>
          <w:p w:rsidR="008D65E4" w:rsidRPr="00E766A5" w:rsidRDefault="008D65E4" w:rsidP="003141AB">
            <w:pPr>
              <w:jc w:val="both"/>
            </w:pPr>
          </w:p>
          <w:p w:rsidR="008D65E4" w:rsidRPr="00E766A5" w:rsidRDefault="008D65E4" w:rsidP="003141AB">
            <w:pPr>
              <w:jc w:val="both"/>
            </w:pPr>
            <w:smartTag w:uri="urn:schemas-microsoft-com:office:smarttags" w:element="stockticker">
              <w:r w:rsidRPr="00E766A5">
                <w:t>HSE</w:t>
              </w:r>
            </w:smartTag>
            <w:r w:rsidRPr="00E766A5">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vertAlign w:val="superscript"/>
              </w:rPr>
              <w:t>th</w:t>
            </w:r>
            <w:r w:rsidRPr="00E766A5">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t>8am-8pm</w:t>
              </w:r>
            </w:smartTag>
            <w:r w:rsidRPr="00E766A5">
              <w:t xml:space="preserve"> over seven days to meet the requirements for extended day services in accordance with the terms of the Framework Agreement (Implementation of Clause 30.4 of Towards 2016).</w:t>
            </w:r>
          </w:p>
        </w:tc>
      </w:tr>
      <w:tr w:rsidR="008D65E4" w:rsidRPr="00E766A5" w:rsidTr="00F006A0">
        <w:trPr>
          <w:trHeight w:val="403"/>
        </w:trPr>
        <w:tc>
          <w:tcPr>
            <w:tcW w:w="1985" w:type="dxa"/>
          </w:tcPr>
          <w:p w:rsidR="008D65E4" w:rsidRPr="00E766A5" w:rsidRDefault="008D65E4" w:rsidP="006113AC">
            <w:pPr>
              <w:jc w:val="both"/>
              <w:rPr>
                <w:b/>
                <w:bCs/>
              </w:rPr>
            </w:pPr>
            <w:r w:rsidRPr="00E766A5">
              <w:rPr>
                <w:b/>
                <w:bCs/>
              </w:rPr>
              <w:t>Annual Leave</w:t>
            </w:r>
          </w:p>
        </w:tc>
        <w:tc>
          <w:tcPr>
            <w:tcW w:w="8364" w:type="dxa"/>
            <w:vAlign w:val="center"/>
          </w:tcPr>
          <w:p w:rsidR="00B977C3" w:rsidRDefault="00B977C3" w:rsidP="00B977C3">
            <w:r w:rsidRPr="004A435B">
              <w:t xml:space="preserve">The annual leave associated with the post is </w:t>
            </w:r>
            <w:r>
              <w:t>–</w:t>
            </w:r>
          </w:p>
          <w:p w:rsidR="00B977C3" w:rsidRDefault="00B977C3" w:rsidP="00B977C3">
            <w:pPr>
              <w:autoSpaceDE w:val="0"/>
              <w:autoSpaceDN w:val="0"/>
              <w:adjustRightInd w:val="0"/>
              <w:rPr>
                <w:rFonts w:ascii="Helv" w:hAnsi="Helv" w:cs="Helv"/>
                <w:color w:val="000000"/>
              </w:rPr>
            </w:pPr>
            <w:r>
              <w:rPr>
                <w:rFonts w:ascii="Helv" w:hAnsi="Helv" w:cs="Helv"/>
                <w:color w:val="000000"/>
              </w:rPr>
              <w:t>0-5 years post qualification nursing  experience 24 days per year (pro rata)</w:t>
            </w:r>
          </w:p>
          <w:p w:rsidR="00B977C3" w:rsidRDefault="00B977C3" w:rsidP="00B977C3">
            <w:pPr>
              <w:autoSpaceDE w:val="0"/>
              <w:autoSpaceDN w:val="0"/>
              <w:adjustRightInd w:val="0"/>
              <w:rPr>
                <w:rFonts w:ascii="Helv" w:hAnsi="Helv" w:cs="Helv"/>
                <w:color w:val="000000"/>
              </w:rPr>
            </w:pPr>
            <w:r>
              <w:rPr>
                <w:rFonts w:ascii="Helv" w:hAnsi="Helv" w:cs="Helv"/>
                <w:color w:val="000000"/>
              </w:rPr>
              <w:t>5-10 years post qualification  nursing experience 25 days per year (pro rata)</w:t>
            </w:r>
          </w:p>
          <w:p w:rsidR="008D65E4" w:rsidRDefault="00B977C3" w:rsidP="00B977C3">
            <w:pPr>
              <w:rPr>
                <w:rFonts w:ascii="Helv" w:hAnsi="Helv" w:cs="Helv"/>
                <w:color w:val="000000"/>
              </w:rPr>
            </w:pPr>
            <w:r>
              <w:rPr>
                <w:rFonts w:ascii="Helv" w:hAnsi="Helv" w:cs="Helv"/>
                <w:color w:val="000000"/>
              </w:rPr>
              <w:t>More than 10 years post qualification nursing experience 27 days per year (pro rata)</w:t>
            </w:r>
          </w:p>
          <w:p w:rsidR="00D07FDA" w:rsidRPr="00E766A5" w:rsidRDefault="00D07FDA" w:rsidP="00B977C3"/>
        </w:tc>
      </w:tr>
      <w:tr w:rsidR="008D65E4" w:rsidRPr="00E766A5" w:rsidTr="00F006A0">
        <w:tc>
          <w:tcPr>
            <w:tcW w:w="1985" w:type="dxa"/>
          </w:tcPr>
          <w:p w:rsidR="008D65E4" w:rsidRPr="00E766A5" w:rsidRDefault="008D65E4" w:rsidP="006113AC">
            <w:pPr>
              <w:jc w:val="both"/>
              <w:rPr>
                <w:b/>
                <w:bCs/>
              </w:rPr>
            </w:pPr>
            <w:r w:rsidRPr="00E766A5">
              <w:rPr>
                <w:b/>
                <w:bCs/>
              </w:rPr>
              <w:t>Superannuation</w:t>
            </w:r>
          </w:p>
          <w:p w:rsidR="008D65E4" w:rsidRPr="00E766A5" w:rsidRDefault="008D65E4" w:rsidP="006113AC">
            <w:pPr>
              <w:jc w:val="both"/>
              <w:rPr>
                <w:b/>
                <w:bCs/>
              </w:rPr>
            </w:pPr>
          </w:p>
          <w:p w:rsidR="008D65E4" w:rsidRPr="00E766A5" w:rsidRDefault="008D65E4" w:rsidP="006113AC">
            <w:pPr>
              <w:jc w:val="both"/>
              <w:rPr>
                <w:b/>
                <w:bCs/>
              </w:rPr>
            </w:pPr>
          </w:p>
        </w:tc>
        <w:tc>
          <w:tcPr>
            <w:tcW w:w="8364" w:type="dxa"/>
          </w:tcPr>
          <w:p w:rsidR="008D65E4" w:rsidRDefault="008D65E4" w:rsidP="006113AC">
            <w:pPr>
              <w:jc w:val="both"/>
            </w:pPr>
            <w: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vertAlign w:val="superscript"/>
              </w:rPr>
              <w:t>st</w:t>
            </w:r>
            <w:r>
              <w:t xml:space="preserve"> January 2005 pursuant to Section 60 of the Health Act 2004 are entitled to superannuation benefit terms under the HSE Scheme which are no less favourable to those which they were entitled to at 31</w:t>
            </w:r>
            <w:r w:rsidRPr="00527F3F">
              <w:rPr>
                <w:vertAlign w:val="superscript"/>
              </w:rPr>
              <w:t>st</w:t>
            </w:r>
            <w:r>
              <w:t xml:space="preserve"> December 2004</w:t>
            </w:r>
          </w:p>
          <w:p w:rsidR="008D65E4" w:rsidRPr="00E766A5" w:rsidRDefault="008D65E4" w:rsidP="006113AC">
            <w:pPr>
              <w:jc w:val="both"/>
            </w:pPr>
          </w:p>
        </w:tc>
      </w:tr>
      <w:tr w:rsidR="008D65E4" w:rsidRPr="00E766A5" w:rsidTr="00F006A0">
        <w:tc>
          <w:tcPr>
            <w:tcW w:w="1985" w:type="dxa"/>
          </w:tcPr>
          <w:p w:rsidR="008D65E4" w:rsidRPr="00E766A5" w:rsidRDefault="008D65E4" w:rsidP="006113AC">
            <w:pPr>
              <w:jc w:val="both"/>
              <w:rPr>
                <w:b/>
                <w:bCs/>
              </w:rPr>
            </w:pPr>
            <w:r w:rsidRPr="00E766A5">
              <w:rPr>
                <w:b/>
                <w:bCs/>
              </w:rPr>
              <w:t>Probation</w:t>
            </w:r>
          </w:p>
        </w:tc>
        <w:tc>
          <w:tcPr>
            <w:tcW w:w="8364" w:type="dxa"/>
          </w:tcPr>
          <w:p w:rsidR="008D65E4" w:rsidRDefault="008D65E4" w:rsidP="006113AC">
            <w:pPr>
              <w:pStyle w:val="Heading7"/>
              <w:rPr>
                <w:b w:val="0"/>
                <w:sz w:val="20"/>
              </w:rPr>
            </w:pPr>
            <w:r w:rsidRPr="00E766A5">
              <w:rPr>
                <w:b w:val="0"/>
                <w:sz w:val="20"/>
              </w:rPr>
              <w:t xml:space="preserve">Every appointment of a person who is not already a permanent officer of the </w:t>
            </w:r>
            <w:r w:rsidRPr="00E766A5">
              <w:rPr>
                <w:b w:val="0"/>
                <w:sz w:val="20"/>
                <w:shd w:val="clear" w:color="auto" w:fill="FFFFFF"/>
              </w:rPr>
              <w:t>Health Service Executive or of a Local Authority</w:t>
            </w:r>
            <w:r w:rsidRPr="00E766A5">
              <w:rPr>
                <w:b w:val="0"/>
                <w:sz w:val="20"/>
              </w:rPr>
              <w:t xml:space="preserve"> shall be subject to a probationary period of 12 months as stipulated in the Department of Health Circular No.10/71.</w:t>
            </w:r>
          </w:p>
          <w:p w:rsidR="008D65E4" w:rsidRPr="004C650D" w:rsidRDefault="008D65E4" w:rsidP="004C650D">
            <w:pPr>
              <w:rPr>
                <w:lang w:eastAsia="en-US"/>
              </w:rPr>
            </w:pPr>
          </w:p>
        </w:tc>
      </w:tr>
      <w:tr w:rsidR="008D65E4" w:rsidRPr="00E766A5" w:rsidTr="00F006A0">
        <w:trPr>
          <w:trHeight w:val="1647"/>
        </w:trPr>
        <w:tc>
          <w:tcPr>
            <w:tcW w:w="1985" w:type="dxa"/>
          </w:tcPr>
          <w:p w:rsidR="008D65E4" w:rsidRPr="00E766A5" w:rsidRDefault="008D65E4" w:rsidP="00940C77">
            <w:pPr>
              <w:rPr>
                <w:b/>
                <w:bCs/>
              </w:rPr>
            </w:pPr>
            <w:r w:rsidRPr="00E766A5">
              <w:rPr>
                <w:b/>
                <w:bCs/>
              </w:rPr>
              <w:t>Protection of Persons Reporting Child Abuse Act 1998</w:t>
            </w:r>
          </w:p>
        </w:tc>
        <w:tc>
          <w:tcPr>
            <w:tcW w:w="8364" w:type="dxa"/>
            <w:vAlign w:val="center"/>
          </w:tcPr>
          <w:p w:rsidR="008D65E4" w:rsidRDefault="008D65E4" w:rsidP="006113AC">
            <w:r w:rsidRPr="00E766A5">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8D65E4" w:rsidRPr="00E766A5" w:rsidRDefault="008D65E4" w:rsidP="006113AC">
            <w:pPr>
              <w:rPr>
                <w:b/>
                <w:bCs/>
              </w:rPr>
            </w:pPr>
          </w:p>
        </w:tc>
      </w:tr>
      <w:tr w:rsidR="008D65E4" w:rsidTr="00F006A0">
        <w:trPr>
          <w:trHeight w:val="1138"/>
        </w:trPr>
        <w:tc>
          <w:tcPr>
            <w:tcW w:w="1985" w:type="dxa"/>
          </w:tcPr>
          <w:p w:rsidR="008D65E4" w:rsidRDefault="008D65E4" w:rsidP="006113AC">
            <w:pPr>
              <w:jc w:val="both"/>
              <w:rPr>
                <w:b/>
                <w:bCs/>
              </w:rPr>
            </w:pPr>
            <w:r>
              <w:rPr>
                <w:b/>
                <w:bCs/>
              </w:rPr>
              <w:t>Infection Control</w:t>
            </w:r>
          </w:p>
        </w:tc>
        <w:tc>
          <w:tcPr>
            <w:tcW w:w="8364" w:type="dxa"/>
          </w:tcPr>
          <w:p w:rsidR="008D65E4" w:rsidRDefault="008D65E4" w:rsidP="006113AC">
            <w:pPr>
              <w:jc w:val="both"/>
            </w:pPr>
            <w:r w:rsidRPr="00A02F1B">
              <w:t xml:space="preserve">Have a working knowledge of </w:t>
            </w:r>
            <w:r>
              <w:t>Health Information and Quality Authority (</w:t>
            </w:r>
            <w:r w:rsidRPr="00A02F1B">
              <w:t>HIQA</w:t>
            </w:r>
            <w:r>
              <w:t>)</w:t>
            </w:r>
            <w:r w:rsidRPr="00A02F1B">
              <w:t xml:space="preserve"> Standards as they apply to the role for example, Standards for Healthcare, National Standards for the Prevention and Control of Healthcare Associated Infections, Hygiene Standards etc</w:t>
            </w:r>
            <w:r>
              <w:t xml:space="preserve"> and comply with associated HSE protocols for implementing and maintaining these standards</w:t>
            </w:r>
          </w:p>
          <w:p w:rsidR="008D65E4" w:rsidRDefault="008D65E4" w:rsidP="006113AC">
            <w:pPr>
              <w:jc w:val="both"/>
            </w:pPr>
          </w:p>
        </w:tc>
      </w:tr>
    </w:tbl>
    <w:p w:rsidR="008D65E4" w:rsidRDefault="008D65E4"/>
    <w:sectPr w:rsidR="008D65E4" w:rsidSect="00FA1D9D">
      <w:footerReference w:type="default" r:id="rId13"/>
      <w:pgSz w:w="11906" w:h="16838"/>
      <w:pgMar w:top="510" w:right="170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E4" w:rsidRDefault="008D65E4" w:rsidP="003141AB">
      <w:r>
        <w:separator/>
      </w:r>
    </w:p>
  </w:endnote>
  <w:endnote w:type="continuationSeparator" w:id="0">
    <w:p w:rsidR="008D65E4" w:rsidRDefault="008D65E4" w:rsidP="0031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E4" w:rsidRDefault="008D6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E4" w:rsidRDefault="008D65E4" w:rsidP="003141AB">
      <w:r>
        <w:separator/>
      </w:r>
    </w:p>
  </w:footnote>
  <w:footnote w:type="continuationSeparator" w:id="0">
    <w:p w:rsidR="008D65E4" w:rsidRDefault="008D65E4" w:rsidP="00314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931980"/>
    <w:multiLevelType w:val="hybridMultilevel"/>
    <w:tmpl w:val="D2E88B90"/>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2">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3">
    <w:nsid w:val="0D55342D"/>
    <w:multiLevelType w:val="hybridMultilevel"/>
    <w:tmpl w:val="C8AC2B2A"/>
    <w:lvl w:ilvl="0" w:tplc="71F43E4E">
      <w:start w:val="1"/>
      <w:numFmt w:val="bullet"/>
      <w:lvlText w:val=""/>
      <w:lvlJc w:val="left"/>
      <w:pPr>
        <w:tabs>
          <w:tab w:val="num" w:pos="720"/>
        </w:tabs>
        <w:ind w:left="720" w:hanging="360"/>
      </w:pPr>
      <w:rPr>
        <w:rFonts w:ascii="Wingdings" w:hAnsi="Wingdings" w:hint="default"/>
        <w:color w:val="000000"/>
        <w:sz w:val="20"/>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4000953A">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E76FB8"/>
    <w:multiLevelType w:val="hybridMultilevel"/>
    <w:tmpl w:val="8B40BAF2"/>
    <w:lvl w:ilvl="0" w:tplc="D65AC85A">
      <w:start w:val="1"/>
      <w:numFmt w:val="bullet"/>
      <w:lvlText w:val=""/>
      <w:lvlJc w:val="left"/>
      <w:pPr>
        <w:tabs>
          <w:tab w:val="num" w:pos="3600"/>
        </w:tabs>
        <w:ind w:left="3600" w:hanging="360"/>
      </w:pPr>
      <w:rPr>
        <w:rFonts w:ascii="Symbol" w:hAnsi="Symbol" w:hint="default"/>
        <w:color w:val="auto"/>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5A215F"/>
    <w:multiLevelType w:val="hybridMultilevel"/>
    <w:tmpl w:val="DEBA480A"/>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9330C82"/>
    <w:multiLevelType w:val="hybridMultilevel"/>
    <w:tmpl w:val="F0A0C192"/>
    <w:lvl w:ilvl="0" w:tplc="D616BD9C">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E6162F"/>
    <w:multiLevelType w:val="hybridMultilevel"/>
    <w:tmpl w:val="923A3F0C"/>
    <w:lvl w:ilvl="0" w:tplc="C778017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9">
    <w:nsid w:val="48995B15"/>
    <w:multiLevelType w:val="hybridMultilevel"/>
    <w:tmpl w:val="EBB06676"/>
    <w:lvl w:ilvl="0" w:tplc="D65AC85A">
      <w:start w:val="1"/>
      <w:numFmt w:val="bullet"/>
      <w:lvlText w:val=""/>
      <w:lvlJc w:val="left"/>
      <w:pPr>
        <w:tabs>
          <w:tab w:val="num" w:pos="360"/>
        </w:tabs>
        <w:ind w:left="360" w:hanging="360"/>
      </w:pPr>
      <w:rPr>
        <w:rFonts w:ascii="Symbol" w:hAnsi="Symbol" w:hint="default"/>
        <w:color w:val="auto"/>
        <w:sz w:val="18"/>
      </w:rPr>
    </w:lvl>
    <w:lvl w:ilvl="1" w:tplc="08090003">
      <w:start w:val="1"/>
      <w:numFmt w:val="bullet"/>
      <w:lvlText w:val="o"/>
      <w:lvlJc w:val="left"/>
      <w:pPr>
        <w:tabs>
          <w:tab w:val="num" w:pos="-1800"/>
        </w:tabs>
        <w:ind w:left="-1800" w:hanging="360"/>
      </w:pPr>
      <w:rPr>
        <w:rFonts w:ascii="Courier New" w:hAnsi="Courier New" w:hint="default"/>
        <w:color w:val="auto"/>
        <w:sz w:val="18"/>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10">
    <w:nsid w:val="4A695295"/>
    <w:multiLevelType w:val="hybridMultilevel"/>
    <w:tmpl w:val="D4708BF2"/>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0FE2C8C"/>
    <w:multiLevelType w:val="hybridMultilevel"/>
    <w:tmpl w:val="2F8A1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436C55"/>
    <w:multiLevelType w:val="hybridMultilevel"/>
    <w:tmpl w:val="836C2D80"/>
    <w:lvl w:ilvl="0" w:tplc="125A8D3C">
      <w:start w:val="1"/>
      <w:numFmt w:val="bullet"/>
      <w:lvlText w:val=""/>
      <w:lvlJc w:val="left"/>
      <w:pPr>
        <w:tabs>
          <w:tab w:val="num" w:pos="432"/>
        </w:tabs>
        <w:ind w:left="432" w:hanging="360"/>
      </w:pPr>
      <w:rPr>
        <w:rFonts w:ascii="Symbol" w:hAnsi="Symbol" w:hint="default"/>
        <w:color w:val="auto"/>
        <w:sz w:val="20"/>
      </w:rPr>
    </w:lvl>
    <w:lvl w:ilvl="1" w:tplc="6896A8B6">
      <w:start w:val="1"/>
      <w:numFmt w:val="lowerLetter"/>
      <w:lvlText w:val="%2."/>
      <w:lvlJc w:val="left"/>
      <w:pPr>
        <w:tabs>
          <w:tab w:val="num" w:pos="1152"/>
        </w:tabs>
        <w:ind w:left="1152" w:hanging="360"/>
      </w:pPr>
      <w:rPr>
        <w:rFonts w:cs="Times New Roman"/>
        <w:b w:val="0"/>
      </w:rPr>
    </w:lvl>
    <w:lvl w:ilvl="2" w:tplc="C7780178">
      <w:start w:val="1"/>
      <w:numFmt w:val="bullet"/>
      <w:lvlText w:val=""/>
      <w:lvlJc w:val="left"/>
      <w:pPr>
        <w:tabs>
          <w:tab w:val="num" w:pos="2052"/>
        </w:tabs>
        <w:ind w:left="2052" w:hanging="360"/>
      </w:pPr>
      <w:rPr>
        <w:rFonts w:ascii="Symbol" w:hAnsi="Symbol" w:hint="default"/>
        <w:color w:val="000000"/>
        <w:sz w:val="20"/>
      </w:rPr>
    </w:lvl>
    <w:lvl w:ilvl="3" w:tplc="71F43E4E">
      <w:start w:val="1"/>
      <w:numFmt w:val="bullet"/>
      <w:lvlText w:val=""/>
      <w:lvlJc w:val="left"/>
      <w:pPr>
        <w:tabs>
          <w:tab w:val="num" w:pos="2592"/>
        </w:tabs>
        <w:ind w:left="2592" w:hanging="360"/>
      </w:pPr>
      <w:rPr>
        <w:rFonts w:ascii="Wingdings" w:hAnsi="Wingdings" w:hint="default"/>
        <w:color w:val="000000"/>
        <w:sz w:val="20"/>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3">
    <w:nsid w:val="70511E2D"/>
    <w:multiLevelType w:val="hybridMultilevel"/>
    <w:tmpl w:val="5F362A4E"/>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172A11"/>
    <w:multiLevelType w:val="hybridMultilevel"/>
    <w:tmpl w:val="75C6CBF4"/>
    <w:lvl w:ilvl="0" w:tplc="0809000F">
      <w:start w:val="1"/>
      <w:numFmt w:val="decimal"/>
      <w:lvlText w:val="%1."/>
      <w:lvlJc w:val="left"/>
      <w:pPr>
        <w:tabs>
          <w:tab w:val="num" w:pos="720"/>
        </w:tabs>
        <w:ind w:left="720" w:hanging="360"/>
      </w:pPr>
      <w:rPr>
        <w:rFonts w:cs="Times New Roman"/>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71F43E4E">
      <w:start w:val="1"/>
      <w:numFmt w:val="bullet"/>
      <w:lvlText w:val=""/>
      <w:lvlJc w:val="left"/>
      <w:pPr>
        <w:tabs>
          <w:tab w:val="num" w:pos="2880"/>
        </w:tabs>
        <w:ind w:left="2880" w:hanging="360"/>
      </w:pPr>
      <w:rPr>
        <w:rFonts w:ascii="Wingdings" w:hAnsi="Wingdings" w:hint="default"/>
        <w:color w:val="000000"/>
        <w:sz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99F23DE"/>
    <w:multiLevelType w:val="hybridMultilevel"/>
    <w:tmpl w:val="627CA258"/>
    <w:lvl w:ilvl="0" w:tplc="125A8D3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3"/>
  </w:num>
  <w:num w:numId="6">
    <w:abstractNumId w:val="12"/>
  </w:num>
  <w:num w:numId="7">
    <w:abstractNumId w:val="2"/>
  </w:num>
  <w:num w:numId="8">
    <w:abstractNumId w:val="11"/>
  </w:num>
  <w:num w:numId="9">
    <w:abstractNumId w:val="8"/>
  </w:num>
  <w:num w:numId="10">
    <w:abstractNumId w:val="1"/>
  </w:num>
  <w:num w:numId="11">
    <w:abstractNumId w:val="5"/>
  </w:num>
  <w:num w:numId="12">
    <w:abstractNumId w:val="6"/>
  </w:num>
  <w:num w:numId="13">
    <w:abstractNumId w:val="4"/>
  </w:num>
  <w:num w:numId="14">
    <w:abstractNumId w:val="10"/>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40C77"/>
    <w:rsid w:val="00025232"/>
    <w:rsid w:val="00050D7B"/>
    <w:rsid w:val="00085040"/>
    <w:rsid w:val="000C534D"/>
    <w:rsid w:val="000E0404"/>
    <w:rsid w:val="000E373E"/>
    <w:rsid w:val="0012467E"/>
    <w:rsid w:val="00146220"/>
    <w:rsid w:val="00146568"/>
    <w:rsid w:val="001553F8"/>
    <w:rsid w:val="00163B7F"/>
    <w:rsid w:val="00174C33"/>
    <w:rsid w:val="001A1464"/>
    <w:rsid w:val="001A7FBA"/>
    <w:rsid w:val="001E177C"/>
    <w:rsid w:val="001F5F8C"/>
    <w:rsid w:val="0026658E"/>
    <w:rsid w:val="00295C01"/>
    <w:rsid w:val="002C2029"/>
    <w:rsid w:val="003141AB"/>
    <w:rsid w:val="00314979"/>
    <w:rsid w:val="003655E0"/>
    <w:rsid w:val="00367468"/>
    <w:rsid w:val="00384DB3"/>
    <w:rsid w:val="003B068B"/>
    <w:rsid w:val="003C0DAC"/>
    <w:rsid w:val="003C22BA"/>
    <w:rsid w:val="003D07C8"/>
    <w:rsid w:val="003D5C5F"/>
    <w:rsid w:val="003E0220"/>
    <w:rsid w:val="003E0B86"/>
    <w:rsid w:val="00404C5C"/>
    <w:rsid w:val="00420762"/>
    <w:rsid w:val="004238CD"/>
    <w:rsid w:val="004306BA"/>
    <w:rsid w:val="00453294"/>
    <w:rsid w:val="00461970"/>
    <w:rsid w:val="004817B3"/>
    <w:rsid w:val="004917F5"/>
    <w:rsid w:val="004C2FC7"/>
    <w:rsid w:val="004C650D"/>
    <w:rsid w:val="004C6926"/>
    <w:rsid w:val="00507768"/>
    <w:rsid w:val="005235BA"/>
    <w:rsid w:val="00527F3F"/>
    <w:rsid w:val="00533538"/>
    <w:rsid w:val="00542F7F"/>
    <w:rsid w:val="005676A6"/>
    <w:rsid w:val="0056772B"/>
    <w:rsid w:val="0057478A"/>
    <w:rsid w:val="005E49A8"/>
    <w:rsid w:val="005F1ED3"/>
    <w:rsid w:val="005F4F5D"/>
    <w:rsid w:val="00601644"/>
    <w:rsid w:val="006113AC"/>
    <w:rsid w:val="006321E5"/>
    <w:rsid w:val="006548F8"/>
    <w:rsid w:val="00656F33"/>
    <w:rsid w:val="006B1CD5"/>
    <w:rsid w:val="006C011D"/>
    <w:rsid w:val="006C5BE3"/>
    <w:rsid w:val="006E0970"/>
    <w:rsid w:val="00702526"/>
    <w:rsid w:val="007104BC"/>
    <w:rsid w:val="0071515A"/>
    <w:rsid w:val="007260E9"/>
    <w:rsid w:val="00732DAA"/>
    <w:rsid w:val="0073573B"/>
    <w:rsid w:val="0074031E"/>
    <w:rsid w:val="0074661F"/>
    <w:rsid w:val="00746A46"/>
    <w:rsid w:val="007516D6"/>
    <w:rsid w:val="007A71FB"/>
    <w:rsid w:val="007D263A"/>
    <w:rsid w:val="007E76F5"/>
    <w:rsid w:val="007F0BBE"/>
    <w:rsid w:val="008403C7"/>
    <w:rsid w:val="00847B3E"/>
    <w:rsid w:val="00872DF3"/>
    <w:rsid w:val="00877D9E"/>
    <w:rsid w:val="008851A2"/>
    <w:rsid w:val="008A4F3B"/>
    <w:rsid w:val="008D07D1"/>
    <w:rsid w:val="008D65E4"/>
    <w:rsid w:val="00906A59"/>
    <w:rsid w:val="00940236"/>
    <w:rsid w:val="00940C77"/>
    <w:rsid w:val="009543DE"/>
    <w:rsid w:val="009554B0"/>
    <w:rsid w:val="009B738E"/>
    <w:rsid w:val="00A02F1B"/>
    <w:rsid w:val="00A04F03"/>
    <w:rsid w:val="00AB5504"/>
    <w:rsid w:val="00AF6A93"/>
    <w:rsid w:val="00B03F62"/>
    <w:rsid w:val="00B15495"/>
    <w:rsid w:val="00B8544C"/>
    <w:rsid w:val="00B915A6"/>
    <w:rsid w:val="00B977C3"/>
    <w:rsid w:val="00BB0CD8"/>
    <w:rsid w:val="00BD32C7"/>
    <w:rsid w:val="00BE5216"/>
    <w:rsid w:val="00BF2B7F"/>
    <w:rsid w:val="00C17804"/>
    <w:rsid w:val="00C17B4C"/>
    <w:rsid w:val="00C233BD"/>
    <w:rsid w:val="00C27B1B"/>
    <w:rsid w:val="00C8433C"/>
    <w:rsid w:val="00CA498D"/>
    <w:rsid w:val="00CD448F"/>
    <w:rsid w:val="00CE4B64"/>
    <w:rsid w:val="00D07FDA"/>
    <w:rsid w:val="00D9170C"/>
    <w:rsid w:val="00D9299A"/>
    <w:rsid w:val="00DB3DF5"/>
    <w:rsid w:val="00DD00AF"/>
    <w:rsid w:val="00DD75B6"/>
    <w:rsid w:val="00DF78DF"/>
    <w:rsid w:val="00E00CB7"/>
    <w:rsid w:val="00E15727"/>
    <w:rsid w:val="00E15DA9"/>
    <w:rsid w:val="00E175C1"/>
    <w:rsid w:val="00E20310"/>
    <w:rsid w:val="00E449A9"/>
    <w:rsid w:val="00E6279B"/>
    <w:rsid w:val="00E643A4"/>
    <w:rsid w:val="00E766A5"/>
    <w:rsid w:val="00E85FA4"/>
    <w:rsid w:val="00E93C37"/>
    <w:rsid w:val="00EA5D1E"/>
    <w:rsid w:val="00ED0705"/>
    <w:rsid w:val="00EE39C2"/>
    <w:rsid w:val="00F006A0"/>
    <w:rsid w:val="00F32013"/>
    <w:rsid w:val="00F44DE3"/>
    <w:rsid w:val="00F54D1D"/>
    <w:rsid w:val="00F6304F"/>
    <w:rsid w:val="00F81EAA"/>
    <w:rsid w:val="00FA1D9D"/>
    <w:rsid w:val="00FB705F"/>
    <w:rsid w:val="00FE23A6"/>
    <w:rsid w:val="00FE2CF1"/>
    <w:rsid w:val="00FF070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77"/>
    <w:rPr>
      <w:rFonts w:ascii="Arial" w:hAnsi="Arial" w:cs="Arial"/>
      <w:lang w:val="en-GB" w:eastAsia="en-GB"/>
    </w:rPr>
  </w:style>
  <w:style w:type="paragraph" w:styleId="Heading7">
    <w:name w:val="heading 7"/>
    <w:basedOn w:val="Normal"/>
    <w:next w:val="Normal"/>
    <w:link w:val="Heading7Char"/>
    <w:uiPriority w:val="9"/>
    <w:qFormat/>
    <w:rsid w:val="00940C77"/>
    <w:pPr>
      <w:keepNext/>
      <w:tabs>
        <w:tab w:val="left" w:pos="-720"/>
        <w:tab w:val="left" w:pos="0"/>
        <w:tab w:val="left" w:pos="720"/>
      </w:tabs>
      <w:suppressAutoHyphens/>
      <w:jc w:val="both"/>
      <w:outlineLvl w:val="6"/>
    </w:pPr>
    <w:rPr>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locked/>
    <w:rsid w:val="00940C77"/>
    <w:rPr>
      <w:rFonts w:ascii="Arial" w:hAnsi="Arial" w:cs="Arial"/>
      <w:b/>
      <w:spacing w:val="-3"/>
      <w:sz w:val="20"/>
      <w:szCs w:val="20"/>
      <w:lang w:val="en-GB"/>
    </w:rPr>
  </w:style>
  <w:style w:type="character" w:styleId="Hyperlink">
    <w:name w:val="Hyperlink"/>
    <w:basedOn w:val="DefaultParagraphFont"/>
    <w:uiPriority w:val="99"/>
    <w:rsid w:val="00940C77"/>
    <w:rPr>
      <w:rFonts w:cs="Times New Roman"/>
      <w:color w:val="0000FF"/>
      <w:u w:val="single"/>
    </w:rPr>
  </w:style>
  <w:style w:type="paragraph" w:styleId="ListParagraph">
    <w:name w:val="List Paragraph"/>
    <w:basedOn w:val="Normal"/>
    <w:uiPriority w:val="99"/>
    <w:qFormat/>
    <w:rsid w:val="006B1CD5"/>
    <w:pPr>
      <w:ind w:left="720"/>
    </w:pPr>
    <w:rPr>
      <w:rFonts w:ascii="Times New Roman" w:hAnsi="Times New Roman" w:cs="Times New Roman"/>
    </w:rPr>
  </w:style>
  <w:style w:type="paragraph" w:styleId="NormalWeb">
    <w:name w:val="Normal (Web)"/>
    <w:basedOn w:val="Normal"/>
    <w:uiPriority w:val="99"/>
    <w:rsid w:val="006B1CD5"/>
    <w:rPr>
      <w:rFonts w:ascii="Verdana, Helvetica" w:hAnsi="Verdana, Helvetica" w:cs="Times New Roman"/>
      <w:lang w:eastAsia="en-US"/>
    </w:rPr>
  </w:style>
  <w:style w:type="paragraph" w:styleId="Header">
    <w:name w:val="header"/>
    <w:basedOn w:val="Normal"/>
    <w:link w:val="HeaderChar"/>
    <w:uiPriority w:val="99"/>
    <w:semiHidden/>
    <w:unhideWhenUsed/>
    <w:rsid w:val="003141AB"/>
    <w:pPr>
      <w:tabs>
        <w:tab w:val="center" w:pos="4513"/>
        <w:tab w:val="right" w:pos="9026"/>
      </w:tabs>
    </w:pPr>
  </w:style>
  <w:style w:type="character" w:customStyle="1" w:styleId="HeaderChar">
    <w:name w:val="Header Char"/>
    <w:basedOn w:val="DefaultParagraphFont"/>
    <w:link w:val="Header"/>
    <w:uiPriority w:val="99"/>
    <w:semiHidden/>
    <w:locked/>
    <w:rsid w:val="003141AB"/>
    <w:rPr>
      <w:rFonts w:ascii="Arial" w:hAnsi="Arial" w:cs="Arial"/>
      <w:lang w:val="en-GB" w:eastAsia="en-GB"/>
    </w:rPr>
  </w:style>
  <w:style w:type="paragraph" w:styleId="Footer">
    <w:name w:val="footer"/>
    <w:basedOn w:val="Normal"/>
    <w:link w:val="FooterChar"/>
    <w:uiPriority w:val="99"/>
    <w:unhideWhenUsed/>
    <w:rsid w:val="003141AB"/>
    <w:pPr>
      <w:tabs>
        <w:tab w:val="center" w:pos="4513"/>
        <w:tab w:val="right" w:pos="9026"/>
      </w:tabs>
    </w:pPr>
  </w:style>
  <w:style w:type="character" w:customStyle="1" w:styleId="FooterChar">
    <w:name w:val="Footer Char"/>
    <w:basedOn w:val="DefaultParagraphFont"/>
    <w:link w:val="Footer"/>
    <w:uiPriority w:val="99"/>
    <w:locked/>
    <w:rsid w:val="003141AB"/>
    <w:rPr>
      <w:rFonts w:ascii="Arial" w:hAnsi="Arial" w:cs="Arial"/>
      <w:lang w:val="en-GB" w:eastAsia="en-GB"/>
    </w:rPr>
  </w:style>
  <w:style w:type="paragraph" w:styleId="BalloonText">
    <w:name w:val="Balloon Text"/>
    <w:basedOn w:val="Normal"/>
    <w:link w:val="BalloonTextChar"/>
    <w:uiPriority w:val="99"/>
    <w:semiHidden/>
    <w:unhideWhenUsed/>
    <w:rsid w:val="003141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1AB"/>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594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online.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http://www.hse.ie/eng/services/list/3/mater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3275</Words>
  <Characters>18151</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Hannon</dc:creator>
  <cp:lastModifiedBy>N Rogers</cp:lastModifiedBy>
  <cp:revision>3</cp:revision>
  <dcterms:created xsi:type="dcterms:W3CDTF">2017-04-19T14:14:00Z</dcterms:created>
  <dcterms:modified xsi:type="dcterms:W3CDTF">2017-06-13T13:20:00Z</dcterms:modified>
</cp:coreProperties>
</file>