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6BEA4D62" w14:textId="7B3113E4" w:rsidR="00A5677D" w:rsidRPr="00A5677D" w:rsidRDefault="00097265" w:rsidP="00A5677D">
      <w:pPr>
        <w:jc w:val="both"/>
        <w:rPr>
          <w:rFonts w:cs="Arial"/>
          <w:b/>
          <w:bCs/>
          <w:color w:val="000000"/>
          <w:sz w:val="24"/>
          <w:szCs w:val="24"/>
          <w:lang w:eastAsia="en-IE"/>
        </w:rPr>
      </w:pPr>
      <w:r w:rsidRPr="00AD732D">
        <w:rPr>
          <w:rFonts w:eastAsia="Times New Roman" w:cs="Arial"/>
          <w:b/>
          <w:iCs/>
          <w:sz w:val="24"/>
          <w:szCs w:val="24"/>
          <w:lang w:eastAsia="en-IE"/>
        </w:rPr>
        <w:t>Recruitment reference no:</w:t>
      </w:r>
      <w:r w:rsidR="007F1B72" w:rsidRPr="007F1B72">
        <w:t xml:space="preserve"> </w:t>
      </w:r>
      <w:r w:rsidR="00686B50" w:rsidRPr="00840F1B">
        <w:rPr>
          <w:rFonts w:eastAsia="Times New Roman" w:cs="Arial"/>
          <w:b/>
          <w:iCs/>
          <w:sz w:val="24"/>
          <w:szCs w:val="24"/>
          <w:lang w:eastAsia="en-IE"/>
        </w:rPr>
        <w:t>L</w:t>
      </w:r>
      <w:proofErr w:type="gramStart"/>
      <w:r w:rsidR="00D23301">
        <w:rPr>
          <w:rFonts w:eastAsia="Times New Roman" w:cs="Arial"/>
          <w:b/>
          <w:iCs/>
          <w:sz w:val="24"/>
          <w:szCs w:val="24"/>
          <w:lang w:eastAsia="en-IE"/>
        </w:rPr>
        <w:t>8</w:t>
      </w:r>
      <w:r w:rsidR="00A5677D">
        <w:rPr>
          <w:rFonts w:eastAsia="Times New Roman" w:cs="Arial"/>
          <w:b/>
          <w:iCs/>
          <w:sz w:val="24"/>
          <w:szCs w:val="24"/>
          <w:lang w:eastAsia="en-IE"/>
        </w:rPr>
        <w:t>706</w:t>
      </w:r>
      <w:r w:rsidR="00D23301">
        <w:rPr>
          <w:rFonts w:eastAsia="Times New Roman" w:cs="Arial"/>
          <w:b/>
          <w:iCs/>
          <w:sz w:val="24"/>
          <w:szCs w:val="24"/>
          <w:lang w:eastAsia="en-IE"/>
        </w:rPr>
        <w:t xml:space="preserve"> </w:t>
      </w:r>
      <w:r w:rsidR="00840F1B" w:rsidRPr="00840F1B">
        <w:rPr>
          <w:rFonts w:cs="Arial"/>
          <w:sz w:val="24"/>
          <w:szCs w:val="24"/>
        </w:rPr>
        <w:t xml:space="preserve"> </w:t>
      </w:r>
      <w:r w:rsidR="00A5677D" w:rsidRPr="00A5677D">
        <w:rPr>
          <w:rFonts w:cs="Arial"/>
          <w:b/>
          <w:bCs/>
          <w:iCs/>
          <w:sz w:val="24"/>
          <w:szCs w:val="24"/>
        </w:rPr>
        <w:t>Assistant</w:t>
      </w:r>
      <w:proofErr w:type="gramEnd"/>
      <w:r w:rsidR="00A5677D" w:rsidRPr="00A5677D">
        <w:rPr>
          <w:rFonts w:cs="Arial"/>
          <w:b/>
          <w:bCs/>
          <w:iCs/>
          <w:sz w:val="24"/>
          <w:szCs w:val="24"/>
        </w:rPr>
        <w:t xml:space="preserve"> Director of Nursing</w:t>
      </w:r>
      <w:r w:rsidR="00A5677D">
        <w:rPr>
          <w:rFonts w:cs="Arial"/>
          <w:b/>
          <w:bCs/>
          <w:iCs/>
          <w:sz w:val="24"/>
          <w:szCs w:val="24"/>
        </w:rPr>
        <w:t>,</w:t>
      </w:r>
      <w:r w:rsidR="00170389">
        <w:rPr>
          <w:rFonts w:cs="Arial"/>
          <w:b/>
          <w:bCs/>
          <w:iCs/>
          <w:sz w:val="24"/>
          <w:szCs w:val="24"/>
        </w:rPr>
        <w:t xml:space="preserve"> </w:t>
      </w:r>
      <w:r w:rsidR="00A5677D" w:rsidRPr="00A5677D">
        <w:rPr>
          <w:rFonts w:cs="Arial"/>
          <w:b/>
          <w:bCs/>
          <w:iCs/>
          <w:sz w:val="24"/>
          <w:szCs w:val="24"/>
        </w:rPr>
        <w:t xml:space="preserve">Service Manager, </w:t>
      </w:r>
      <w:proofErr w:type="spellStart"/>
      <w:r w:rsidR="00A5677D" w:rsidRPr="00A5677D">
        <w:rPr>
          <w:rFonts w:cs="Arial"/>
          <w:b/>
          <w:bCs/>
          <w:color w:val="000000"/>
          <w:sz w:val="24"/>
          <w:szCs w:val="24"/>
        </w:rPr>
        <w:t>Stiúrthóir</w:t>
      </w:r>
      <w:proofErr w:type="spellEnd"/>
      <w:r w:rsidR="00A5677D" w:rsidRPr="00A5677D">
        <w:rPr>
          <w:rFonts w:cs="Arial"/>
          <w:b/>
          <w:bCs/>
          <w:color w:val="000000"/>
          <w:sz w:val="24"/>
          <w:szCs w:val="24"/>
        </w:rPr>
        <w:t xml:space="preserve"> </w:t>
      </w:r>
      <w:proofErr w:type="spellStart"/>
      <w:r w:rsidR="00A5677D" w:rsidRPr="00A5677D">
        <w:rPr>
          <w:rFonts w:cs="Arial"/>
          <w:b/>
          <w:bCs/>
          <w:color w:val="000000"/>
          <w:sz w:val="24"/>
          <w:szCs w:val="24"/>
        </w:rPr>
        <w:t>Altranais</w:t>
      </w:r>
      <w:proofErr w:type="spellEnd"/>
      <w:r w:rsidR="00A5677D" w:rsidRPr="00A5677D">
        <w:rPr>
          <w:rFonts w:cs="Arial"/>
          <w:b/>
          <w:bCs/>
          <w:color w:val="000000"/>
          <w:sz w:val="24"/>
          <w:szCs w:val="24"/>
        </w:rPr>
        <w:t xml:space="preserve"> 1, </w:t>
      </w:r>
      <w:proofErr w:type="spellStart"/>
      <w:r w:rsidR="00A5677D" w:rsidRPr="00A5677D">
        <w:rPr>
          <w:rFonts w:cs="Arial"/>
          <w:b/>
          <w:bCs/>
          <w:color w:val="000000"/>
          <w:sz w:val="24"/>
          <w:szCs w:val="24"/>
        </w:rPr>
        <w:t>Cúntóir</w:t>
      </w:r>
      <w:proofErr w:type="spellEnd"/>
      <w:r w:rsidR="00A5677D">
        <w:rPr>
          <w:rFonts w:cs="Arial"/>
          <w:b/>
          <w:bCs/>
          <w:color w:val="000000"/>
          <w:sz w:val="24"/>
          <w:szCs w:val="24"/>
          <w:lang w:eastAsia="en-IE"/>
        </w:rPr>
        <w:t xml:space="preserve">, </w:t>
      </w:r>
      <w:r w:rsidR="00A5677D" w:rsidRPr="00A5677D">
        <w:rPr>
          <w:rFonts w:cs="Arial"/>
          <w:b/>
          <w:bCs/>
          <w:iCs/>
          <w:sz w:val="24"/>
          <w:szCs w:val="24"/>
        </w:rPr>
        <w:t>Medical Directorate.</w:t>
      </w:r>
    </w:p>
    <w:p w14:paraId="19E74832" w14:textId="16A7A609" w:rsidR="007F1B72" w:rsidRDefault="00686B50" w:rsidP="00A5677D">
      <w:pPr>
        <w:spacing w:after="0" w:line="240" w:lineRule="auto"/>
        <w:rPr>
          <w:rFonts w:eastAsia="Times New Roman" w:cs="Arial"/>
          <w:b/>
          <w:iCs/>
          <w:sz w:val="24"/>
          <w:szCs w:val="24"/>
          <w:lang w:eastAsia="en-IE"/>
        </w:rPr>
      </w:pPr>
      <w:r>
        <w:rPr>
          <w:rFonts w:eastAsia="Times New Roman" w:cs="Arial"/>
          <w:b/>
          <w:iCs/>
          <w:sz w:val="24"/>
          <w:szCs w:val="24"/>
          <w:lang w:eastAsia="en-IE"/>
        </w:rPr>
        <w:t xml:space="preserve"> </w:t>
      </w:r>
    </w:p>
    <w:p w14:paraId="30CDFD9A" w14:textId="3B9D0C5C" w:rsidR="00250F38" w:rsidRDefault="007F1B72" w:rsidP="007F1B72">
      <w:pPr>
        <w:widowControl w:val="0"/>
        <w:autoSpaceDE w:val="0"/>
        <w:autoSpaceDN w:val="0"/>
        <w:adjustRightInd w:val="0"/>
        <w:spacing w:before="240" w:after="0" w:line="240" w:lineRule="auto"/>
        <w:jc w:val="center"/>
        <w:rPr>
          <w:rFonts w:eastAsia="Times New Roman" w:cs="Arial"/>
          <w:b/>
          <w:iCs/>
          <w:sz w:val="24"/>
          <w:szCs w:val="24"/>
          <w:lang w:eastAsia="en-IE"/>
        </w:rPr>
      </w:pPr>
      <w:r>
        <w:rPr>
          <w:rFonts w:eastAsia="Times New Roman" w:cs="Arial"/>
          <w:b/>
          <w:iCs/>
          <w:sz w:val="24"/>
          <w:szCs w:val="24"/>
          <w:lang w:eastAsia="en-IE"/>
        </w:rPr>
        <w:t xml:space="preserve"> </w:t>
      </w:r>
      <w:r w:rsidR="00250F38">
        <w:rPr>
          <w:rFonts w:eastAsia="Times New Roman" w:cs="Arial"/>
          <w:b/>
          <w:iCs/>
          <w:sz w:val="24"/>
          <w:szCs w:val="24"/>
          <w:lang w:eastAsia="en-IE"/>
        </w:rPr>
        <w:t>Letterkenny University Hospital</w:t>
      </w:r>
    </w:p>
    <w:p w14:paraId="4123DF8E" w14:textId="13795567" w:rsidR="00AC55C8" w:rsidRPr="007F1B72" w:rsidRDefault="00AC55C8" w:rsidP="007F1B72">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08D47D1"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1852D610"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9D09F4">
              <w:rPr>
                <w:noProof/>
              </w:rPr>
              <w:t>2</w:t>
            </w:r>
            <w:r w:rsidR="00762635">
              <w:fldChar w:fldCharType="end"/>
            </w:r>
          </w:hyperlink>
        </w:p>
        <w:p w14:paraId="7AD42459" w14:textId="51121034" w:rsidR="002B3056" w:rsidRDefault="62300427" w:rsidP="62300427">
          <w:pPr>
            <w:pStyle w:val="TOC1"/>
            <w:tabs>
              <w:tab w:val="clear" w:pos="9288"/>
              <w:tab w:val="right" w:leader="dot" w:pos="9285"/>
            </w:tabs>
            <w:rPr>
              <w:rStyle w:val="Hyperlink"/>
              <w:noProof/>
              <w:lang w:eastAsia="en-IE"/>
            </w:rPr>
          </w:pPr>
          <w:hyperlink w:anchor="_Toc297258232">
            <w:r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9D09F4">
              <w:rPr>
                <w:noProof/>
              </w:rPr>
              <w:t>2</w:t>
            </w:r>
            <w:r w:rsidR="00DA2856">
              <w:fldChar w:fldCharType="end"/>
            </w:r>
          </w:hyperlink>
        </w:p>
        <w:p w14:paraId="37835B40" w14:textId="6F7D75EA" w:rsidR="002B3056" w:rsidRDefault="62300427" w:rsidP="62300427">
          <w:pPr>
            <w:pStyle w:val="TOC1"/>
            <w:tabs>
              <w:tab w:val="clear" w:pos="9288"/>
              <w:tab w:val="right" w:leader="dot" w:pos="9285"/>
            </w:tabs>
            <w:rPr>
              <w:rStyle w:val="Hyperlink"/>
              <w:noProof/>
              <w:lang w:eastAsia="en-IE"/>
            </w:rPr>
          </w:pPr>
          <w:hyperlink w:anchor="_Toc1387917238">
            <w:r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9D09F4">
              <w:rPr>
                <w:noProof/>
              </w:rPr>
              <w:t>3</w:t>
            </w:r>
            <w:r w:rsidR="00DA2856">
              <w:fldChar w:fldCharType="end"/>
            </w:r>
          </w:hyperlink>
        </w:p>
        <w:p w14:paraId="455075E6" w14:textId="0DB46441" w:rsidR="002B3056" w:rsidRDefault="62300427" w:rsidP="62300427">
          <w:pPr>
            <w:pStyle w:val="TOC1"/>
            <w:tabs>
              <w:tab w:val="clear" w:pos="9288"/>
              <w:tab w:val="right" w:leader="dot" w:pos="9285"/>
            </w:tabs>
            <w:rPr>
              <w:rStyle w:val="Hyperlink"/>
              <w:noProof/>
              <w:lang w:eastAsia="en-IE"/>
            </w:rPr>
          </w:pPr>
          <w:hyperlink w:anchor="_Toc509538496">
            <w:r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9D09F4">
              <w:rPr>
                <w:noProof/>
              </w:rPr>
              <w:t>3</w:t>
            </w:r>
            <w:r w:rsidR="00DA2856">
              <w:fldChar w:fldCharType="end"/>
            </w:r>
          </w:hyperlink>
        </w:p>
        <w:p w14:paraId="3AC7D59E" w14:textId="522943E6" w:rsidR="002B3056" w:rsidRDefault="62300427" w:rsidP="62300427">
          <w:pPr>
            <w:pStyle w:val="TOC1"/>
            <w:tabs>
              <w:tab w:val="clear" w:pos="9288"/>
              <w:tab w:val="right" w:leader="dot" w:pos="9285"/>
            </w:tabs>
            <w:rPr>
              <w:rStyle w:val="Hyperlink"/>
              <w:noProof/>
              <w:lang w:eastAsia="en-IE"/>
            </w:rPr>
          </w:pPr>
          <w:hyperlink w:anchor="_Toc240161887">
            <w:r w:rsidRPr="62300427">
              <w:rPr>
                <w:rStyle w:val="Hyperlink"/>
              </w:rPr>
              <w:t>Candidate Supports</w:t>
            </w:r>
            <w:r w:rsidR="00DA2856">
              <w:tab/>
            </w:r>
            <w:r w:rsidR="00DA2856">
              <w:fldChar w:fldCharType="begin"/>
            </w:r>
            <w:r w:rsidR="00DA2856">
              <w:instrText>PAGEREF _Toc240161887 \h</w:instrText>
            </w:r>
            <w:r w:rsidR="00DA2856">
              <w:fldChar w:fldCharType="separate"/>
            </w:r>
            <w:r w:rsidR="009D09F4">
              <w:rPr>
                <w:noProof/>
              </w:rPr>
              <w:t>3</w:t>
            </w:r>
            <w:r w:rsidR="00DA2856">
              <w:fldChar w:fldCharType="end"/>
            </w:r>
          </w:hyperlink>
        </w:p>
        <w:p w14:paraId="1F5AD8CE" w14:textId="792605BA" w:rsidR="002B3056" w:rsidRDefault="62300427" w:rsidP="62300427">
          <w:pPr>
            <w:pStyle w:val="TOC1"/>
            <w:tabs>
              <w:tab w:val="clear" w:pos="9288"/>
              <w:tab w:val="right" w:leader="dot" w:pos="9285"/>
            </w:tabs>
            <w:rPr>
              <w:rStyle w:val="Hyperlink"/>
              <w:noProof/>
              <w:lang w:eastAsia="en-IE"/>
            </w:rPr>
          </w:pPr>
          <w:hyperlink w:anchor="_Toc1021350371">
            <w:r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9D09F4">
              <w:rPr>
                <w:noProof/>
              </w:rPr>
              <w:t>4</w:t>
            </w:r>
            <w:r w:rsidR="00DA2856">
              <w:fldChar w:fldCharType="end"/>
            </w:r>
          </w:hyperlink>
        </w:p>
        <w:p w14:paraId="7B3C1878" w14:textId="76BF410E" w:rsidR="002B3056" w:rsidRDefault="62300427" w:rsidP="62300427">
          <w:pPr>
            <w:pStyle w:val="TOC1"/>
            <w:tabs>
              <w:tab w:val="clear" w:pos="9288"/>
              <w:tab w:val="right" w:leader="dot" w:pos="9285"/>
            </w:tabs>
            <w:rPr>
              <w:rStyle w:val="Hyperlink"/>
              <w:noProof/>
              <w:lang w:eastAsia="en-IE"/>
            </w:rPr>
          </w:pPr>
          <w:hyperlink w:anchor="_Toc887613649">
            <w:r w:rsidRPr="62300427">
              <w:rPr>
                <w:rStyle w:val="Hyperlink"/>
              </w:rPr>
              <w:t>Interview Notes</w:t>
            </w:r>
            <w:r w:rsidR="00DA2856">
              <w:tab/>
            </w:r>
            <w:r w:rsidR="00DA2856">
              <w:fldChar w:fldCharType="begin"/>
            </w:r>
            <w:r w:rsidR="00DA2856">
              <w:instrText>PAGEREF _Toc887613649 \h</w:instrText>
            </w:r>
            <w:r w:rsidR="00DA2856">
              <w:fldChar w:fldCharType="separate"/>
            </w:r>
            <w:r w:rsidR="009D09F4">
              <w:rPr>
                <w:noProof/>
              </w:rPr>
              <w:t>4</w:t>
            </w:r>
            <w:r w:rsidR="00DA2856">
              <w:fldChar w:fldCharType="end"/>
            </w:r>
          </w:hyperlink>
        </w:p>
        <w:p w14:paraId="4B83B84B" w14:textId="18F5C34A" w:rsidR="002B3056" w:rsidRDefault="62300427" w:rsidP="62300427">
          <w:pPr>
            <w:pStyle w:val="TOC1"/>
            <w:tabs>
              <w:tab w:val="clear" w:pos="9288"/>
              <w:tab w:val="right" w:leader="dot" w:pos="9285"/>
            </w:tabs>
            <w:rPr>
              <w:rStyle w:val="Hyperlink"/>
              <w:noProof/>
              <w:lang w:eastAsia="en-IE"/>
            </w:rPr>
          </w:pPr>
          <w:hyperlink w:anchor="_Toc1345924852">
            <w:r w:rsidRPr="62300427">
              <w:rPr>
                <w:rStyle w:val="Hyperlink"/>
              </w:rPr>
              <w:t>Formation of Panels</w:t>
            </w:r>
            <w:r w:rsidR="00DA2856">
              <w:tab/>
            </w:r>
            <w:r w:rsidR="00DA2856">
              <w:fldChar w:fldCharType="begin"/>
            </w:r>
            <w:r w:rsidR="00DA2856">
              <w:instrText>PAGEREF _Toc1345924852 \h</w:instrText>
            </w:r>
            <w:r w:rsidR="00DA2856">
              <w:fldChar w:fldCharType="separate"/>
            </w:r>
            <w:r w:rsidR="009D09F4">
              <w:rPr>
                <w:noProof/>
              </w:rPr>
              <w:t>4</w:t>
            </w:r>
            <w:r w:rsidR="00DA2856">
              <w:fldChar w:fldCharType="end"/>
            </w:r>
          </w:hyperlink>
        </w:p>
        <w:p w14:paraId="1741E319" w14:textId="253987DE" w:rsidR="002B3056" w:rsidRDefault="62300427" w:rsidP="62300427">
          <w:pPr>
            <w:pStyle w:val="TOC1"/>
            <w:tabs>
              <w:tab w:val="clear" w:pos="9288"/>
              <w:tab w:val="right" w:leader="dot" w:pos="9285"/>
            </w:tabs>
            <w:rPr>
              <w:rStyle w:val="Hyperlink"/>
              <w:noProof/>
              <w:lang w:eastAsia="en-IE"/>
            </w:rPr>
          </w:pPr>
          <w:hyperlink w:anchor="_Toc2041736427">
            <w:r w:rsidRPr="62300427">
              <w:rPr>
                <w:rStyle w:val="Hyperlink"/>
              </w:rPr>
              <w:t>Speciality Areas/Care Groups</w:t>
            </w:r>
            <w:r w:rsidR="00DA2856">
              <w:tab/>
            </w:r>
          </w:hyperlink>
        </w:p>
        <w:p w14:paraId="55B2055B" w14:textId="42ECB027" w:rsidR="002B3056" w:rsidRDefault="62300427" w:rsidP="62300427">
          <w:pPr>
            <w:pStyle w:val="TOC1"/>
            <w:tabs>
              <w:tab w:val="clear" w:pos="9288"/>
              <w:tab w:val="right" w:leader="dot" w:pos="9285"/>
            </w:tabs>
            <w:rPr>
              <w:rStyle w:val="Hyperlink"/>
              <w:noProof/>
              <w:lang w:eastAsia="en-IE"/>
            </w:rPr>
          </w:pPr>
          <w:hyperlink w:anchor="_Toc787850254">
            <w:r w:rsidRPr="62300427">
              <w:rPr>
                <w:rStyle w:val="Hyperlink"/>
              </w:rPr>
              <w:t>Marking System</w:t>
            </w:r>
            <w:r w:rsidR="00DA2856">
              <w:tab/>
            </w:r>
            <w:r w:rsidR="00DA2856">
              <w:fldChar w:fldCharType="begin"/>
            </w:r>
            <w:r w:rsidR="00DA2856">
              <w:instrText>PAGEREF _Toc787850254 \h</w:instrText>
            </w:r>
            <w:r w:rsidR="00DA2856">
              <w:fldChar w:fldCharType="separate"/>
            </w:r>
            <w:r w:rsidR="009D09F4">
              <w:rPr>
                <w:noProof/>
              </w:rPr>
              <w:t>4</w:t>
            </w:r>
            <w:r w:rsidR="00DA2856">
              <w:fldChar w:fldCharType="end"/>
            </w:r>
          </w:hyperlink>
        </w:p>
        <w:p w14:paraId="298454A5" w14:textId="51F2CDEC" w:rsidR="002B3056" w:rsidRDefault="62300427" w:rsidP="62300427">
          <w:pPr>
            <w:pStyle w:val="TOC1"/>
            <w:tabs>
              <w:tab w:val="clear" w:pos="9288"/>
              <w:tab w:val="right" w:leader="dot" w:pos="9285"/>
            </w:tabs>
            <w:rPr>
              <w:rStyle w:val="Hyperlink"/>
              <w:noProof/>
              <w:lang w:eastAsia="en-IE"/>
            </w:rPr>
          </w:pPr>
          <w:hyperlink w:anchor="_Toc1480623032">
            <w:r w:rsidRPr="62300427">
              <w:rPr>
                <w:rStyle w:val="Hyperlink"/>
              </w:rPr>
              <w:t>Future panels</w:t>
            </w:r>
            <w:r w:rsidR="00DA2856">
              <w:tab/>
            </w:r>
            <w:r w:rsidR="00DA2856">
              <w:fldChar w:fldCharType="begin"/>
            </w:r>
            <w:r w:rsidR="00DA2856">
              <w:instrText>PAGEREF _Toc1480623032 \h</w:instrText>
            </w:r>
            <w:r w:rsidR="00DA2856">
              <w:fldChar w:fldCharType="separate"/>
            </w:r>
            <w:r w:rsidR="009D09F4">
              <w:rPr>
                <w:noProof/>
              </w:rPr>
              <w:t>5</w:t>
            </w:r>
            <w:r w:rsidR="00DA2856">
              <w:fldChar w:fldCharType="end"/>
            </w:r>
          </w:hyperlink>
        </w:p>
        <w:p w14:paraId="54AFF696" w14:textId="31735611" w:rsidR="002B3056" w:rsidRDefault="62300427" w:rsidP="62300427">
          <w:pPr>
            <w:pStyle w:val="TOC1"/>
            <w:tabs>
              <w:tab w:val="clear" w:pos="9288"/>
              <w:tab w:val="right" w:leader="dot" w:pos="9285"/>
            </w:tabs>
            <w:rPr>
              <w:rStyle w:val="Hyperlink"/>
              <w:noProof/>
              <w:lang w:eastAsia="en-IE"/>
            </w:rPr>
          </w:pPr>
          <w:hyperlink w:anchor="_Toc434028886">
            <w:r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9D09F4">
              <w:rPr>
                <w:noProof/>
              </w:rPr>
              <w:t>5</w:t>
            </w:r>
            <w:r w:rsidR="00DA2856">
              <w:fldChar w:fldCharType="end"/>
            </w:r>
          </w:hyperlink>
        </w:p>
        <w:p w14:paraId="7D93BE9E" w14:textId="583B7426" w:rsidR="002B3056" w:rsidRDefault="62300427" w:rsidP="62300427">
          <w:pPr>
            <w:pStyle w:val="TOC1"/>
            <w:tabs>
              <w:tab w:val="clear" w:pos="9288"/>
              <w:tab w:val="right" w:leader="dot" w:pos="9285"/>
            </w:tabs>
            <w:rPr>
              <w:rStyle w:val="Hyperlink"/>
              <w:noProof/>
              <w:lang w:eastAsia="en-IE"/>
            </w:rPr>
          </w:pPr>
          <w:hyperlink w:anchor="_Toc626804771">
            <w:r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9D09F4">
              <w:rPr>
                <w:noProof/>
              </w:rPr>
              <w:t>5</w:t>
            </w:r>
            <w:r w:rsidR="00DA2856">
              <w:fldChar w:fldCharType="end"/>
            </w:r>
          </w:hyperlink>
        </w:p>
        <w:p w14:paraId="2804A358" w14:textId="69041C8B" w:rsidR="002B3056" w:rsidRDefault="62300427" w:rsidP="62300427">
          <w:pPr>
            <w:pStyle w:val="TOC1"/>
            <w:tabs>
              <w:tab w:val="clear" w:pos="9288"/>
              <w:tab w:val="right" w:leader="dot" w:pos="9285"/>
            </w:tabs>
            <w:rPr>
              <w:rStyle w:val="Hyperlink"/>
              <w:noProof/>
              <w:lang w:eastAsia="en-IE"/>
            </w:rPr>
          </w:pPr>
          <w:hyperlink w:anchor="_Toc525251486">
            <w:r w:rsidRPr="62300427">
              <w:rPr>
                <w:rStyle w:val="Hyperlink"/>
              </w:rPr>
              <w:t>Security Clearance</w:t>
            </w:r>
            <w:r w:rsidR="00DA2856">
              <w:tab/>
            </w:r>
            <w:r w:rsidR="00DA2856">
              <w:fldChar w:fldCharType="begin"/>
            </w:r>
            <w:r w:rsidR="00DA2856">
              <w:instrText>PAGEREF _Toc525251486 \h</w:instrText>
            </w:r>
            <w:r w:rsidR="00DA2856">
              <w:fldChar w:fldCharType="separate"/>
            </w:r>
            <w:r w:rsidR="009D09F4">
              <w:rPr>
                <w:noProof/>
              </w:rPr>
              <w:t>5</w:t>
            </w:r>
            <w:r w:rsidR="00DA2856">
              <w:fldChar w:fldCharType="end"/>
            </w:r>
          </w:hyperlink>
        </w:p>
        <w:p w14:paraId="54FB28D4" w14:textId="58A254CF" w:rsidR="002B3056" w:rsidRDefault="62300427" w:rsidP="62300427">
          <w:pPr>
            <w:pStyle w:val="TOC1"/>
            <w:tabs>
              <w:tab w:val="clear" w:pos="9288"/>
              <w:tab w:val="right" w:leader="dot" w:pos="9285"/>
            </w:tabs>
            <w:rPr>
              <w:rStyle w:val="Hyperlink"/>
              <w:noProof/>
              <w:lang w:eastAsia="en-IE"/>
            </w:rPr>
          </w:pPr>
          <w:hyperlink w:anchor="_Toc1373675073">
            <w:r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9D09F4">
              <w:rPr>
                <w:noProof/>
              </w:rPr>
              <w:t>6</w:t>
            </w:r>
            <w:r w:rsidR="00DA2856">
              <w:fldChar w:fldCharType="end"/>
            </w:r>
          </w:hyperlink>
        </w:p>
        <w:p w14:paraId="425A4041" w14:textId="18458BAB" w:rsidR="002B3056" w:rsidRDefault="62300427" w:rsidP="62300427">
          <w:pPr>
            <w:pStyle w:val="TOC1"/>
            <w:tabs>
              <w:tab w:val="clear" w:pos="9288"/>
              <w:tab w:val="right" w:leader="dot" w:pos="9285"/>
            </w:tabs>
            <w:rPr>
              <w:rStyle w:val="Hyperlink"/>
              <w:noProof/>
              <w:lang w:eastAsia="en-IE"/>
            </w:rPr>
          </w:pPr>
          <w:hyperlink w:anchor="_Toc1817935765">
            <w:r w:rsidRPr="62300427">
              <w:rPr>
                <w:rStyle w:val="Hyperlink"/>
              </w:rPr>
              <w:t>HSE Privacy Policy</w:t>
            </w:r>
            <w:r w:rsidR="00DA2856">
              <w:tab/>
            </w:r>
            <w:r w:rsidR="00DA2856">
              <w:fldChar w:fldCharType="begin"/>
            </w:r>
            <w:r w:rsidR="00DA2856">
              <w:instrText>PAGEREF _Toc1817935765 \h</w:instrText>
            </w:r>
            <w:r w:rsidR="00DA2856">
              <w:fldChar w:fldCharType="separate"/>
            </w:r>
            <w:r w:rsidR="009D09F4">
              <w:rPr>
                <w:noProof/>
              </w:rPr>
              <w:t>6</w:t>
            </w:r>
            <w:r w:rsidR="00DA2856">
              <w:fldChar w:fldCharType="end"/>
            </w:r>
          </w:hyperlink>
        </w:p>
        <w:p w14:paraId="1B5FE564" w14:textId="4818D586" w:rsidR="002B3056" w:rsidRDefault="62300427" w:rsidP="62300427">
          <w:pPr>
            <w:pStyle w:val="TOC1"/>
            <w:tabs>
              <w:tab w:val="clear" w:pos="9288"/>
              <w:tab w:val="right" w:leader="dot" w:pos="9285"/>
            </w:tabs>
            <w:rPr>
              <w:rStyle w:val="Hyperlink"/>
              <w:noProof/>
              <w:lang w:eastAsia="en-IE"/>
            </w:rPr>
          </w:pPr>
          <w:hyperlink w:anchor="_Toc131384793">
            <w:r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9D09F4">
              <w:rPr>
                <w:noProof/>
              </w:rPr>
              <w:t>6</w:t>
            </w:r>
            <w:r w:rsidR="00DA2856">
              <w:fldChar w:fldCharType="end"/>
            </w:r>
          </w:hyperlink>
        </w:p>
        <w:p w14:paraId="48EFF6C2" w14:textId="354831B2" w:rsidR="002B3056" w:rsidRDefault="62300427" w:rsidP="62300427">
          <w:pPr>
            <w:pStyle w:val="TOC1"/>
            <w:tabs>
              <w:tab w:val="clear" w:pos="9288"/>
              <w:tab w:val="right" w:leader="dot" w:pos="9285"/>
            </w:tabs>
            <w:rPr>
              <w:rStyle w:val="Hyperlink"/>
              <w:noProof/>
              <w:lang w:eastAsia="en-IE"/>
            </w:rPr>
          </w:pPr>
          <w:hyperlink w:anchor="_Toc537206654">
            <w:r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9D09F4">
              <w:rPr>
                <w:noProof/>
              </w:rPr>
              <w:t>8</w:t>
            </w:r>
            <w:r w:rsidR="00DA2856">
              <w:fldChar w:fldCharType="end"/>
            </w:r>
          </w:hyperlink>
        </w:p>
        <w:p w14:paraId="38DA4A9E" w14:textId="06BCD33B" w:rsidR="002B3056" w:rsidRDefault="62300427" w:rsidP="62300427">
          <w:pPr>
            <w:pStyle w:val="TOC2"/>
            <w:tabs>
              <w:tab w:val="right" w:leader="dot" w:pos="9285"/>
            </w:tabs>
            <w:rPr>
              <w:rStyle w:val="Hyperlink"/>
              <w:noProof/>
              <w:lang w:eastAsia="en-IE"/>
            </w:rPr>
          </w:pPr>
          <w:hyperlink w:anchor="_Toc606552888">
            <w:r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9D09F4">
              <w:rPr>
                <w:noProof/>
              </w:rPr>
              <w:t>8</w:t>
            </w:r>
            <w:r w:rsidR="00DA2856">
              <w:fldChar w:fldCharType="end"/>
            </w:r>
          </w:hyperlink>
        </w:p>
        <w:p w14:paraId="296D5695" w14:textId="41E3DC33" w:rsidR="002B3056" w:rsidRDefault="62300427" w:rsidP="62300427">
          <w:pPr>
            <w:pStyle w:val="TOC2"/>
            <w:tabs>
              <w:tab w:val="right" w:leader="dot" w:pos="9285"/>
            </w:tabs>
            <w:rPr>
              <w:rStyle w:val="Hyperlink"/>
              <w:noProof/>
              <w:lang w:eastAsia="en-IE"/>
            </w:rPr>
          </w:pPr>
          <w:hyperlink w:anchor="_Toc1175075085">
            <w:r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9D09F4">
              <w:rPr>
                <w:noProof/>
              </w:rPr>
              <w:t>9</w:t>
            </w:r>
            <w:r w:rsidR="00DA2856">
              <w:fldChar w:fldCharType="end"/>
            </w:r>
          </w:hyperlink>
        </w:p>
        <w:p w14:paraId="629F5B08" w14:textId="13B17F8D" w:rsidR="002B3056" w:rsidRDefault="62300427" w:rsidP="62300427">
          <w:pPr>
            <w:pStyle w:val="TOC2"/>
            <w:tabs>
              <w:tab w:val="right" w:leader="dot" w:pos="9285"/>
            </w:tabs>
            <w:rPr>
              <w:rStyle w:val="Hyperlink"/>
              <w:noProof/>
              <w:lang w:eastAsia="en-IE"/>
            </w:rPr>
          </w:pPr>
          <w:hyperlink w:anchor="_Toc14702546">
            <w:r w:rsidRPr="62300427">
              <w:rPr>
                <w:rStyle w:val="Hyperlink"/>
              </w:rPr>
              <w:t>Appendix 3: Clearances</w:t>
            </w:r>
            <w:r w:rsidR="00DA2856">
              <w:tab/>
            </w:r>
            <w:r w:rsidR="00DA2856">
              <w:fldChar w:fldCharType="begin"/>
            </w:r>
            <w:r w:rsidR="00DA2856">
              <w:instrText>PAGEREF _Toc14702546 \h</w:instrText>
            </w:r>
            <w:r w:rsidR="00DA2856">
              <w:fldChar w:fldCharType="separate"/>
            </w:r>
            <w:r w:rsidR="009D09F4">
              <w:rPr>
                <w:noProof/>
              </w:rPr>
              <w:t>10</w:t>
            </w:r>
            <w:r w:rsidR="00DA2856">
              <w:fldChar w:fldCharType="end"/>
            </w:r>
          </w:hyperlink>
        </w:p>
        <w:p w14:paraId="167437FF" w14:textId="3E3D1D5F" w:rsidR="002B3056" w:rsidRDefault="62300427" w:rsidP="62300427">
          <w:pPr>
            <w:pStyle w:val="TOC2"/>
            <w:tabs>
              <w:tab w:val="right" w:leader="dot" w:pos="9285"/>
            </w:tabs>
            <w:rPr>
              <w:rStyle w:val="Hyperlink"/>
              <w:noProof/>
              <w:lang w:eastAsia="en-IE"/>
            </w:rPr>
          </w:pPr>
          <w:hyperlink w:anchor="_Toc292271768">
            <w:r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9D09F4">
              <w:rPr>
                <w:noProof/>
              </w:rPr>
              <w:t>11</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proofErr w:type="gramStart"/>
      <w:r w:rsidRPr="007E4C73">
        <w:rPr>
          <w:rFonts w:eastAsia="Times New Roman" w:cs="Arial"/>
          <w:szCs w:val="20"/>
          <w:lang w:eastAsia="en-IE"/>
        </w:rPr>
        <w:t>see</w:t>
      </w:r>
      <w:proofErr w:type="gramEnd"/>
      <w:r w:rsidRPr="007E4C73">
        <w:rPr>
          <w:rFonts w:eastAsia="Times New Roman" w:cs="Arial"/>
          <w:szCs w:val="20"/>
          <w:lang w:eastAsia="en-IE"/>
        </w:rPr>
        <w:t xml:space="preserv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proofErr w:type="gramStart"/>
      <w:r w:rsidRPr="00691308">
        <w:rPr>
          <w:rFonts w:cs="Arial"/>
        </w:rPr>
        <w:t xml:space="preserve">are </w:t>
      </w:r>
      <w:r w:rsidR="00FF5FEA" w:rsidRPr="00691308">
        <w:rPr>
          <w:rFonts w:cs="Arial"/>
        </w:rPr>
        <w:t xml:space="preserve">not </w:t>
      </w:r>
      <w:r w:rsidRPr="00691308">
        <w:rPr>
          <w:rFonts w:cs="Arial"/>
        </w:rPr>
        <w:t>able to</w:t>
      </w:r>
      <w:proofErr w:type="gramEnd"/>
      <w:r w:rsidRPr="00691308">
        <w:rPr>
          <w:rFonts w:cs="Arial"/>
        </w:rPr>
        <w:t xml:space="preserve">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40B6FF85" w14:textId="36CEB54B" w:rsidR="003C65A1" w:rsidRPr="00BC2369" w:rsidRDefault="00733AF6" w:rsidP="00BC2369">
      <w:pPr>
        <w:numPr>
          <w:ilvl w:val="0"/>
          <w:numId w:val="3"/>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complete the digital</w:t>
      </w:r>
      <w:r w:rsidRPr="00112C30">
        <w:rPr>
          <w:rFonts w:eastAsia="Times New Roman" w:cs="Arial"/>
          <w:szCs w:val="20"/>
          <w:lang w:val="en-GB"/>
        </w:rPr>
        <w:t xml:space="preserve"> Application Form</w:t>
      </w:r>
      <w:r w:rsidR="00250F38">
        <w:rPr>
          <w:rFonts w:eastAsia="Times New Roman" w:cs="Arial"/>
          <w:szCs w:val="20"/>
          <w:lang w:val="en-GB"/>
        </w:rPr>
        <w:t xml:space="preserve"> via </w:t>
      </w:r>
      <w:proofErr w:type="spellStart"/>
      <w:r w:rsidR="00250F38">
        <w:rPr>
          <w:rFonts w:eastAsia="Times New Roman" w:cs="Arial"/>
          <w:szCs w:val="20"/>
          <w:lang w:val="en-GB"/>
        </w:rPr>
        <w:t>Rezoomo</w:t>
      </w:r>
      <w:proofErr w:type="spellEnd"/>
      <w:r w:rsidR="003C65A1">
        <w:rPr>
          <w:rFonts w:eastAsia="Times New Roman" w:cs="Arial"/>
          <w:szCs w:val="20"/>
          <w:lang w:val="en-GB"/>
        </w:rPr>
        <w:t xml:space="preserve">. </w:t>
      </w:r>
    </w:p>
    <w:p w14:paraId="5EE935B3" w14:textId="57745028" w:rsidR="00E17822" w:rsidRDefault="00E17822" w:rsidP="00E17822">
      <w:pPr>
        <w:spacing w:before="240" w:after="0" w:line="240" w:lineRule="auto"/>
        <w:ind w:left="2157" w:firstLine="723"/>
        <w:rPr>
          <w:color w:val="EE0000"/>
        </w:rPr>
      </w:pPr>
      <w:hyperlink r:id="rId14" w:history="1">
        <w:r w:rsidRPr="00BD1BDB">
          <w:rPr>
            <w:rStyle w:val="Hyperlink"/>
          </w:rPr>
          <w:t>https://www.rezoomo.com/job/86568/</w:t>
        </w:r>
      </w:hyperlink>
    </w:p>
    <w:p w14:paraId="75698E1B" w14:textId="6E5C1D9E"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 xml:space="preserve">e require the same information from all candidates </w:t>
      </w:r>
      <w:proofErr w:type="gramStart"/>
      <w:r w:rsidR="00733AF6" w:rsidRPr="00AD732D">
        <w:rPr>
          <w:rFonts w:eastAsia="Times New Roman" w:cs="Arial"/>
          <w:szCs w:val="20"/>
          <w:lang w:eastAsia="en-IE"/>
        </w:rPr>
        <w:t>in order to</w:t>
      </w:r>
      <w:proofErr w:type="gramEnd"/>
      <w:r w:rsidR="00733AF6" w:rsidRPr="00AD732D">
        <w:rPr>
          <w:rFonts w:eastAsia="Times New Roman" w:cs="Arial"/>
          <w:szCs w:val="20"/>
          <w:lang w:eastAsia="en-IE"/>
        </w:rPr>
        <w:t xml:space="preserve">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7E2B8A6" w14:textId="77777777" w:rsidR="00250F38" w:rsidRPr="00250F38" w:rsidRDefault="0065784F" w:rsidP="00250F38">
      <w:pPr>
        <w:pStyle w:val="ListParagraph"/>
        <w:numPr>
          <w:ilvl w:val="0"/>
          <w:numId w:val="5"/>
        </w:numPr>
        <w:spacing w:before="240" w:after="0" w:line="240" w:lineRule="auto"/>
        <w:ind w:left="357" w:hanging="357"/>
        <w:rPr>
          <w:rFonts w:cs="Arial"/>
        </w:rPr>
      </w:pPr>
      <w:r w:rsidRPr="7B427F57">
        <w:rPr>
          <w:rFonts w:cs="Arial"/>
        </w:rPr>
        <w:lastRenderedPageBreak/>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r w:rsidR="46A8B23C" w:rsidRPr="008B425D">
        <w:rPr>
          <w:rFonts w:eastAsia="Times New Roman" w:cs="Arial"/>
          <w:lang w:eastAsia="en-IE"/>
        </w:rPr>
        <w:t>Rezoomo</w:t>
      </w:r>
      <w:r w:rsidR="00B36166" w:rsidRPr="008B425D">
        <w:rPr>
          <w:rFonts w:eastAsia="Times New Roman" w:cs="Arial"/>
          <w:lang w:eastAsia="en-IE"/>
        </w:rPr>
        <w:t xml:space="preserve">. </w:t>
      </w:r>
    </w:p>
    <w:p w14:paraId="7D6A7CEF" w14:textId="3AAF7330" w:rsidR="00DC4F7F" w:rsidRPr="008B425D" w:rsidRDefault="00B36166" w:rsidP="00250F38">
      <w:pPr>
        <w:pStyle w:val="ListParagraph"/>
        <w:numPr>
          <w:ilvl w:val="0"/>
          <w:numId w:val="5"/>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14:paraId="683E2FF1" w14:textId="20E3CE40" w:rsidR="00634738" w:rsidRPr="002E719E" w:rsidRDefault="4302655C" w:rsidP="61FA77BA">
      <w:pPr>
        <w:pStyle w:val="Heading1"/>
        <w:shd w:val="clear" w:color="auto" w:fill="E2EAE7"/>
        <w:spacing w:line="240" w:lineRule="auto"/>
        <w:rPr>
          <w:rFonts w:cs="Arial"/>
        </w:rPr>
      </w:pPr>
      <w:bookmarkStart w:id="2"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2"/>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w:t>
      </w:r>
      <w:proofErr w:type="gramStart"/>
      <w:r w:rsidRPr="00DC4F7F">
        <w:rPr>
          <w:rFonts w:cs="Arial"/>
          <w:szCs w:val="20"/>
        </w:rPr>
        <w:t>merit</w:t>
      </w:r>
      <w:r w:rsidR="00D7346A">
        <w:rPr>
          <w:rFonts w:cs="Arial"/>
          <w:szCs w:val="20"/>
        </w:rPr>
        <w:t>,</w:t>
      </w:r>
      <w:r w:rsidRPr="00DC4F7F">
        <w:rPr>
          <w:rFonts w:cs="Arial"/>
          <w:szCs w:val="20"/>
        </w:rPr>
        <w:t xml:space="preserve"> and</w:t>
      </w:r>
      <w:proofErr w:type="gramEnd"/>
      <w:r w:rsidRPr="00DC4F7F">
        <w:rPr>
          <w:rFonts w:cs="Arial"/>
          <w:szCs w:val="20"/>
        </w:rPr>
        <w:t xml:space="preserve">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 xml:space="preserve">are not </w:t>
      </w:r>
      <w:proofErr w:type="gramStart"/>
      <w:r w:rsidR="00B9257E" w:rsidRPr="004021A4">
        <w:rPr>
          <w:rFonts w:eastAsia="Times New Roman" w:cs="Arial"/>
          <w:bCs/>
          <w:szCs w:val="20"/>
          <w:lang w:eastAsia="en-IE"/>
        </w:rPr>
        <w:t>available,</w:t>
      </w:r>
      <w:r w:rsidR="005F4C29" w:rsidRPr="004021A4">
        <w:rPr>
          <w:rFonts w:eastAsia="Times New Roman" w:cs="Arial"/>
          <w:bCs/>
          <w:szCs w:val="20"/>
          <w:lang w:eastAsia="en-IE"/>
        </w:rPr>
        <w:t xml:space="preserve"> or</w:t>
      </w:r>
      <w:proofErr w:type="gramEnd"/>
      <w:r w:rsidR="005F4C29" w:rsidRPr="004021A4">
        <w:rPr>
          <w:rFonts w:eastAsia="Times New Roman" w:cs="Arial"/>
          <w:bCs/>
          <w:szCs w:val="20"/>
          <w:lang w:eastAsia="en-IE"/>
        </w:rPr>
        <w:t xml:space="preserve">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3" w:name="_Toc240161887"/>
      <w:r w:rsidRPr="62300427">
        <w:rPr>
          <w:rFonts w:cs="Arial"/>
        </w:rPr>
        <w:t>Candidate Supports</w:t>
      </w:r>
      <w:bookmarkEnd w:id="3"/>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5"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6"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7"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8" w:history="1">
        <w:r w:rsidRPr="00186DF2">
          <w:rPr>
            <w:rStyle w:val="Hyperlink"/>
            <w:rFonts w:cs="Arial"/>
            <w:szCs w:val="20"/>
          </w:rPr>
          <w:t>Applying for a job in the HSE</w:t>
        </w:r>
      </w:hyperlink>
    </w:p>
    <w:p w14:paraId="6D8CA77E" w14:textId="144F3F88"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9" w:history="1">
        <w:r w:rsidRPr="00186DF2">
          <w:rPr>
            <w:rStyle w:val="Hyperlink"/>
            <w:rFonts w:cs="Arial"/>
            <w:szCs w:val="20"/>
          </w:rPr>
          <w:t>About interviewing in the HSE</w:t>
        </w:r>
      </w:hyperlink>
    </w:p>
    <w:p w14:paraId="27BAA031" w14:textId="71F324D2" w:rsidR="004F77B5" w:rsidRPr="00186DF2" w:rsidRDefault="004F77B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0" w:history="1">
        <w:r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1"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2"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4" w:name="_Toc1021350371"/>
      <w:r>
        <w:t xml:space="preserve">Reasonable Accommodations </w:t>
      </w:r>
      <w:r w:rsidR="00E20903">
        <w:t>R</w:t>
      </w:r>
      <w:r>
        <w:t>equests</w:t>
      </w:r>
      <w:r w:rsidR="00E20903">
        <w:t xml:space="preserve"> for Candidates with Disabilities</w:t>
      </w:r>
      <w:bookmarkEnd w:id="4"/>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w:t>
      </w:r>
      <w:proofErr w:type="gramStart"/>
      <w:r w:rsidR="00445984" w:rsidRPr="00AD732D">
        <w:rPr>
          <w:rFonts w:cs="Arial"/>
          <w:color w:val="000000"/>
          <w:szCs w:val="20"/>
        </w:rPr>
        <w:t>us</w:t>
      </w:r>
      <w:proofErr w:type="gramEnd"/>
      <w:r w:rsidR="00445984" w:rsidRPr="00AD732D">
        <w:rPr>
          <w:rFonts w:cs="Arial"/>
          <w:color w:val="000000"/>
          <w:szCs w:val="20"/>
        </w:rPr>
        <w:t xml:space="preserve">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5" w:name="_Toc887613649"/>
      <w:r w:rsidRPr="62300427">
        <w:rPr>
          <w:rFonts w:cs="Arial"/>
        </w:rPr>
        <w:t>Interview Notes</w:t>
      </w:r>
      <w:bookmarkEnd w:id="5"/>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6" w:name="_Toc1345924852"/>
      <w:r w:rsidRPr="62300427">
        <w:rPr>
          <w:rFonts w:cs="Arial"/>
        </w:rPr>
        <w:t>Formation of Panels</w:t>
      </w:r>
      <w:bookmarkEnd w:id="6"/>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7" w:name="_Toc787850254"/>
      <w:r>
        <w:t>Marking System</w:t>
      </w:r>
      <w:bookmarkEnd w:id="7"/>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w:t>
      </w:r>
      <w:proofErr w:type="gramStart"/>
      <w:r w:rsidRPr="004021A4">
        <w:rPr>
          <w:rFonts w:cs="Arial"/>
          <w:color w:val="000000"/>
          <w:szCs w:val="20"/>
        </w:rPr>
        <w:t>3</w:t>
      </w:r>
      <w:r w:rsidR="00DC4F7F">
        <w:rPr>
          <w:rFonts w:cs="Arial"/>
          <w:color w:val="000000"/>
          <w:szCs w:val="20"/>
        </w:rPr>
        <w:t>a</w:t>
      </w:r>
      <w:proofErr w:type="gramEnd"/>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8" w:name="_Toc1480623032"/>
      <w:r>
        <w:t>Future panels</w:t>
      </w:r>
      <w:bookmarkEnd w:id="8"/>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9" w:name="_Toc434028886"/>
      <w:r w:rsidRPr="62300427">
        <w:rPr>
          <w:rFonts w:eastAsia="Times New Roman" w:cs="Arial"/>
          <w:lang w:val="en-US"/>
        </w:rPr>
        <w:t>Acceptance / Declination of a Recommendation to Proceed</w:t>
      </w:r>
      <w:bookmarkEnd w:id="9"/>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0"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0"/>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1" w:name="_Toc525251486"/>
      <w:r w:rsidRPr="62300427">
        <w:rPr>
          <w:rFonts w:eastAsia="Times New Roman" w:cs="Arial"/>
          <w:lang w:val="en-US"/>
        </w:rPr>
        <w:t>Security Clearance</w:t>
      </w:r>
      <w:bookmarkEnd w:id="11"/>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2" w:name="_Toc1373675073"/>
      <w:r w:rsidRPr="62300427">
        <w:rPr>
          <w:rFonts w:cs="Arial"/>
        </w:rPr>
        <w:lastRenderedPageBreak/>
        <w:t>Review and Complaint</w:t>
      </w:r>
      <w:r w:rsidR="00AD3D3D" w:rsidRPr="62300427">
        <w:rPr>
          <w:rFonts w:cs="Arial"/>
        </w:rPr>
        <w:t xml:space="preserve"> Procedure (CPSA)</w:t>
      </w:r>
      <w:bookmarkEnd w:id="12"/>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3"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458AAD33"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326B0271"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3" w:name="_Toc1817935765"/>
      <w:r w:rsidRPr="62300427">
        <w:rPr>
          <w:rFonts w:cs="Arial"/>
        </w:rPr>
        <w:t>HSE Privacy Policy</w:t>
      </w:r>
      <w:bookmarkEnd w:id="13"/>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4" w:name="_Toc131384793"/>
      <w:r>
        <w:t>Superannuation / Pension Information</w:t>
      </w:r>
      <w:bookmarkEnd w:id="14"/>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lastRenderedPageBreak/>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w:t>
      </w:r>
      <w:proofErr w:type="gramStart"/>
      <w:r w:rsidRPr="002E719E">
        <w:rPr>
          <w:rFonts w:cs="Arial"/>
          <w:szCs w:val="20"/>
        </w:rPr>
        <w:t>Non Officers</w:t>
      </w:r>
      <w:proofErr w:type="gramEnd"/>
      <w:r w:rsidRPr="002E719E">
        <w:rPr>
          <w:rFonts w:cs="Arial"/>
          <w:szCs w:val="20"/>
        </w:rPr>
        <w:t>)</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 xml:space="preserve">Please note: In applying for this </w:t>
      </w:r>
      <w:proofErr w:type="gramStart"/>
      <w:r>
        <w:t>position</w:t>
      </w:r>
      <w:proofErr w:type="gramEnd"/>
      <w: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5"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5"/>
      <w:r w:rsidR="00952BDC" w:rsidRPr="62300427">
        <w:rPr>
          <w:rFonts w:cs="Arial"/>
        </w:rPr>
        <w:t xml:space="preserve"> </w:t>
      </w:r>
    </w:p>
    <w:p w14:paraId="5107A873" w14:textId="2770D48E" w:rsidR="00BA76E6" w:rsidRPr="00BD636C" w:rsidRDefault="002E719E" w:rsidP="002A2EF6">
      <w:pPr>
        <w:pStyle w:val="Heading2"/>
      </w:pPr>
      <w:bookmarkStart w:id="16" w:name="_Appendix_1:_Eligibility"/>
      <w:bookmarkStart w:id="17" w:name="_Toc606552888"/>
      <w:bookmarkEnd w:id="16"/>
      <w:r>
        <w:t xml:space="preserve">Appendix 1: </w:t>
      </w:r>
      <w:r w:rsidR="00BA76E6">
        <w:t>Eligibility Criteria</w:t>
      </w:r>
      <w:bookmarkEnd w:id="17"/>
    </w:p>
    <w:p w14:paraId="2E71E93A" w14:textId="77777777" w:rsidR="007F1B72" w:rsidRDefault="007F1B72" w:rsidP="007F1B72">
      <w:pPr>
        <w:autoSpaceDE w:val="0"/>
        <w:autoSpaceDN w:val="0"/>
        <w:adjustRightInd w:val="0"/>
        <w:spacing w:after="0" w:line="240" w:lineRule="auto"/>
        <w:rPr>
          <w:rFonts w:cs="Arial"/>
          <w:szCs w:val="20"/>
        </w:rPr>
      </w:pPr>
    </w:p>
    <w:p w14:paraId="2EA38AD4" w14:textId="77777777" w:rsidR="00A5677D" w:rsidRPr="0083395B" w:rsidRDefault="00A5677D" w:rsidP="00A5677D">
      <w:pPr>
        <w:pStyle w:val="BodyTextIndent"/>
        <w:ind w:left="0"/>
        <w:rPr>
          <w:rFonts w:ascii="Calibri" w:hAnsi="Calibri" w:cs="Arial"/>
          <w:color w:val="000000"/>
          <w:sz w:val="22"/>
          <w:szCs w:val="22"/>
        </w:rPr>
      </w:pPr>
    </w:p>
    <w:p w14:paraId="5311BDC8" w14:textId="77777777" w:rsidR="00A5677D" w:rsidRPr="0096171F" w:rsidRDefault="00A5677D" w:rsidP="00A5677D">
      <w:pPr>
        <w:numPr>
          <w:ilvl w:val="0"/>
          <w:numId w:val="44"/>
        </w:numPr>
        <w:spacing w:after="120" w:line="240" w:lineRule="auto"/>
        <w:jc w:val="both"/>
        <w:rPr>
          <w:rFonts w:ascii="Calibri" w:hAnsi="Calibri" w:cs="Arial"/>
          <w:b/>
          <w:sz w:val="22"/>
          <w:u w:val="single"/>
        </w:rPr>
      </w:pPr>
      <w:r>
        <w:rPr>
          <w:rFonts w:ascii="Calibri" w:hAnsi="Calibri" w:cs="Arial"/>
          <w:b/>
          <w:sz w:val="22"/>
          <w:u w:val="single"/>
        </w:rPr>
        <w:t xml:space="preserve">Statutory Registration, </w:t>
      </w:r>
      <w:r w:rsidRPr="0096171F">
        <w:rPr>
          <w:rFonts w:ascii="Calibri" w:hAnsi="Calibri" w:cs="Arial"/>
          <w:b/>
          <w:sz w:val="22"/>
          <w:u w:val="single"/>
        </w:rPr>
        <w:t>Professional Qualifications, Experience, etc</w:t>
      </w:r>
    </w:p>
    <w:p w14:paraId="6AAA8888" w14:textId="77777777" w:rsidR="00A5677D" w:rsidRPr="0096171F" w:rsidRDefault="00A5677D" w:rsidP="00A5677D">
      <w:pPr>
        <w:numPr>
          <w:ilvl w:val="1"/>
          <w:numId w:val="44"/>
        </w:numPr>
        <w:spacing w:after="0" w:line="240" w:lineRule="auto"/>
        <w:jc w:val="both"/>
        <w:rPr>
          <w:rFonts w:ascii="Calibri" w:hAnsi="Calibri" w:cs="Arial"/>
          <w:sz w:val="22"/>
        </w:rPr>
      </w:pPr>
      <w:r w:rsidRPr="0096171F">
        <w:rPr>
          <w:rFonts w:ascii="Calibri" w:hAnsi="Calibri" w:cs="Arial"/>
          <w:sz w:val="22"/>
        </w:rPr>
        <w:t>Eligible applicants will be those who on the closing date for the competition:</w:t>
      </w:r>
    </w:p>
    <w:p w14:paraId="2B44B24F" w14:textId="77777777" w:rsidR="00A5677D" w:rsidRPr="0096171F" w:rsidRDefault="00A5677D" w:rsidP="00A5677D">
      <w:pPr>
        <w:tabs>
          <w:tab w:val="num" w:pos="480"/>
        </w:tabs>
        <w:ind w:left="851"/>
        <w:jc w:val="both"/>
        <w:rPr>
          <w:rFonts w:ascii="Calibri" w:hAnsi="Calibri" w:cs="Arial"/>
          <w:sz w:val="22"/>
        </w:rPr>
      </w:pPr>
    </w:p>
    <w:p w14:paraId="05793F91" w14:textId="77777777" w:rsidR="00A5677D" w:rsidRDefault="00A5677D" w:rsidP="00A5677D">
      <w:pPr>
        <w:pStyle w:val="ListParagraph"/>
        <w:numPr>
          <w:ilvl w:val="0"/>
          <w:numId w:val="45"/>
        </w:numPr>
        <w:spacing w:after="0" w:line="240" w:lineRule="auto"/>
        <w:ind w:left="1340" w:hanging="425"/>
        <w:jc w:val="both"/>
        <w:rPr>
          <w:rFonts w:ascii="Calibri" w:hAnsi="Calibri" w:cs="Arial"/>
          <w:sz w:val="22"/>
        </w:rPr>
      </w:pPr>
      <w:r>
        <w:rPr>
          <w:rFonts w:ascii="Calibri" w:hAnsi="Calibri" w:cs="Arial"/>
          <w:sz w:val="22"/>
        </w:rPr>
        <w:t>Be registered, or be</w:t>
      </w:r>
      <w:r w:rsidRPr="0096171F">
        <w:rPr>
          <w:rFonts w:ascii="Calibri" w:hAnsi="Calibri" w:cs="Arial"/>
          <w:sz w:val="22"/>
        </w:rPr>
        <w:t xml:space="preserve"> eligible for registration</w:t>
      </w:r>
      <w:r>
        <w:rPr>
          <w:rFonts w:ascii="Calibri" w:hAnsi="Calibri" w:cs="Arial"/>
          <w:sz w:val="22"/>
        </w:rPr>
        <w:t>,</w:t>
      </w:r>
      <w:r w:rsidRPr="0096171F">
        <w:rPr>
          <w:rFonts w:ascii="Calibri" w:hAnsi="Calibri" w:cs="Arial"/>
          <w:sz w:val="22"/>
        </w:rPr>
        <w:t xml:space="preserve"> in the General Nurse Division, and other divisions as relevant to the specific service, of the Register of Nurses and Midwives, as appropriate, maintained by the Nursing &amp; Midwifery Board of Ireland</w:t>
      </w:r>
      <w:r>
        <w:rPr>
          <w:rFonts w:ascii="Calibri" w:hAnsi="Calibri" w:cs="Arial"/>
          <w:sz w:val="22"/>
        </w:rPr>
        <w:t xml:space="preserve"> (NMBI)</w:t>
      </w:r>
      <w:r w:rsidRPr="0096171F">
        <w:rPr>
          <w:rFonts w:ascii="Calibri" w:hAnsi="Calibri" w:cs="Arial"/>
          <w:sz w:val="22"/>
        </w:rPr>
        <w:t xml:space="preserve"> (Bord </w:t>
      </w:r>
      <w:proofErr w:type="spellStart"/>
      <w:r w:rsidRPr="0096171F">
        <w:rPr>
          <w:rFonts w:ascii="Calibri" w:hAnsi="Calibri" w:cs="Arial"/>
          <w:sz w:val="22"/>
        </w:rPr>
        <w:t>Altranais</w:t>
      </w:r>
      <w:proofErr w:type="spellEnd"/>
      <w:r w:rsidRPr="0096171F">
        <w:rPr>
          <w:rFonts w:ascii="Calibri" w:hAnsi="Calibri" w:cs="Arial"/>
          <w:sz w:val="22"/>
        </w:rPr>
        <w:t xml:space="preserve"> </w:t>
      </w:r>
      <w:proofErr w:type="spellStart"/>
      <w:r w:rsidRPr="0096171F">
        <w:rPr>
          <w:rFonts w:ascii="Calibri" w:hAnsi="Calibri" w:cs="Arial"/>
          <w:sz w:val="22"/>
        </w:rPr>
        <w:t>a</w:t>
      </w:r>
      <w:r>
        <w:rPr>
          <w:rFonts w:ascii="Calibri" w:hAnsi="Calibri" w:cs="Arial"/>
          <w:sz w:val="22"/>
        </w:rPr>
        <w:t>gus</w:t>
      </w:r>
      <w:proofErr w:type="spellEnd"/>
      <w:r>
        <w:rPr>
          <w:rFonts w:ascii="Calibri" w:hAnsi="Calibri" w:cs="Arial"/>
          <w:sz w:val="22"/>
        </w:rPr>
        <w:t xml:space="preserve"> </w:t>
      </w:r>
      <w:proofErr w:type="spellStart"/>
      <w:r>
        <w:rPr>
          <w:rFonts w:ascii="Calibri" w:hAnsi="Calibri" w:cs="Arial"/>
          <w:sz w:val="22"/>
        </w:rPr>
        <w:t>Cnáimhseachais</w:t>
      </w:r>
      <w:proofErr w:type="spellEnd"/>
      <w:r>
        <w:rPr>
          <w:rFonts w:ascii="Calibri" w:hAnsi="Calibri" w:cs="Arial"/>
          <w:sz w:val="22"/>
        </w:rPr>
        <w:t xml:space="preserve"> </w:t>
      </w:r>
      <w:proofErr w:type="spellStart"/>
      <w:r>
        <w:rPr>
          <w:rFonts w:ascii="Calibri" w:hAnsi="Calibri" w:cs="Arial"/>
          <w:sz w:val="22"/>
        </w:rPr>
        <w:t>na</w:t>
      </w:r>
      <w:proofErr w:type="spellEnd"/>
      <w:r>
        <w:rPr>
          <w:rFonts w:ascii="Calibri" w:hAnsi="Calibri" w:cs="Arial"/>
          <w:sz w:val="22"/>
        </w:rPr>
        <w:t xml:space="preserve"> </w:t>
      </w:r>
      <w:proofErr w:type="spellStart"/>
      <w:r>
        <w:rPr>
          <w:rFonts w:ascii="Calibri" w:hAnsi="Calibri" w:cs="Arial"/>
          <w:sz w:val="22"/>
        </w:rPr>
        <w:t>hÉireann</w:t>
      </w:r>
      <w:proofErr w:type="spellEnd"/>
      <w:r>
        <w:rPr>
          <w:rFonts w:ascii="Calibri" w:hAnsi="Calibri" w:cs="Arial"/>
          <w:sz w:val="22"/>
        </w:rPr>
        <w:t>)</w:t>
      </w:r>
    </w:p>
    <w:p w14:paraId="1788605D" w14:textId="77777777" w:rsidR="00A5677D" w:rsidRPr="00052A95" w:rsidRDefault="00A5677D" w:rsidP="00A5677D">
      <w:pPr>
        <w:pStyle w:val="ListParagraph"/>
        <w:ind w:left="2880" w:firstLine="720"/>
        <w:jc w:val="both"/>
        <w:rPr>
          <w:rFonts w:ascii="Calibri" w:hAnsi="Calibri" w:cs="Arial"/>
          <w:sz w:val="22"/>
        </w:rPr>
      </w:pPr>
      <w:r w:rsidRPr="00052A95">
        <w:rPr>
          <w:rFonts w:ascii="Calibri" w:hAnsi="Calibri" w:cs="Arial"/>
          <w:b/>
          <w:sz w:val="22"/>
        </w:rPr>
        <w:t>And</w:t>
      </w:r>
    </w:p>
    <w:p w14:paraId="65E59C96" w14:textId="77777777" w:rsidR="00A5677D" w:rsidRDefault="00A5677D" w:rsidP="00A5677D">
      <w:pPr>
        <w:pStyle w:val="ListParagraph"/>
        <w:numPr>
          <w:ilvl w:val="0"/>
          <w:numId w:val="45"/>
        </w:numPr>
        <w:spacing w:after="0" w:line="240" w:lineRule="auto"/>
        <w:ind w:left="1340" w:hanging="425"/>
        <w:jc w:val="both"/>
        <w:rPr>
          <w:rFonts w:ascii="Calibri" w:hAnsi="Calibri" w:cs="Arial"/>
          <w:sz w:val="22"/>
        </w:rPr>
      </w:pPr>
      <w:r w:rsidRPr="0096171F">
        <w:rPr>
          <w:rFonts w:ascii="Calibri" w:hAnsi="Calibri" w:cs="Arial"/>
          <w:sz w:val="22"/>
        </w:rPr>
        <w:t>Have 7 years post registration nursing experience and 3 years nursing management experience at a minimum of C</w:t>
      </w:r>
      <w:r>
        <w:rPr>
          <w:rFonts w:ascii="Calibri" w:hAnsi="Calibri" w:cs="Arial"/>
          <w:sz w:val="22"/>
        </w:rPr>
        <w:t xml:space="preserve">linical </w:t>
      </w:r>
      <w:r w:rsidRPr="0096171F">
        <w:rPr>
          <w:rFonts w:ascii="Calibri" w:hAnsi="Calibri" w:cs="Arial"/>
          <w:sz w:val="22"/>
        </w:rPr>
        <w:t>N</w:t>
      </w:r>
      <w:r>
        <w:rPr>
          <w:rFonts w:ascii="Calibri" w:hAnsi="Calibri" w:cs="Arial"/>
          <w:sz w:val="22"/>
        </w:rPr>
        <w:t xml:space="preserve">urse </w:t>
      </w:r>
      <w:r w:rsidRPr="0096171F">
        <w:rPr>
          <w:rFonts w:ascii="Calibri" w:hAnsi="Calibri" w:cs="Arial"/>
          <w:sz w:val="22"/>
        </w:rPr>
        <w:t>M</w:t>
      </w:r>
      <w:r>
        <w:rPr>
          <w:rFonts w:ascii="Calibri" w:hAnsi="Calibri" w:cs="Arial"/>
          <w:sz w:val="22"/>
        </w:rPr>
        <w:t xml:space="preserve">anager </w:t>
      </w:r>
      <w:r w:rsidRPr="0096171F">
        <w:rPr>
          <w:rFonts w:ascii="Calibri" w:hAnsi="Calibri" w:cs="Arial"/>
          <w:sz w:val="22"/>
        </w:rPr>
        <w:t>2</w:t>
      </w:r>
      <w:r>
        <w:rPr>
          <w:rFonts w:ascii="Calibri" w:hAnsi="Calibri" w:cs="Arial"/>
          <w:sz w:val="22"/>
        </w:rPr>
        <w:t xml:space="preserve"> (CNM2) in an acute setting</w:t>
      </w:r>
    </w:p>
    <w:p w14:paraId="34B5074D" w14:textId="77777777" w:rsidR="00A5677D" w:rsidRPr="00052A95" w:rsidRDefault="00A5677D" w:rsidP="00A5677D">
      <w:pPr>
        <w:pStyle w:val="ListParagraph"/>
        <w:ind w:left="2880" w:firstLine="720"/>
        <w:jc w:val="both"/>
        <w:rPr>
          <w:rFonts w:ascii="Calibri" w:hAnsi="Calibri" w:cs="Arial"/>
          <w:sz w:val="22"/>
        </w:rPr>
      </w:pPr>
      <w:r w:rsidRPr="00052A95">
        <w:rPr>
          <w:rFonts w:ascii="Calibri" w:hAnsi="Calibri" w:cs="Arial"/>
          <w:b/>
          <w:sz w:val="22"/>
        </w:rPr>
        <w:t>And</w:t>
      </w:r>
    </w:p>
    <w:p w14:paraId="1FE5E287" w14:textId="77777777" w:rsidR="00A5677D" w:rsidRDefault="00A5677D" w:rsidP="00A5677D">
      <w:pPr>
        <w:pStyle w:val="ListParagraph"/>
        <w:numPr>
          <w:ilvl w:val="0"/>
          <w:numId w:val="45"/>
        </w:numPr>
        <w:spacing w:after="0" w:line="240" w:lineRule="auto"/>
        <w:ind w:left="1340" w:hanging="425"/>
        <w:jc w:val="both"/>
        <w:rPr>
          <w:rFonts w:ascii="Calibri" w:hAnsi="Calibri" w:cs="Arial"/>
          <w:sz w:val="22"/>
        </w:rPr>
      </w:pPr>
      <w:r>
        <w:rPr>
          <w:rFonts w:ascii="Calibri" w:hAnsi="Calibri" w:cs="Arial"/>
          <w:sz w:val="22"/>
        </w:rPr>
        <w:t xml:space="preserve">Have successfully completed a post registration programme of study, as certified by the education provider, which verifies that the applicant has achieved a National Framework of Qualifications (NFQ) major academic Level 8 or higher award maintained by Quality &amp; Qualifications of Ireland (QQI) </w:t>
      </w:r>
    </w:p>
    <w:p w14:paraId="51300871" w14:textId="77777777" w:rsidR="00A5677D" w:rsidRPr="009929EA" w:rsidRDefault="00A5677D" w:rsidP="00A5677D">
      <w:pPr>
        <w:pStyle w:val="ListParagraph"/>
        <w:ind w:left="1340"/>
        <w:jc w:val="both"/>
        <w:rPr>
          <w:rFonts w:ascii="Calibri" w:hAnsi="Calibri" w:cs="Arial"/>
          <w:b/>
          <w:sz w:val="22"/>
        </w:rPr>
      </w:pPr>
      <w:r>
        <w:rPr>
          <w:rFonts w:ascii="Calibri" w:hAnsi="Calibri" w:cs="Arial"/>
          <w:sz w:val="22"/>
        </w:rPr>
        <w:t xml:space="preserve">                                                     </w:t>
      </w:r>
      <w:r w:rsidRPr="009929EA">
        <w:rPr>
          <w:rFonts w:ascii="Calibri" w:hAnsi="Calibri" w:cs="Arial"/>
          <w:b/>
          <w:sz w:val="22"/>
        </w:rPr>
        <w:t xml:space="preserve">Or </w:t>
      </w:r>
    </w:p>
    <w:p w14:paraId="3AC0C81E" w14:textId="77777777" w:rsidR="00A5677D" w:rsidRPr="0096171F" w:rsidRDefault="00A5677D" w:rsidP="00A5677D">
      <w:pPr>
        <w:pStyle w:val="ListParagraph"/>
        <w:ind w:left="1340"/>
        <w:jc w:val="both"/>
        <w:rPr>
          <w:rFonts w:ascii="Calibri" w:hAnsi="Calibri" w:cs="Arial"/>
          <w:sz w:val="22"/>
        </w:rPr>
      </w:pPr>
      <w:r>
        <w:rPr>
          <w:rFonts w:ascii="Calibri" w:hAnsi="Calibri" w:cs="Arial"/>
          <w:sz w:val="22"/>
        </w:rPr>
        <w:t xml:space="preserve">Can provide written evidence from the Higher Education Institute that they have achieved the number of ECTS credits equivalent to a Level 8 or higher standard in a </w:t>
      </w:r>
      <w:r w:rsidRPr="00052A95">
        <w:rPr>
          <w:rFonts w:ascii="Calibri" w:hAnsi="Calibri" w:cs="Arial"/>
          <w:b/>
          <w:sz w:val="22"/>
          <w:u w:val="single"/>
        </w:rPr>
        <w:t>health care or management related area</w:t>
      </w:r>
    </w:p>
    <w:p w14:paraId="10CA046A" w14:textId="77777777" w:rsidR="00A5677D" w:rsidRDefault="00A5677D" w:rsidP="00A5677D">
      <w:pPr>
        <w:jc w:val="both"/>
        <w:rPr>
          <w:rFonts w:ascii="Calibri" w:hAnsi="Calibri" w:cs="Arial"/>
          <w:b/>
          <w:sz w:val="22"/>
        </w:rPr>
      </w:pPr>
    </w:p>
    <w:p w14:paraId="3117FDFF" w14:textId="77777777" w:rsidR="00A5677D" w:rsidRPr="0096171F" w:rsidRDefault="00A5677D" w:rsidP="00A5677D">
      <w:pPr>
        <w:ind w:left="2880" w:firstLine="720"/>
        <w:jc w:val="both"/>
        <w:rPr>
          <w:rFonts w:ascii="Calibri" w:hAnsi="Calibri" w:cs="Arial"/>
          <w:b/>
          <w:bCs/>
          <w:sz w:val="22"/>
        </w:rPr>
      </w:pPr>
      <w:r>
        <w:rPr>
          <w:rFonts w:ascii="Calibri" w:hAnsi="Calibri" w:cs="Arial"/>
          <w:b/>
          <w:sz w:val="22"/>
        </w:rPr>
        <w:t>A</w:t>
      </w:r>
      <w:r w:rsidRPr="0096171F">
        <w:rPr>
          <w:rFonts w:ascii="Calibri" w:hAnsi="Calibri" w:cs="Arial"/>
          <w:b/>
          <w:bCs/>
          <w:sz w:val="22"/>
        </w:rPr>
        <w:t>nd</w:t>
      </w:r>
    </w:p>
    <w:p w14:paraId="0077EEEA" w14:textId="77777777" w:rsidR="00A5677D" w:rsidRPr="0096171F" w:rsidRDefault="00A5677D" w:rsidP="00A5677D">
      <w:pPr>
        <w:numPr>
          <w:ilvl w:val="1"/>
          <w:numId w:val="44"/>
        </w:numPr>
        <w:tabs>
          <w:tab w:val="num" w:pos="480"/>
        </w:tabs>
        <w:spacing w:after="0" w:line="240" w:lineRule="auto"/>
        <w:jc w:val="both"/>
        <w:rPr>
          <w:rFonts w:ascii="Calibri" w:hAnsi="Calibri" w:cs="Arial"/>
          <w:sz w:val="22"/>
        </w:rPr>
      </w:pPr>
      <w:r w:rsidRPr="0096171F">
        <w:rPr>
          <w:rFonts w:ascii="Calibri" w:hAnsi="Calibri" w:cs="Arial"/>
          <w:sz w:val="22"/>
        </w:rPr>
        <w:t>Candidates must possess the requisite clinical, leadership, managerial and administrative knowledge and ability for the</w:t>
      </w:r>
      <w:r>
        <w:rPr>
          <w:rFonts w:ascii="Calibri" w:hAnsi="Calibri" w:cs="Arial"/>
          <w:sz w:val="22"/>
        </w:rPr>
        <w:t xml:space="preserve"> proper discharge of the duties of the office</w:t>
      </w:r>
    </w:p>
    <w:p w14:paraId="1415413B" w14:textId="77777777" w:rsidR="00A5677D" w:rsidRPr="0096171F" w:rsidRDefault="00A5677D" w:rsidP="00A5677D">
      <w:pPr>
        <w:jc w:val="both"/>
        <w:rPr>
          <w:rFonts w:ascii="Calibri" w:hAnsi="Calibri" w:cs="Arial"/>
          <w:sz w:val="22"/>
        </w:rPr>
      </w:pPr>
    </w:p>
    <w:p w14:paraId="0E742D15" w14:textId="77777777" w:rsidR="00A5677D" w:rsidRPr="0096171F" w:rsidRDefault="00A5677D" w:rsidP="00A5677D">
      <w:pPr>
        <w:numPr>
          <w:ilvl w:val="0"/>
          <w:numId w:val="44"/>
        </w:numPr>
        <w:spacing w:after="0" w:line="240" w:lineRule="auto"/>
        <w:jc w:val="both"/>
        <w:rPr>
          <w:rFonts w:ascii="Calibri" w:hAnsi="Calibri" w:cs="Arial"/>
          <w:b/>
          <w:sz w:val="22"/>
          <w:u w:val="single"/>
        </w:rPr>
      </w:pPr>
      <w:r w:rsidRPr="0096171F">
        <w:rPr>
          <w:rFonts w:ascii="Calibri" w:hAnsi="Calibri" w:cs="Arial"/>
          <w:b/>
          <w:sz w:val="22"/>
          <w:u w:val="single"/>
        </w:rPr>
        <w:t>Annual Registration</w:t>
      </w:r>
    </w:p>
    <w:p w14:paraId="19F249E6" w14:textId="77777777" w:rsidR="00A5677D" w:rsidRDefault="00A5677D" w:rsidP="00A5677D">
      <w:pPr>
        <w:numPr>
          <w:ilvl w:val="0"/>
          <w:numId w:val="46"/>
        </w:numPr>
        <w:spacing w:after="0" w:line="240" w:lineRule="auto"/>
        <w:jc w:val="both"/>
        <w:rPr>
          <w:rFonts w:ascii="Calibri" w:hAnsi="Calibri" w:cs="Arial"/>
          <w:sz w:val="22"/>
        </w:rPr>
      </w:pPr>
      <w:r w:rsidRPr="0096171F">
        <w:rPr>
          <w:rFonts w:ascii="Calibri" w:hAnsi="Calibri" w:cs="Arial"/>
          <w:sz w:val="22"/>
        </w:rPr>
        <w:t>Practitioners must mai</w:t>
      </w:r>
      <w:r>
        <w:rPr>
          <w:rFonts w:ascii="Calibri" w:hAnsi="Calibri" w:cs="Arial"/>
          <w:sz w:val="22"/>
        </w:rPr>
        <w:t>ntain live annual registration in the General Nurse</w:t>
      </w:r>
      <w:r w:rsidRPr="0096171F">
        <w:rPr>
          <w:rFonts w:ascii="Calibri" w:hAnsi="Calibri" w:cs="Arial"/>
          <w:sz w:val="22"/>
        </w:rPr>
        <w:t xml:space="preserve"> Division</w:t>
      </w:r>
      <w:r>
        <w:rPr>
          <w:rFonts w:ascii="Calibri" w:hAnsi="Calibri" w:cs="Arial"/>
          <w:sz w:val="22"/>
        </w:rPr>
        <w:t xml:space="preserve">, and other divisions as relevant to the specific service, </w:t>
      </w:r>
      <w:r w:rsidRPr="0096171F">
        <w:rPr>
          <w:rFonts w:ascii="Calibri" w:hAnsi="Calibri" w:cs="Arial"/>
          <w:sz w:val="22"/>
        </w:rPr>
        <w:t xml:space="preserve">of the </w:t>
      </w:r>
      <w:r>
        <w:rPr>
          <w:rFonts w:ascii="Calibri" w:hAnsi="Calibri" w:cs="Arial"/>
          <w:sz w:val="22"/>
        </w:rPr>
        <w:t xml:space="preserve">Register of Nurses &amp; Midwives, as </w:t>
      </w:r>
      <w:proofErr w:type="gramStart"/>
      <w:r>
        <w:rPr>
          <w:rFonts w:ascii="Calibri" w:hAnsi="Calibri" w:cs="Arial"/>
          <w:sz w:val="22"/>
        </w:rPr>
        <w:t>appropriate,</w:t>
      </w:r>
      <w:r w:rsidRPr="0096171F">
        <w:rPr>
          <w:rFonts w:ascii="Calibri" w:hAnsi="Calibri" w:cs="Arial"/>
          <w:sz w:val="22"/>
        </w:rPr>
        <w:t xml:space="preserve">  maintained</w:t>
      </w:r>
      <w:proofErr w:type="gramEnd"/>
      <w:r w:rsidRPr="0096171F">
        <w:rPr>
          <w:rFonts w:ascii="Calibri" w:hAnsi="Calibri" w:cs="Arial"/>
          <w:sz w:val="22"/>
        </w:rPr>
        <w:t xml:space="preserve"> by the Nursing &amp; Midwifery Registration Board </w:t>
      </w:r>
      <w:r>
        <w:rPr>
          <w:rFonts w:ascii="Calibri" w:hAnsi="Calibri" w:cs="Arial"/>
          <w:sz w:val="22"/>
        </w:rPr>
        <w:t xml:space="preserve">of Ireland (NMBI) </w:t>
      </w:r>
      <w:r w:rsidRPr="0096171F">
        <w:rPr>
          <w:rFonts w:ascii="Calibri" w:hAnsi="Calibri" w:cs="Arial"/>
          <w:sz w:val="22"/>
        </w:rPr>
        <w:t xml:space="preserve">(Bord </w:t>
      </w:r>
      <w:proofErr w:type="spellStart"/>
      <w:r w:rsidRPr="0096171F">
        <w:rPr>
          <w:rFonts w:ascii="Calibri" w:hAnsi="Calibri" w:cs="Arial"/>
          <w:sz w:val="22"/>
        </w:rPr>
        <w:t>Altranais</w:t>
      </w:r>
      <w:proofErr w:type="spellEnd"/>
      <w:r w:rsidRPr="0096171F">
        <w:rPr>
          <w:rFonts w:ascii="Calibri" w:hAnsi="Calibri" w:cs="Arial"/>
          <w:sz w:val="22"/>
        </w:rPr>
        <w:t xml:space="preserve"> </w:t>
      </w:r>
      <w:proofErr w:type="spellStart"/>
      <w:r w:rsidRPr="0096171F">
        <w:rPr>
          <w:rFonts w:ascii="Calibri" w:hAnsi="Calibri" w:cs="Arial"/>
          <w:sz w:val="22"/>
        </w:rPr>
        <w:t>agus</w:t>
      </w:r>
      <w:proofErr w:type="spellEnd"/>
      <w:r w:rsidRPr="0096171F">
        <w:rPr>
          <w:rFonts w:ascii="Calibri" w:hAnsi="Calibri" w:cs="Arial"/>
          <w:sz w:val="22"/>
        </w:rPr>
        <w:t xml:space="preserve"> </w:t>
      </w:r>
      <w:proofErr w:type="spellStart"/>
      <w:r w:rsidRPr="0096171F">
        <w:rPr>
          <w:rFonts w:ascii="Calibri" w:hAnsi="Calibri" w:cs="Arial"/>
          <w:sz w:val="22"/>
        </w:rPr>
        <w:t>Cnáimhseachais</w:t>
      </w:r>
      <w:proofErr w:type="spellEnd"/>
      <w:r w:rsidRPr="0096171F">
        <w:rPr>
          <w:rFonts w:ascii="Calibri" w:hAnsi="Calibri" w:cs="Arial"/>
          <w:sz w:val="22"/>
        </w:rPr>
        <w:t xml:space="preserve"> </w:t>
      </w:r>
      <w:proofErr w:type="spellStart"/>
      <w:r w:rsidRPr="0096171F">
        <w:rPr>
          <w:rFonts w:ascii="Calibri" w:hAnsi="Calibri" w:cs="Arial"/>
          <w:sz w:val="22"/>
        </w:rPr>
        <w:t>na</w:t>
      </w:r>
      <w:proofErr w:type="spellEnd"/>
      <w:r w:rsidRPr="0096171F">
        <w:rPr>
          <w:rFonts w:ascii="Calibri" w:hAnsi="Calibri" w:cs="Arial"/>
          <w:sz w:val="22"/>
        </w:rPr>
        <w:t xml:space="preserve"> </w:t>
      </w:r>
      <w:proofErr w:type="spellStart"/>
      <w:r w:rsidRPr="0096171F">
        <w:rPr>
          <w:rFonts w:ascii="Calibri" w:hAnsi="Calibri" w:cs="Arial"/>
          <w:sz w:val="22"/>
        </w:rPr>
        <w:t>hÉireann</w:t>
      </w:r>
      <w:proofErr w:type="spellEnd"/>
      <w:r w:rsidRPr="0096171F">
        <w:rPr>
          <w:rFonts w:ascii="Calibri" w:hAnsi="Calibri" w:cs="Arial"/>
          <w:sz w:val="22"/>
        </w:rPr>
        <w:t>)</w:t>
      </w:r>
    </w:p>
    <w:p w14:paraId="7F09AE6A" w14:textId="77777777" w:rsidR="00A5677D" w:rsidRDefault="00A5677D" w:rsidP="00A5677D">
      <w:pPr>
        <w:ind w:left="2880" w:firstLine="720"/>
        <w:jc w:val="both"/>
        <w:rPr>
          <w:rFonts w:ascii="Calibri" w:hAnsi="Calibri" w:cs="Arial"/>
          <w:b/>
          <w:sz w:val="22"/>
        </w:rPr>
      </w:pPr>
      <w:r w:rsidRPr="00052A95">
        <w:rPr>
          <w:rFonts w:ascii="Calibri" w:hAnsi="Calibri" w:cs="Arial"/>
          <w:b/>
          <w:sz w:val="22"/>
        </w:rPr>
        <w:t>And</w:t>
      </w:r>
    </w:p>
    <w:p w14:paraId="3175275C" w14:textId="77777777" w:rsidR="00A5677D" w:rsidRPr="00052A95" w:rsidRDefault="00A5677D" w:rsidP="00A5677D">
      <w:pPr>
        <w:numPr>
          <w:ilvl w:val="0"/>
          <w:numId w:val="46"/>
        </w:numPr>
        <w:spacing w:after="0" w:line="240" w:lineRule="auto"/>
        <w:jc w:val="both"/>
        <w:rPr>
          <w:rFonts w:ascii="Calibri" w:hAnsi="Calibri" w:cs="Arial"/>
          <w:sz w:val="22"/>
        </w:rPr>
      </w:pPr>
      <w:r>
        <w:rPr>
          <w:rFonts w:ascii="Calibri" w:hAnsi="Calibri" w:cs="Arial"/>
          <w:sz w:val="22"/>
        </w:rPr>
        <w:t>Practitioners must confirm annual registration with NMBI to the HSE by way of the annual Patient Safety Assurance Certificate (PSAC)</w:t>
      </w:r>
    </w:p>
    <w:p w14:paraId="7673C69D" w14:textId="77777777" w:rsidR="00A5677D" w:rsidRPr="0096171F" w:rsidRDefault="00A5677D" w:rsidP="00A5677D">
      <w:pPr>
        <w:jc w:val="both"/>
        <w:rPr>
          <w:rFonts w:ascii="Calibri" w:hAnsi="Calibri" w:cs="Arial"/>
          <w:sz w:val="22"/>
        </w:rPr>
      </w:pPr>
    </w:p>
    <w:p w14:paraId="52977F34" w14:textId="77777777" w:rsidR="00A5677D" w:rsidRPr="0096171F" w:rsidRDefault="00A5677D" w:rsidP="00A5677D">
      <w:pPr>
        <w:numPr>
          <w:ilvl w:val="0"/>
          <w:numId w:val="44"/>
        </w:numPr>
        <w:spacing w:after="0" w:line="240" w:lineRule="auto"/>
        <w:jc w:val="both"/>
        <w:rPr>
          <w:rFonts w:ascii="Calibri" w:hAnsi="Calibri" w:cs="Arial"/>
          <w:b/>
          <w:sz w:val="22"/>
          <w:u w:val="single"/>
        </w:rPr>
      </w:pPr>
      <w:r w:rsidRPr="0096171F">
        <w:rPr>
          <w:rFonts w:ascii="Calibri" w:hAnsi="Calibri" w:cs="Arial"/>
          <w:b/>
          <w:sz w:val="22"/>
          <w:u w:val="single"/>
        </w:rPr>
        <w:t>Health</w:t>
      </w:r>
    </w:p>
    <w:p w14:paraId="18F7C5A2" w14:textId="77777777" w:rsidR="00A5677D" w:rsidRPr="0096171F" w:rsidRDefault="00A5677D" w:rsidP="00A5677D">
      <w:pPr>
        <w:ind w:left="397"/>
        <w:jc w:val="both"/>
        <w:rPr>
          <w:rFonts w:ascii="Calibri" w:hAnsi="Calibri" w:cs="Arial"/>
          <w:sz w:val="22"/>
        </w:rPr>
      </w:pPr>
      <w:r w:rsidRPr="0096171F">
        <w:rPr>
          <w:rFonts w:ascii="Calibri" w:hAnsi="Calibri" w:cs="Arial"/>
          <w:sz w:val="22"/>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7465A639" w14:textId="77777777" w:rsidR="00A5677D" w:rsidRPr="0096171F" w:rsidRDefault="00A5677D" w:rsidP="00A5677D">
      <w:pPr>
        <w:jc w:val="both"/>
        <w:rPr>
          <w:rFonts w:ascii="Calibri" w:hAnsi="Calibri" w:cs="Arial"/>
          <w:sz w:val="22"/>
        </w:rPr>
      </w:pPr>
    </w:p>
    <w:p w14:paraId="7AA6D8C2" w14:textId="77777777" w:rsidR="00A5677D" w:rsidRPr="0096171F" w:rsidRDefault="00A5677D" w:rsidP="00A5677D">
      <w:pPr>
        <w:numPr>
          <w:ilvl w:val="0"/>
          <w:numId w:val="44"/>
        </w:numPr>
        <w:spacing w:after="0" w:line="240" w:lineRule="auto"/>
        <w:jc w:val="both"/>
        <w:rPr>
          <w:rFonts w:ascii="Calibri" w:hAnsi="Calibri" w:cs="Arial"/>
          <w:b/>
          <w:sz w:val="22"/>
          <w:u w:val="single"/>
        </w:rPr>
      </w:pPr>
      <w:r w:rsidRPr="0096171F">
        <w:rPr>
          <w:rFonts w:ascii="Calibri" w:hAnsi="Calibri" w:cs="Arial"/>
          <w:b/>
          <w:sz w:val="22"/>
          <w:u w:val="single"/>
        </w:rPr>
        <w:t>Character</w:t>
      </w:r>
    </w:p>
    <w:p w14:paraId="6DD674A6" w14:textId="77777777" w:rsidR="00A5677D" w:rsidRPr="0096171F" w:rsidRDefault="00A5677D" w:rsidP="00A5677D">
      <w:pPr>
        <w:ind w:firstLine="397"/>
        <w:jc w:val="both"/>
        <w:rPr>
          <w:rFonts w:ascii="Calibri" w:hAnsi="Calibri" w:cs="Arial"/>
          <w:sz w:val="22"/>
        </w:rPr>
      </w:pPr>
      <w:r w:rsidRPr="0096171F">
        <w:rPr>
          <w:rFonts w:ascii="Calibri" w:hAnsi="Calibri" w:cs="Arial"/>
          <w:sz w:val="22"/>
        </w:rPr>
        <w:t>Candidates for and any person holding the office must be of good character.</w:t>
      </w:r>
    </w:p>
    <w:p w14:paraId="5745ECFA" w14:textId="77777777" w:rsidR="00A5677D" w:rsidRPr="0096171F" w:rsidRDefault="00A5677D" w:rsidP="00A5677D">
      <w:pPr>
        <w:jc w:val="both"/>
        <w:rPr>
          <w:rFonts w:ascii="Calibri" w:hAnsi="Calibri" w:cs="Helv"/>
          <w:i/>
          <w:sz w:val="22"/>
          <w:lang w:eastAsia="en-IE"/>
        </w:rPr>
      </w:pPr>
    </w:p>
    <w:p w14:paraId="726D9862" w14:textId="31C50F26" w:rsidR="00E02A08" w:rsidRDefault="00A5677D" w:rsidP="00A5677D">
      <w:pPr>
        <w:pStyle w:val="BodyTextIndent"/>
        <w:ind w:left="0" w:firstLine="0"/>
        <w:rPr>
          <w:rFonts w:ascii="Calibri" w:hAnsi="Calibri" w:cs="Arial"/>
          <w:i/>
          <w:iCs/>
          <w:sz w:val="22"/>
          <w:szCs w:val="22"/>
          <w:lang w:val="en-IE" w:eastAsia="en-IE"/>
        </w:rPr>
      </w:pPr>
      <w:r w:rsidRPr="0096171F">
        <w:rPr>
          <w:rFonts w:ascii="Calibri" w:hAnsi="Calibri" w:cs="Helv"/>
          <w:i/>
          <w:sz w:val="22"/>
          <w:szCs w:val="22"/>
          <w:lang w:val="en-IE" w:eastAsia="en-IE"/>
        </w:rPr>
        <w:lastRenderedPageBreak/>
        <w:t xml:space="preserve">Please note that appointment to and continuation in posts that require statutory registration is dependent upon the post holder maintaining annual registration in the relevant division of the register maintained by </w:t>
      </w:r>
      <w:r w:rsidRPr="0096171F">
        <w:rPr>
          <w:rFonts w:ascii="Calibri" w:hAnsi="Calibri" w:cs="Arial"/>
          <w:i/>
          <w:iCs/>
          <w:sz w:val="22"/>
          <w:szCs w:val="22"/>
          <w:lang w:val="en-IE" w:eastAsia="en-IE"/>
        </w:rPr>
        <w:t xml:space="preserve">Bord </w:t>
      </w:r>
      <w:proofErr w:type="spellStart"/>
      <w:r w:rsidRPr="0096171F">
        <w:rPr>
          <w:rFonts w:ascii="Calibri" w:hAnsi="Calibri" w:cs="Arial"/>
          <w:i/>
          <w:iCs/>
          <w:sz w:val="22"/>
          <w:szCs w:val="22"/>
          <w:lang w:val="en-IE" w:eastAsia="en-IE"/>
        </w:rPr>
        <w:t>Altranais</w:t>
      </w:r>
      <w:proofErr w:type="spellEnd"/>
      <w:r w:rsidRPr="0096171F">
        <w:rPr>
          <w:rFonts w:ascii="Calibri" w:hAnsi="Calibri" w:cs="Arial"/>
          <w:i/>
          <w:iCs/>
          <w:sz w:val="22"/>
          <w:szCs w:val="22"/>
          <w:lang w:val="en-IE" w:eastAsia="en-IE"/>
        </w:rPr>
        <w:t xml:space="preserve"> </w:t>
      </w:r>
      <w:proofErr w:type="spellStart"/>
      <w:r w:rsidRPr="0096171F">
        <w:rPr>
          <w:rFonts w:ascii="Calibri" w:hAnsi="Calibri" w:cs="Arial"/>
          <w:i/>
          <w:iCs/>
          <w:sz w:val="22"/>
          <w:szCs w:val="22"/>
          <w:lang w:val="en-IE" w:eastAsia="en-IE"/>
        </w:rPr>
        <w:t>agus</w:t>
      </w:r>
      <w:proofErr w:type="spellEnd"/>
      <w:r w:rsidRPr="0096171F">
        <w:rPr>
          <w:rFonts w:ascii="Calibri" w:hAnsi="Calibri" w:cs="Arial"/>
          <w:i/>
          <w:iCs/>
          <w:sz w:val="22"/>
          <w:szCs w:val="22"/>
          <w:lang w:val="en-IE" w:eastAsia="en-IE"/>
        </w:rPr>
        <w:t xml:space="preserve"> </w:t>
      </w:r>
      <w:proofErr w:type="spellStart"/>
      <w:r w:rsidRPr="0096171F">
        <w:rPr>
          <w:rFonts w:ascii="Calibri" w:hAnsi="Calibri" w:cs="Arial"/>
          <w:i/>
          <w:iCs/>
          <w:sz w:val="22"/>
          <w:szCs w:val="22"/>
          <w:lang w:val="en-IE" w:eastAsia="en-IE"/>
        </w:rPr>
        <w:t>Cnáimhseachais</w:t>
      </w:r>
      <w:proofErr w:type="spellEnd"/>
      <w:r w:rsidRPr="0096171F">
        <w:rPr>
          <w:rFonts w:ascii="Calibri" w:hAnsi="Calibri" w:cs="Arial"/>
          <w:i/>
          <w:iCs/>
          <w:sz w:val="22"/>
          <w:szCs w:val="22"/>
          <w:lang w:val="en-IE" w:eastAsia="en-IE"/>
        </w:rPr>
        <w:t xml:space="preserve"> </w:t>
      </w:r>
      <w:proofErr w:type="spellStart"/>
      <w:r w:rsidRPr="0096171F">
        <w:rPr>
          <w:rFonts w:ascii="Calibri" w:hAnsi="Calibri" w:cs="Arial"/>
          <w:i/>
          <w:iCs/>
          <w:sz w:val="22"/>
          <w:szCs w:val="22"/>
          <w:lang w:val="en-IE" w:eastAsia="en-IE"/>
        </w:rPr>
        <w:t>na</w:t>
      </w:r>
      <w:proofErr w:type="spellEnd"/>
      <w:r w:rsidRPr="0096171F">
        <w:rPr>
          <w:rFonts w:ascii="Calibri" w:hAnsi="Calibri" w:cs="Arial"/>
          <w:i/>
          <w:iCs/>
          <w:sz w:val="22"/>
          <w:szCs w:val="22"/>
          <w:lang w:val="en-IE" w:eastAsia="en-IE"/>
        </w:rPr>
        <w:t xml:space="preserve"> </w:t>
      </w:r>
      <w:proofErr w:type="spellStart"/>
      <w:r w:rsidRPr="0096171F">
        <w:rPr>
          <w:rFonts w:ascii="Calibri" w:hAnsi="Calibri" w:cs="Arial"/>
          <w:i/>
          <w:iCs/>
          <w:sz w:val="22"/>
          <w:szCs w:val="22"/>
          <w:lang w:val="en-IE" w:eastAsia="en-IE"/>
        </w:rPr>
        <w:t>hÉireann</w:t>
      </w:r>
      <w:proofErr w:type="spellEnd"/>
      <w:r w:rsidRPr="0096171F">
        <w:rPr>
          <w:rFonts w:ascii="Calibri" w:hAnsi="Calibri" w:cs="Arial"/>
          <w:i/>
          <w:iCs/>
          <w:sz w:val="22"/>
          <w:szCs w:val="22"/>
          <w:lang w:val="en-IE" w:eastAsia="en-IE"/>
        </w:rPr>
        <w:t xml:space="preserve"> (Nursing &amp; Midwifery Board of Ireland)</w:t>
      </w:r>
    </w:p>
    <w:p w14:paraId="21F0A93B" w14:textId="77777777" w:rsidR="00A5677D" w:rsidRDefault="00A5677D" w:rsidP="00A5677D">
      <w:pPr>
        <w:pStyle w:val="BodyTextIndent"/>
        <w:ind w:left="0" w:firstLine="0"/>
        <w:rPr>
          <w:rFonts w:ascii="Calibri" w:hAnsi="Calibri" w:cs="Arial"/>
          <w:i/>
          <w:iCs/>
          <w:sz w:val="22"/>
          <w:szCs w:val="22"/>
          <w:lang w:val="en-IE" w:eastAsia="en-IE"/>
        </w:rPr>
      </w:pPr>
    </w:p>
    <w:p w14:paraId="125A5FBA" w14:textId="77777777" w:rsidR="00A5677D" w:rsidRPr="00192310" w:rsidRDefault="00A5677D" w:rsidP="00A5677D">
      <w:pPr>
        <w:pStyle w:val="BodyTextIndent"/>
        <w:ind w:left="0" w:firstLine="0"/>
        <w:rPr>
          <w:rFonts w:ascii="Arial" w:hAnsi="Arial" w:cs="Arial"/>
          <w:b/>
          <w:color w:val="000000"/>
          <w:sz w:val="20"/>
          <w:szCs w:val="20"/>
        </w:rPr>
      </w:pPr>
    </w:p>
    <w:p w14:paraId="112BA0C9" w14:textId="002E66B5" w:rsidR="00686B50" w:rsidRDefault="00686B50" w:rsidP="00686B50">
      <w:pPr>
        <w:autoSpaceDE w:val="0"/>
        <w:autoSpaceDN w:val="0"/>
        <w:adjustRightInd w:val="0"/>
        <w:spacing w:line="240" w:lineRule="atLeast"/>
        <w:rPr>
          <w:rFonts w:cs="Arial"/>
          <w:b/>
          <w:bCs/>
          <w:iCs/>
          <w:lang w:val="en-US"/>
        </w:rPr>
      </w:pPr>
      <w:r w:rsidRPr="00192310">
        <w:rPr>
          <w:rFonts w:cs="Arial"/>
          <w:b/>
          <w:bCs/>
          <w:iCs/>
          <w:lang w:val="en-US"/>
        </w:rPr>
        <w:t>Post Specific Requirements</w:t>
      </w:r>
    </w:p>
    <w:p w14:paraId="29AE6655" w14:textId="03563DC6" w:rsidR="00D23301" w:rsidRDefault="00A5677D" w:rsidP="00D23301">
      <w:pPr>
        <w:spacing w:after="0" w:line="240" w:lineRule="auto"/>
        <w:rPr>
          <w:rFonts w:ascii="Calibri" w:hAnsi="Calibri" w:cs="Arial"/>
          <w:sz w:val="22"/>
        </w:rPr>
      </w:pPr>
      <w:r w:rsidRPr="001023CA">
        <w:rPr>
          <w:rFonts w:ascii="Calibri" w:hAnsi="Calibri" w:cs="Arial"/>
          <w:sz w:val="22"/>
        </w:rPr>
        <w:t>Demonstrate depth and breadth of management experience in an acute setting as relevant to the role.</w:t>
      </w:r>
    </w:p>
    <w:p w14:paraId="7A84F2CA" w14:textId="77777777" w:rsidR="00A5677D" w:rsidRDefault="00A5677D" w:rsidP="00D23301">
      <w:pPr>
        <w:spacing w:after="0" w:line="240" w:lineRule="auto"/>
        <w:rPr>
          <w:rFonts w:ascii="Calibri" w:hAnsi="Calibri" w:cs="Arial"/>
          <w:sz w:val="22"/>
        </w:rPr>
      </w:pPr>
    </w:p>
    <w:p w14:paraId="4B64F36A" w14:textId="77777777" w:rsidR="00A5677D" w:rsidRPr="00BE1609" w:rsidRDefault="00A5677D" w:rsidP="00D23301">
      <w:pPr>
        <w:spacing w:after="0" w:line="240" w:lineRule="auto"/>
        <w:rPr>
          <w:rFonts w:cs="Arial"/>
          <w:szCs w:val="20"/>
        </w:rPr>
      </w:pPr>
    </w:p>
    <w:p w14:paraId="09CD667C" w14:textId="285CE15D" w:rsidR="001547E7" w:rsidRDefault="004C2770"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rFonts w:eastAsia="Times New Roman"/>
          <w:lang w:eastAsia="en-IE"/>
        </w:rPr>
        <w:t xml:space="preserve">Applicants can </w:t>
      </w:r>
      <w:r w:rsidRPr="62300427">
        <w:rPr>
          <w:rFonts w:eastAsia="Times New Roman"/>
          <w:color w:val="000000"/>
          <w:lang w:eastAsia="en-IE"/>
        </w:rPr>
        <w:t xml:space="preserve">use </w:t>
      </w:r>
      <w:hyperlink r:id="rId24" w:history="1">
        <w:r w:rsidRPr="62300427">
          <w:rPr>
            <w:rStyle w:val="Hyperlink"/>
          </w:rPr>
          <w:t>NARIC’s Foreign Qualifications Database</w:t>
        </w:r>
      </w:hyperlink>
      <w:r w:rsidRPr="62300427">
        <w:t xml:space="preserve"> </w:t>
      </w:r>
      <w:r w:rsidRPr="62300427">
        <w:rPr>
          <w:color w:val="000000"/>
          <w:shd w:val="clear" w:color="auto" w:fill="FFFFFF"/>
        </w:rPr>
        <w:t xml:space="preserve">to download a </w:t>
      </w:r>
      <w:r w:rsidRPr="62300427">
        <w:rPr>
          <w:rStyle w:val="Strong"/>
          <w:color w:val="000000"/>
          <w:shd w:val="clear" w:color="auto" w:fill="FFFFFF"/>
        </w:rPr>
        <w:t xml:space="preserve">comparability statement </w:t>
      </w:r>
      <w:r w:rsidRPr="62300427">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sidRPr="62300427">
          <w:rPr>
            <w:rStyle w:val="Hyperlink"/>
            <w:shd w:val="clear" w:color="auto" w:fill="FFFFFF"/>
          </w:rPr>
          <w:t>National Framework of Qualifications (NFQ</w:t>
        </w:r>
      </w:hyperlink>
      <w:r w:rsidRPr="62300427">
        <w:rPr>
          <w:rStyle w:val="Hyperlink"/>
        </w:rPr>
        <w:t>)</w:t>
      </w:r>
      <w:r w:rsidRPr="62300427">
        <w:rPr>
          <w:color w:val="000000"/>
          <w:shd w:val="clear" w:color="auto" w:fill="FFFFFF"/>
        </w:rPr>
        <w:t>, where possible.</w:t>
      </w:r>
    </w:p>
    <w:p w14:paraId="0FAED00F" w14:textId="7B7D1CF9" w:rsidR="00BA76E6" w:rsidRPr="001547E7" w:rsidRDefault="004C2770"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color w:val="000000" w:themeColor="text1"/>
        </w:rPr>
        <w:t xml:space="preserve">If their qualification is </w:t>
      </w:r>
      <w:r w:rsidRPr="62300427">
        <w:rPr>
          <w:rStyle w:val="Strong"/>
          <w:color w:val="000000" w:themeColor="text1"/>
        </w:rPr>
        <w:t xml:space="preserve">not </w:t>
      </w:r>
      <w:r w:rsidRPr="62300427">
        <w:rPr>
          <w:color w:val="000000" w:themeColor="text1"/>
        </w:rPr>
        <w:t xml:space="preserve">listed in the database, they can apply for advice on the </w:t>
      </w:r>
      <w:hyperlink r:id="rId26">
        <w:r w:rsidRPr="62300427">
          <w:rPr>
            <w:rStyle w:val="Hyperlink"/>
          </w:rPr>
          <w:t>general academic recognition of their qualification</w:t>
        </w:r>
      </w:hyperlink>
      <w:r w:rsidRPr="62300427">
        <w:rPr>
          <w:color w:val="000000" w:themeColor="text1"/>
        </w:rPr>
        <w:t>.</w:t>
      </w:r>
    </w:p>
    <w:p w14:paraId="02D6CE52" w14:textId="626FCA86" w:rsidR="003C75C7" w:rsidRPr="00475E27" w:rsidRDefault="00612A9A" w:rsidP="00475E27">
      <w:pPr>
        <w:rPr>
          <w:rFonts w:cs="Arial"/>
          <w:szCs w:val="20"/>
        </w:rPr>
      </w:pPr>
      <w:r>
        <w:rPr>
          <w:rFonts w:cs="Arial"/>
          <w:szCs w:val="20"/>
        </w:rPr>
        <w:br w:type="page"/>
      </w:r>
      <w:bookmarkStart w:id="18" w:name="_Appendix_2:_Applicant"/>
      <w:bookmarkStart w:id="19" w:name="_Toc1175075085"/>
      <w:bookmarkEnd w:id="18"/>
      <w:r w:rsidR="002E719E">
        <w:lastRenderedPageBreak/>
        <w:t xml:space="preserve">Appendix 2: </w:t>
      </w:r>
      <w:r w:rsidR="0067555F">
        <w:t>EEA,</w:t>
      </w:r>
      <w:r w:rsidR="003C75C7">
        <w:t xml:space="preserve"> Swiss, British </w:t>
      </w:r>
      <w:r w:rsidR="004021A4">
        <w:t>and</w:t>
      </w:r>
      <w:r w:rsidR="003C75C7">
        <w:t xml:space="preserve"> Non-EEA Applicants</w:t>
      </w:r>
      <w:bookmarkEnd w:id="19"/>
      <w:r w:rsidR="003C75C7">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w:t>
      </w:r>
      <w:proofErr w:type="gramStart"/>
      <w:r w:rsidR="001F1F70">
        <w:rPr>
          <w:rFonts w:cs="Arial"/>
          <w:szCs w:val="20"/>
        </w:rPr>
        <w:t>application</w:t>
      </w:r>
      <w:proofErr w:type="gramEnd"/>
      <w:r w:rsidR="001F1F70">
        <w:rPr>
          <w:rFonts w:cs="Arial"/>
          <w:szCs w:val="20"/>
        </w:rPr>
        <w:t xml:space="preserve">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w:t>
      </w:r>
      <w:proofErr w:type="gramStart"/>
      <w:r w:rsidRPr="00A92CFC">
        <w:rPr>
          <w:rFonts w:cs="Arial"/>
          <w:szCs w:val="20"/>
        </w:rPr>
        <w:t>applicants</w:t>
      </w:r>
      <w:proofErr w:type="gramEnd"/>
      <w:r w:rsidRPr="00A92CFC">
        <w:rPr>
          <w:rFonts w:cs="Arial"/>
          <w:szCs w:val="20"/>
        </w:rPr>
        <w:t xml:space="preserve">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0" w:name="_Appendix_4:_Clearances"/>
      <w:bookmarkStart w:id="21" w:name="_Toc14702546"/>
      <w:bookmarkEnd w:id="20"/>
      <w:r>
        <w:lastRenderedPageBreak/>
        <w:t>Appendix 3</w:t>
      </w:r>
      <w:r w:rsidR="002E719E">
        <w:t xml:space="preserve">: </w:t>
      </w:r>
      <w:r w:rsidR="003C75C7">
        <w:t>Clearances</w:t>
      </w:r>
      <w:bookmarkEnd w:id="21"/>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C4CC9" w:rsidP="009F3A14">
      <w:pPr>
        <w:pStyle w:val="ListParagraph"/>
        <w:numPr>
          <w:ilvl w:val="0"/>
          <w:numId w:val="35"/>
        </w:numPr>
        <w:spacing w:before="240" w:after="120" w:line="240" w:lineRule="auto"/>
        <w:rPr>
          <w:rFonts w:cs="Arial"/>
          <w:szCs w:val="20"/>
        </w:rPr>
      </w:pPr>
      <w:hyperlink r:id="rId28" w:history="1">
        <w:r w:rsidRPr="002B3056">
          <w:rPr>
            <w:rStyle w:val="Hyperlink"/>
            <w:rFonts w:cs="Arial"/>
            <w:szCs w:val="20"/>
          </w:rPr>
          <w:t>https://www.acro.police.uk/s/</w:t>
        </w:r>
      </w:hyperlink>
      <w:r w:rsidRPr="009F3A14">
        <w:rPr>
          <w:rFonts w:cs="Arial"/>
          <w:szCs w:val="20"/>
        </w:rPr>
        <w:t xml:space="preserve"> </w:t>
      </w:r>
    </w:p>
    <w:p w14:paraId="17B5B638" w14:textId="740D84B9" w:rsidR="003C75C7" w:rsidRPr="009F3A14" w:rsidRDefault="00745CEC" w:rsidP="009F3A14">
      <w:pPr>
        <w:pStyle w:val="ListParagraph"/>
        <w:numPr>
          <w:ilvl w:val="0"/>
          <w:numId w:val="35"/>
        </w:numPr>
        <w:spacing w:before="240" w:after="120" w:line="240" w:lineRule="auto"/>
        <w:rPr>
          <w:rFonts w:cs="Arial"/>
          <w:szCs w:val="20"/>
        </w:rPr>
      </w:pPr>
      <w:hyperlink r:id="rId29" w:history="1">
        <w:r>
          <w:rPr>
            <w:rStyle w:val="Hyperlink"/>
          </w:rPr>
          <w:t>Find a police force | Police.uk</w:t>
        </w:r>
      </w:hyperlink>
      <w:r>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1248C" w:rsidP="009F3A14">
      <w:pPr>
        <w:pStyle w:val="ListParagraph"/>
        <w:numPr>
          <w:ilvl w:val="0"/>
          <w:numId w:val="35"/>
        </w:numPr>
        <w:spacing w:before="240" w:after="120" w:line="240" w:lineRule="auto"/>
        <w:rPr>
          <w:rFonts w:cs="Arial"/>
          <w:szCs w:val="20"/>
        </w:rPr>
      </w:pPr>
      <w:hyperlink r:id="rId30" w:history="1">
        <w:r>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1"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2"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45CEC" w:rsidP="002B3056">
      <w:pPr>
        <w:autoSpaceDE w:val="0"/>
        <w:autoSpaceDN w:val="0"/>
        <w:adjustRightInd w:val="0"/>
        <w:spacing w:before="240" w:after="120" w:line="240" w:lineRule="auto"/>
        <w:rPr>
          <w:rFonts w:cs="Arial"/>
          <w:b/>
          <w:szCs w:val="20"/>
        </w:rPr>
      </w:pPr>
      <w:hyperlink r:id="rId33" w:history="1">
        <w:r>
          <w:rPr>
            <w:rStyle w:val="Hyperlink"/>
          </w:rPr>
          <w:t>FBI Identity History Summary Check Address Verification/Change Request</w:t>
        </w:r>
      </w:hyperlink>
      <w:r>
        <w:t xml:space="preserve"> </w:t>
      </w:r>
      <w:r w:rsidR="003C75C7" w:rsidRPr="002E719E">
        <w:rPr>
          <w:rFonts w:cs="Arial"/>
          <w:color w:val="000000"/>
          <w:szCs w:val="20"/>
        </w:rPr>
        <w:t xml:space="preserve">FBI Clearance is valid for </w:t>
      </w:r>
      <w:proofErr w:type="gramStart"/>
      <w:r w:rsidR="003C75C7" w:rsidRPr="002E719E">
        <w:rPr>
          <w:rFonts w:cs="Arial"/>
          <w:color w:val="000000"/>
          <w:szCs w:val="20"/>
        </w:rPr>
        <w:t>all of</w:t>
      </w:r>
      <w:proofErr w:type="gramEnd"/>
      <w:r w:rsidR="003C75C7" w:rsidRPr="002E719E">
        <w:rPr>
          <w:rFonts w:cs="Arial"/>
          <w:color w:val="000000"/>
          <w:szCs w:val="2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w:t>
      </w:r>
      <w:proofErr w:type="gramStart"/>
      <w:r w:rsidR="003C75C7" w:rsidRPr="002E719E">
        <w:rPr>
          <w:rFonts w:cs="Arial"/>
          <w:szCs w:val="20"/>
        </w:rPr>
        <w:t>otherwise</w:t>
      </w:r>
      <w:proofErr w:type="gramEnd"/>
      <w:r w:rsidR="003C75C7" w:rsidRPr="002E719E">
        <w:rPr>
          <w:rFonts w:cs="Arial"/>
          <w:szCs w:val="20"/>
        </w:rPr>
        <w:t xml:space="preserv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xml:space="preserve">. </w:t>
      </w:r>
      <w:proofErr w:type="gramStart"/>
      <w:r w:rsidR="007E528F">
        <w:rPr>
          <w:rFonts w:cs="Arial"/>
          <w:szCs w:val="20"/>
        </w:rPr>
        <w:t>Ty</w:t>
      </w:r>
      <w:r w:rsidR="003C75C7" w:rsidRPr="002E719E">
        <w:rPr>
          <w:rFonts w:cs="Arial"/>
          <w:szCs w:val="20"/>
        </w:rPr>
        <w:t>pically</w:t>
      </w:r>
      <w:proofErr w:type="gramEnd"/>
      <w:r w:rsidR="003C75C7" w:rsidRPr="002E719E">
        <w:rPr>
          <w:rFonts w:cs="Arial"/>
          <w:szCs w:val="20"/>
        </w:rPr>
        <w:t xml:space="preserve">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2" w:name="_Appendix:_6_Panel"/>
      <w:bookmarkStart w:id="23" w:name="_Appendix:_4_Interview"/>
      <w:bookmarkStart w:id="24" w:name="_Toc292271768"/>
      <w:bookmarkEnd w:id="22"/>
      <w:bookmarkEnd w:id="23"/>
      <w:r>
        <w:lastRenderedPageBreak/>
        <w:t>Appendix: 4 Interview Reasonable Accommodation (RA) Requests Process Flowchart for Candidates</w:t>
      </w:r>
      <w:bookmarkEnd w:id="24"/>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proofErr w:type="gramStart"/>
      <w:r w:rsidR="005C02BB" w:rsidRPr="00AD732D">
        <w:rPr>
          <w:rFonts w:cs="Arial"/>
          <w:color w:val="000000" w:themeColor="text1"/>
          <w:szCs w:val="20"/>
        </w:rPr>
        <w:t>”,</w:t>
      </w:r>
      <w:r w:rsidRPr="00AD732D">
        <w:rPr>
          <w:rFonts w:cs="Arial"/>
          <w:color w:val="000000" w:themeColor="text1"/>
          <w:szCs w:val="20"/>
        </w:rPr>
        <w:t xml:space="preserve"> and</w:t>
      </w:r>
      <w:proofErr w:type="gramEnd"/>
      <w:r w:rsidRPr="00AD732D">
        <w:rPr>
          <w:rFonts w:cs="Arial"/>
          <w:color w:val="000000" w:themeColor="text1"/>
          <w:szCs w:val="20"/>
        </w:rPr>
        <w:t xml:space="preserve">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w:t>
      </w:r>
      <w:proofErr w:type="gramStart"/>
      <w:r w:rsidRPr="002474BD">
        <w:rPr>
          <w:rFonts w:cs="Arial"/>
          <w:szCs w:val="20"/>
        </w:rPr>
        <w:t xml:space="preserve">at this </w:t>
      </w:r>
      <w:r w:rsidR="00A06C0A" w:rsidRPr="002474BD">
        <w:rPr>
          <w:rFonts w:cs="Arial"/>
          <w:szCs w:val="20"/>
        </w:rPr>
        <w:t>time</w:t>
      </w:r>
      <w:proofErr w:type="gramEnd"/>
      <w:r w:rsidR="00A06C0A" w:rsidRPr="002474BD">
        <w:rPr>
          <w:rFonts w:cs="Arial"/>
          <w:szCs w:val="20"/>
        </w:rPr>
        <w:t>.</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28EF" w14:textId="77777777" w:rsidR="00BD7ED3" w:rsidRDefault="00BD7ED3" w:rsidP="0037769B">
      <w:pPr>
        <w:spacing w:after="0" w:line="240" w:lineRule="auto"/>
      </w:pPr>
      <w:r>
        <w:separator/>
      </w:r>
    </w:p>
  </w:endnote>
  <w:endnote w:type="continuationSeparator" w:id="0">
    <w:p w14:paraId="724E9FD9"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cs="Arial"/>
        <w:noProof/>
        <w:sz w:val="16"/>
        <w:szCs w:val="16"/>
      </w:rPr>
    </w:sdtEndPr>
    <w:sdtContent>
      <w:p w14:paraId="5E4C0790" w14:textId="29897C37"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2D3AEA">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3544F" w14:textId="77777777" w:rsidR="00BD7ED3" w:rsidRDefault="00BD7ED3" w:rsidP="0037769B">
      <w:pPr>
        <w:spacing w:after="0" w:line="240" w:lineRule="auto"/>
      </w:pPr>
      <w:r>
        <w:separator/>
      </w:r>
    </w:p>
  </w:footnote>
  <w:footnote w:type="continuationSeparator" w:id="0">
    <w:p w14:paraId="381FFE30"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42459"/>
    <w:multiLevelType w:val="hybridMultilevel"/>
    <w:tmpl w:val="10922890"/>
    <w:lvl w:ilvl="0" w:tplc="25C2F55C">
      <w:start w:val="1"/>
      <w:numFmt w:val="lowerRoman"/>
      <w:lvlText w:val="(%1)"/>
      <w:lvlJc w:val="left"/>
      <w:pPr>
        <w:ind w:left="1117" w:hanging="360"/>
      </w:pPr>
      <w:rPr>
        <w:rFonts w:hint="default"/>
        <w:b w:val="0"/>
        <w:i w:val="0"/>
      </w:rPr>
    </w:lvl>
    <w:lvl w:ilvl="1" w:tplc="18090019" w:tentative="1">
      <w:start w:val="1"/>
      <w:numFmt w:val="lowerLetter"/>
      <w:lvlText w:val="%2."/>
      <w:lvlJc w:val="left"/>
      <w:pPr>
        <w:ind w:left="1837" w:hanging="360"/>
      </w:pPr>
    </w:lvl>
    <w:lvl w:ilvl="2" w:tplc="1809001B" w:tentative="1">
      <w:start w:val="1"/>
      <w:numFmt w:val="lowerRoman"/>
      <w:lvlText w:val="%3."/>
      <w:lvlJc w:val="right"/>
      <w:pPr>
        <w:ind w:left="2557" w:hanging="180"/>
      </w:pPr>
    </w:lvl>
    <w:lvl w:ilvl="3" w:tplc="1809000F" w:tentative="1">
      <w:start w:val="1"/>
      <w:numFmt w:val="decimal"/>
      <w:lvlText w:val="%4."/>
      <w:lvlJc w:val="left"/>
      <w:pPr>
        <w:ind w:left="3277" w:hanging="360"/>
      </w:pPr>
    </w:lvl>
    <w:lvl w:ilvl="4" w:tplc="18090019" w:tentative="1">
      <w:start w:val="1"/>
      <w:numFmt w:val="lowerLetter"/>
      <w:lvlText w:val="%5."/>
      <w:lvlJc w:val="left"/>
      <w:pPr>
        <w:ind w:left="3997" w:hanging="360"/>
      </w:pPr>
    </w:lvl>
    <w:lvl w:ilvl="5" w:tplc="1809001B" w:tentative="1">
      <w:start w:val="1"/>
      <w:numFmt w:val="lowerRoman"/>
      <w:lvlText w:val="%6."/>
      <w:lvlJc w:val="right"/>
      <w:pPr>
        <w:ind w:left="4717" w:hanging="180"/>
      </w:pPr>
    </w:lvl>
    <w:lvl w:ilvl="6" w:tplc="1809000F" w:tentative="1">
      <w:start w:val="1"/>
      <w:numFmt w:val="decimal"/>
      <w:lvlText w:val="%7."/>
      <w:lvlJc w:val="left"/>
      <w:pPr>
        <w:ind w:left="5437" w:hanging="360"/>
      </w:pPr>
    </w:lvl>
    <w:lvl w:ilvl="7" w:tplc="18090019" w:tentative="1">
      <w:start w:val="1"/>
      <w:numFmt w:val="lowerLetter"/>
      <w:lvlText w:val="%8."/>
      <w:lvlJc w:val="left"/>
      <w:pPr>
        <w:ind w:left="6157" w:hanging="360"/>
      </w:pPr>
    </w:lvl>
    <w:lvl w:ilvl="8" w:tplc="1809001B" w:tentative="1">
      <w:start w:val="1"/>
      <w:numFmt w:val="lowerRoman"/>
      <w:lvlText w:val="%9."/>
      <w:lvlJc w:val="right"/>
      <w:pPr>
        <w:ind w:left="6877" w:hanging="180"/>
      </w:p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1044BC1"/>
    <w:multiLevelType w:val="hybridMultilevel"/>
    <w:tmpl w:val="A13AB3C8"/>
    <w:lvl w:ilvl="0" w:tplc="50DC7144">
      <w:start w:val="9"/>
      <w:numFmt w:val="lowerLetter"/>
      <w:lvlText w:val="(%1)"/>
      <w:lvlJc w:val="left"/>
      <w:pPr>
        <w:ind w:left="566" w:hanging="360"/>
      </w:pPr>
      <w:rPr>
        <w:rFonts w:hint="default"/>
      </w:rPr>
    </w:lvl>
    <w:lvl w:ilvl="1" w:tplc="18090019" w:tentative="1">
      <w:start w:val="1"/>
      <w:numFmt w:val="lowerLetter"/>
      <w:lvlText w:val="%2."/>
      <w:lvlJc w:val="left"/>
      <w:pPr>
        <w:ind w:left="1286" w:hanging="360"/>
      </w:pPr>
    </w:lvl>
    <w:lvl w:ilvl="2" w:tplc="1809001B" w:tentative="1">
      <w:start w:val="1"/>
      <w:numFmt w:val="lowerRoman"/>
      <w:lvlText w:val="%3."/>
      <w:lvlJc w:val="right"/>
      <w:pPr>
        <w:ind w:left="2006" w:hanging="180"/>
      </w:pPr>
    </w:lvl>
    <w:lvl w:ilvl="3" w:tplc="1809000F" w:tentative="1">
      <w:start w:val="1"/>
      <w:numFmt w:val="decimal"/>
      <w:lvlText w:val="%4."/>
      <w:lvlJc w:val="left"/>
      <w:pPr>
        <w:ind w:left="2726" w:hanging="360"/>
      </w:pPr>
    </w:lvl>
    <w:lvl w:ilvl="4" w:tplc="18090019" w:tentative="1">
      <w:start w:val="1"/>
      <w:numFmt w:val="lowerLetter"/>
      <w:lvlText w:val="%5."/>
      <w:lvlJc w:val="left"/>
      <w:pPr>
        <w:ind w:left="3446" w:hanging="360"/>
      </w:pPr>
    </w:lvl>
    <w:lvl w:ilvl="5" w:tplc="1809001B" w:tentative="1">
      <w:start w:val="1"/>
      <w:numFmt w:val="lowerRoman"/>
      <w:lvlText w:val="%6."/>
      <w:lvlJc w:val="right"/>
      <w:pPr>
        <w:ind w:left="4166" w:hanging="180"/>
      </w:pPr>
    </w:lvl>
    <w:lvl w:ilvl="6" w:tplc="1809000F" w:tentative="1">
      <w:start w:val="1"/>
      <w:numFmt w:val="decimal"/>
      <w:lvlText w:val="%7."/>
      <w:lvlJc w:val="left"/>
      <w:pPr>
        <w:ind w:left="4886" w:hanging="360"/>
      </w:pPr>
    </w:lvl>
    <w:lvl w:ilvl="7" w:tplc="18090019" w:tentative="1">
      <w:start w:val="1"/>
      <w:numFmt w:val="lowerLetter"/>
      <w:lvlText w:val="%8."/>
      <w:lvlJc w:val="left"/>
      <w:pPr>
        <w:ind w:left="5606" w:hanging="360"/>
      </w:pPr>
    </w:lvl>
    <w:lvl w:ilvl="8" w:tplc="1809001B" w:tentative="1">
      <w:start w:val="1"/>
      <w:numFmt w:val="lowerRoman"/>
      <w:lvlText w:val="%9."/>
      <w:lvlJc w:val="right"/>
      <w:pPr>
        <w:ind w:left="6326"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B691529"/>
    <w:multiLevelType w:val="hybridMultilevel"/>
    <w:tmpl w:val="F4447F00"/>
    <w:lvl w:ilvl="0" w:tplc="5490AB0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7CB359F"/>
    <w:multiLevelType w:val="hybridMultilevel"/>
    <w:tmpl w:val="BF025416"/>
    <w:lvl w:ilvl="0" w:tplc="462424F6">
      <w:start w:val="3"/>
      <w:numFmt w:val="decimal"/>
      <w:lvlText w:val="%1."/>
      <w:lvlJc w:val="left"/>
      <w:pPr>
        <w:tabs>
          <w:tab w:val="num" w:pos="397"/>
        </w:tabs>
        <w:ind w:left="397" w:hanging="397"/>
      </w:pPr>
      <w:rPr>
        <w:rFonts w:ascii="Arial" w:hAnsi="Arial" w:cs="Arial" w:hint="default"/>
        <w:b/>
        <w:i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B849A2"/>
    <w:multiLevelType w:val="hybridMultilevel"/>
    <w:tmpl w:val="31D4F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BEF39F2"/>
    <w:multiLevelType w:val="hybridMultilevel"/>
    <w:tmpl w:val="92AC40D0"/>
    <w:lvl w:ilvl="0" w:tplc="F9944594">
      <w:start w:val="1"/>
      <w:numFmt w:val="lowerRoman"/>
      <w:lvlText w:val="(%1)"/>
      <w:lvlJc w:val="left"/>
      <w:pPr>
        <w:ind w:left="2498" w:hanging="360"/>
      </w:pPr>
      <w:rPr>
        <w:rFonts w:ascii="Arial" w:hAnsi="Arial" w:cs="Arial" w:hint="default"/>
        <w:b w:val="0"/>
        <w:i w:val="0"/>
        <w:sz w:val="20"/>
        <w:szCs w:val="20"/>
      </w:rPr>
    </w:lvl>
    <w:lvl w:ilvl="1" w:tplc="18090019" w:tentative="1">
      <w:start w:val="1"/>
      <w:numFmt w:val="lowerLetter"/>
      <w:lvlText w:val="%2."/>
      <w:lvlJc w:val="left"/>
      <w:pPr>
        <w:ind w:left="3218" w:hanging="360"/>
      </w:pPr>
      <w:rPr>
        <w:rFonts w:cs="Times New Roman"/>
      </w:rPr>
    </w:lvl>
    <w:lvl w:ilvl="2" w:tplc="1809001B" w:tentative="1">
      <w:start w:val="1"/>
      <w:numFmt w:val="lowerRoman"/>
      <w:lvlText w:val="%3."/>
      <w:lvlJc w:val="right"/>
      <w:pPr>
        <w:ind w:left="3938" w:hanging="180"/>
      </w:pPr>
      <w:rPr>
        <w:rFonts w:cs="Times New Roman"/>
      </w:rPr>
    </w:lvl>
    <w:lvl w:ilvl="3" w:tplc="1809000F" w:tentative="1">
      <w:start w:val="1"/>
      <w:numFmt w:val="decimal"/>
      <w:lvlText w:val="%4."/>
      <w:lvlJc w:val="left"/>
      <w:pPr>
        <w:ind w:left="4658" w:hanging="360"/>
      </w:pPr>
      <w:rPr>
        <w:rFonts w:cs="Times New Roman"/>
      </w:rPr>
    </w:lvl>
    <w:lvl w:ilvl="4" w:tplc="18090019" w:tentative="1">
      <w:start w:val="1"/>
      <w:numFmt w:val="lowerLetter"/>
      <w:lvlText w:val="%5."/>
      <w:lvlJc w:val="left"/>
      <w:pPr>
        <w:ind w:left="5378" w:hanging="360"/>
      </w:pPr>
      <w:rPr>
        <w:rFonts w:cs="Times New Roman"/>
      </w:rPr>
    </w:lvl>
    <w:lvl w:ilvl="5" w:tplc="1809001B" w:tentative="1">
      <w:start w:val="1"/>
      <w:numFmt w:val="lowerRoman"/>
      <w:lvlText w:val="%6."/>
      <w:lvlJc w:val="right"/>
      <w:pPr>
        <w:ind w:left="6098" w:hanging="180"/>
      </w:pPr>
      <w:rPr>
        <w:rFonts w:cs="Times New Roman"/>
      </w:rPr>
    </w:lvl>
    <w:lvl w:ilvl="6" w:tplc="1809000F" w:tentative="1">
      <w:start w:val="1"/>
      <w:numFmt w:val="decimal"/>
      <w:lvlText w:val="%7."/>
      <w:lvlJc w:val="left"/>
      <w:pPr>
        <w:ind w:left="6818" w:hanging="360"/>
      </w:pPr>
      <w:rPr>
        <w:rFonts w:cs="Times New Roman"/>
      </w:rPr>
    </w:lvl>
    <w:lvl w:ilvl="7" w:tplc="18090019" w:tentative="1">
      <w:start w:val="1"/>
      <w:numFmt w:val="lowerLetter"/>
      <w:lvlText w:val="%8."/>
      <w:lvlJc w:val="left"/>
      <w:pPr>
        <w:ind w:left="7538" w:hanging="360"/>
      </w:pPr>
      <w:rPr>
        <w:rFonts w:cs="Times New Roman"/>
      </w:rPr>
    </w:lvl>
    <w:lvl w:ilvl="8" w:tplc="1809001B" w:tentative="1">
      <w:start w:val="1"/>
      <w:numFmt w:val="lowerRoman"/>
      <w:lvlText w:val="%9."/>
      <w:lvlJc w:val="right"/>
      <w:pPr>
        <w:ind w:left="8258" w:hanging="180"/>
      </w:pPr>
      <w:rPr>
        <w:rFonts w:cs="Times New Roman"/>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C717BA8"/>
    <w:multiLevelType w:val="hybridMultilevel"/>
    <w:tmpl w:val="08249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654F57"/>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7"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1" w15:restartNumberingAfterBreak="0">
    <w:nsid w:val="7D3D58C5"/>
    <w:multiLevelType w:val="hybridMultilevel"/>
    <w:tmpl w:val="7C5694A0"/>
    <w:lvl w:ilvl="0" w:tplc="B9CC686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60642222">
    <w:abstractNumId w:val="1"/>
  </w:num>
  <w:num w:numId="2" w16cid:durableId="1236236942">
    <w:abstractNumId w:val="17"/>
  </w:num>
  <w:num w:numId="3" w16cid:durableId="1556620616">
    <w:abstractNumId w:val="37"/>
  </w:num>
  <w:num w:numId="4" w16cid:durableId="964233821">
    <w:abstractNumId w:val="27"/>
  </w:num>
  <w:num w:numId="5" w16cid:durableId="811795533">
    <w:abstractNumId w:val="3"/>
  </w:num>
  <w:num w:numId="6" w16cid:durableId="1236352939">
    <w:abstractNumId w:val="6"/>
  </w:num>
  <w:num w:numId="7" w16cid:durableId="1524247540">
    <w:abstractNumId w:val="34"/>
  </w:num>
  <w:num w:numId="8" w16cid:durableId="557328521">
    <w:abstractNumId w:val="21"/>
  </w:num>
  <w:num w:numId="9" w16cid:durableId="282345150">
    <w:abstractNumId w:val="8"/>
  </w:num>
  <w:num w:numId="10" w16cid:durableId="209847250">
    <w:abstractNumId w:val="0"/>
  </w:num>
  <w:num w:numId="11" w16cid:durableId="263343973">
    <w:abstractNumId w:val="12"/>
  </w:num>
  <w:num w:numId="12" w16cid:durableId="1515536889">
    <w:abstractNumId w:val="23"/>
  </w:num>
  <w:num w:numId="13" w16cid:durableId="568807028">
    <w:abstractNumId w:val="14"/>
  </w:num>
  <w:num w:numId="14" w16cid:durableId="1875457261">
    <w:abstractNumId w:val="16"/>
  </w:num>
  <w:num w:numId="15" w16cid:durableId="866405062">
    <w:abstractNumId w:val="36"/>
  </w:num>
  <w:num w:numId="16" w16cid:durableId="37779951">
    <w:abstractNumId w:val="29"/>
  </w:num>
  <w:num w:numId="17" w16cid:durableId="1194462283">
    <w:abstractNumId w:val="42"/>
  </w:num>
  <w:num w:numId="18" w16cid:durableId="981469045">
    <w:abstractNumId w:val="5"/>
  </w:num>
  <w:num w:numId="19" w16cid:durableId="832448736">
    <w:abstractNumId w:val="20"/>
  </w:num>
  <w:num w:numId="20" w16cid:durableId="2001928655">
    <w:abstractNumId w:val="22"/>
  </w:num>
  <w:num w:numId="21" w16cid:durableId="3558830">
    <w:abstractNumId w:val="31"/>
  </w:num>
  <w:num w:numId="22" w16cid:durableId="2042702636">
    <w:abstractNumId w:val="10"/>
  </w:num>
  <w:num w:numId="23" w16cid:durableId="1820534632">
    <w:abstractNumId w:val="2"/>
  </w:num>
  <w:num w:numId="24" w16cid:durableId="1146314842">
    <w:abstractNumId w:val="11"/>
  </w:num>
  <w:num w:numId="25" w16cid:durableId="420956240">
    <w:abstractNumId w:val="33"/>
  </w:num>
  <w:num w:numId="26" w16cid:durableId="9962306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1329201">
    <w:abstractNumId w:val="25"/>
  </w:num>
  <w:num w:numId="28" w16cid:durableId="884564675">
    <w:abstractNumId w:val="28"/>
  </w:num>
  <w:num w:numId="29" w16cid:durableId="19689732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416657">
    <w:abstractNumId w:val="25"/>
  </w:num>
  <w:num w:numId="31" w16cid:durableId="588349282">
    <w:abstractNumId w:val="7"/>
  </w:num>
  <w:num w:numId="32" w16cid:durableId="845097411">
    <w:abstractNumId w:val="39"/>
  </w:num>
  <w:num w:numId="33" w16cid:durableId="1030495590">
    <w:abstractNumId w:val="19"/>
  </w:num>
  <w:num w:numId="34" w16cid:durableId="1534728980">
    <w:abstractNumId w:val="4"/>
  </w:num>
  <w:num w:numId="35" w16cid:durableId="1996184922">
    <w:abstractNumId w:val="38"/>
  </w:num>
  <w:num w:numId="36" w16cid:durableId="833958866">
    <w:abstractNumId w:val="13"/>
  </w:num>
  <w:num w:numId="37" w16cid:durableId="564950880">
    <w:abstractNumId w:val="18"/>
  </w:num>
  <w:num w:numId="38" w16cid:durableId="981110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51670220">
    <w:abstractNumId w:val="15"/>
  </w:num>
  <w:num w:numId="40" w16cid:durableId="480274700">
    <w:abstractNumId w:val="26"/>
  </w:num>
  <w:num w:numId="41" w16cid:durableId="1327439801">
    <w:abstractNumId w:val="41"/>
  </w:num>
  <w:num w:numId="42" w16cid:durableId="1113859758">
    <w:abstractNumId w:val="32"/>
  </w:num>
  <w:num w:numId="43" w16cid:durableId="1503817965">
    <w:abstractNumId w:val="35"/>
  </w:num>
  <w:num w:numId="44" w16cid:durableId="2075736788">
    <w:abstractNumId w:val="24"/>
  </w:num>
  <w:num w:numId="45" w16cid:durableId="70662984">
    <w:abstractNumId w:val="30"/>
  </w:num>
  <w:num w:numId="46" w16cid:durableId="18884945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547E7"/>
    <w:rsid w:val="001575C1"/>
    <w:rsid w:val="00161339"/>
    <w:rsid w:val="0016327E"/>
    <w:rsid w:val="00165EB0"/>
    <w:rsid w:val="001665F1"/>
    <w:rsid w:val="00170389"/>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0F38"/>
    <w:rsid w:val="0025496D"/>
    <w:rsid w:val="002769CE"/>
    <w:rsid w:val="002917A4"/>
    <w:rsid w:val="002A0CB6"/>
    <w:rsid w:val="002A2EF6"/>
    <w:rsid w:val="002B3056"/>
    <w:rsid w:val="002B3EA9"/>
    <w:rsid w:val="002B5606"/>
    <w:rsid w:val="002C3DDA"/>
    <w:rsid w:val="002C63CE"/>
    <w:rsid w:val="002C6FB9"/>
    <w:rsid w:val="002D3AEA"/>
    <w:rsid w:val="002E08E6"/>
    <w:rsid w:val="002E1F75"/>
    <w:rsid w:val="002E719E"/>
    <w:rsid w:val="002F411C"/>
    <w:rsid w:val="002F5C3B"/>
    <w:rsid w:val="002F6188"/>
    <w:rsid w:val="002F6AC6"/>
    <w:rsid w:val="00306BFB"/>
    <w:rsid w:val="00316603"/>
    <w:rsid w:val="00333041"/>
    <w:rsid w:val="0033449D"/>
    <w:rsid w:val="00335ABF"/>
    <w:rsid w:val="00347E2E"/>
    <w:rsid w:val="00363C7E"/>
    <w:rsid w:val="0037373C"/>
    <w:rsid w:val="0037769B"/>
    <w:rsid w:val="00386EE0"/>
    <w:rsid w:val="00393EA6"/>
    <w:rsid w:val="003A1A5F"/>
    <w:rsid w:val="003A579C"/>
    <w:rsid w:val="003C2DCE"/>
    <w:rsid w:val="003C65A1"/>
    <w:rsid w:val="003C75C7"/>
    <w:rsid w:val="003D4575"/>
    <w:rsid w:val="003F60F1"/>
    <w:rsid w:val="003F72F4"/>
    <w:rsid w:val="003F7A12"/>
    <w:rsid w:val="00400BBE"/>
    <w:rsid w:val="004021A4"/>
    <w:rsid w:val="00403CB9"/>
    <w:rsid w:val="00405346"/>
    <w:rsid w:val="00435301"/>
    <w:rsid w:val="0044275D"/>
    <w:rsid w:val="00445892"/>
    <w:rsid w:val="00445984"/>
    <w:rsid w:val="00445BB8"/>
    <w:rsid w:val="00454E97"/>
    <w:rsid w:val="00456CC5"/>
    <w:rsid w:val="00457A4E"/>
    <w:rsid w:val="004656CA"/>
    <w:rsid w:val="00471988"/>
    <w:rsid w:val="004743AF"/>
    <w:rsid w:val="00475E27"/>
    <w:rsid w:val="00477974"/>
    <w:rsid w:val="00497182"/>
    <w:rsid w:val="004A3359"/>
    <w:rsid w:val="004A4B1B"/>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2AF3"/>
    <w:rsid w:val="00523099"/>
    <w:rsid w:val="005260F8"/>
    <w:rsid w:val="00533D92"/>
    <w:rsid w:val="00533F41"/>
    <w:rsid w:val="00543DFA"/>
    <w:rsid w:val="00555944"/>
    <w:rsid w:val="00563FA9"/>
    <w:rsid w:val="00583D05"/>
    <w:rsid w:val="005851BC"/>
    <w:rsid w:val="005B5604"/>
    <w:rsid w:val="005B6841"/>
    <w:rsid w:val="005C02BB"/>
    <w:rsid w:val="005C170F"/>
    <w:rsid w:val="005C6B49"/>
    <w:rsid w:val="005D1478"/>
    <w:rsid w:val="005D1FD7"/>
    <w:rsid w:val="005E2F46"/>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57B16"/>
    <w:rsid w:val="00661D2D"/>
    <w:rsid w:val="0066378A"/>
    <w:rsid w:val="00664EFE"/>
    <w:rsid w:val="00672BEA"/>
    <w:rsid w:val="0067555F"/>
    <w:rsid w:val="00686B50"/>
    <w:rsid w:val="0069127F"/>
    <w:rsid w:val="00691308"/>
    <w:rsid w:val="006A264A"/>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B72"/>
    <w:rsid w:val="007F1C19"/>
    <w:rsid w:val="007F4971"/>
    <w:rsid w:val="007F5D59"/>
    <w:rsid w:val="008022BF"/>
    <w:rsid w:val="00827B5C"/>
    <w:rsid w:val="00827D1D"/>
    <w:rsid w:val="00832A51"/>
    <w:rsid w:val="00840F1B"/>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2364D"/>
    <w:rsid w:val="00923B91"/>
    <w:rsid w:val="00940B5E"/>
    <w:rsid w:val="00952BDC"/>
    <w:rsid w:val="009770D2"/>
    <w:rsid w:val="009A1662"/>
    <w:rsid w:val="009B4037"/>
    <w:rsid w:val="009B63D0"/>
    <w:rsid w:val="009C1327"/>
    <w:rsid w:val="009D09F4"/>
    <w:rsid w:val="009E0271"/>
    <w:rsid w:val="009E5B2A"/>
    <w:rsid w:val="009F2D6A"/>
    <w:rsid w:val="009F3A14"/>
    <w:rsid w:val="009F698A"/>
    <w:rsid w:val="009F77D5"/>
    <w:rsid w:val="00A004BD"/>
    <w:rsid w:val="00A02533"/>
    <w:rsid w:val="00A0287D"/>
    <w:rsid w:val="00A02D6A"/>
    <w:rsid w:val="00A06C0A"/>
    <w:rsid w:val="00A1248C"/>
    <w:rsid w:val="00A17AF3"/>
    <w:rsid w:val="00A21B56"/>
    <w:rsid w:val="00A36623"/>
    <w:rsid w:val="00A43B98"/>
    <w:rsid w:val="00A559A4"/>
    <w:rsid w:val="00A55F68"/>
    <w:rsid w:val="00A5677D"/>
    <w:rsid w:val="00A66402"/>
    <w:rsid w:val="00A66CE6"/>
    <w:rsid w:val="00A72411"/>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E206E"/>
    <w:rsid w:val="00AF21C4"/>
    <w:rsid w:val="00B1187D"/>
    <w:rsid w:val="00B12B03"/>
    <w:rsid w:val="00B14DA2"/>
    <w:rsid w:val="00B31858"/>
    <w:rsid w:val="00B31FAA"/>
    <w:rsid w:val="00B36166"/>
    <w:rsid w:val="00B420C0"/>
    <w:rsid w:val="00B45F15"/>
    <w:rsid w:val="00B474D5"/>
    <w:rsid w:val="00B47B81"/>
    <w:rsid w:val="00B47E9F"/>
    <w:rsid w:val="00B57184"/>
    <w:rsid w:val="00B60AAB"/>
    <w:rsid w:val="00B73EA3"/>
    <w:rsid w:val="00B9257E"/>
    <w:rsid w:val="00BA2A60"/>
    <w:rsid w:val="00BA76E6"/>
    <w:rsid w:val="00BB11C9"/>
    <w:rsid w:val="00BC2369"/>
    <w:rsid w:val="00BC2A7F"/>
    <w:rsid w:val="00BC3BBD"/>
    <w:rsid w:val="00BD636C"/>
    <w:rsid w:val="00BD6AC4"/>
    <w:rsid w:val="00BD7619"/>
    <w:rsid w:val="00BD7ED3"/>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23301"/>
    <w:rsid w:val="00D30339"/>
    <w:rsid w:val="00D37E1B"/>
    <w:rsid w:val="00D57EA5"/>
    <w:rsid w:val="00D60D54"/>
    <w:rsid w:val="00D7346A"/>
    <w:rsid w:val="00D86108"/>
    <w:rsid w:val="00D91C94"/>
    <w:rsid w:val="00D948B0"/>
    <w:rsid w:val="00DA12CB"/>
    <w:rsid w:val="00DA2856"/>
    <w:rsid w:val="00DA3ABC"/>
    <w:rsid w:val="00DC3D61"/>
    <w:rsid w:val="00DC4F7F"/>
    <w:rsid w:val="00DD1CAA"/>
    <w:rsid w:val="00DD2FE1"/>
    <w:rsid w:val="00DD4A87"/>
    <w:rsid w:val="00DE0249"/>
    <w:rsid w:val="00DF0EE6"/>
    <w:rsid w:val="00E02A08"/>
    <w:rsid w:val="00E05DCA"/>
    <w:rsid w:val="00E112D7"/>
    <w:rsid w:val="00E17822"/>
    <w:rsid w:val="00E20903"/>
    <w:rsid w:val="00E54F1E"/>
    <w:rsid w:val="00E61EEB"/>
    <w:rsid w:val="00E63FCF"/>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EF707E"/>
    <w:rsid w:val="00F02271"/>
    <w:rsid w:val="00F030EC"/>
    <w:rsid w:val="00F10581"/>
    <w:rsid w:val="00F144BB"/>
    <w:rsid w:val="00F14A41"/>
    <w:rsid w:val="00F1793F"/>
    <w:rsid w:val="00F31472"/>
    <w:rsid w:val="00F34151"/>
    <w:rsid w:val="00F579B0"/>
    <w:rsid w:val="00F738BF"/>
    <w:rsid w:val="00F77068"/>
    <w:rsid w:val="00F92550"/>
    <w:rsid w:val="00F93565"/>
    <w:rsid w:val="00F979B3"/>
    <w:rsid w:val="00FA3B0F"/>
    <w:rsid w:val="00FC1812"/>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686B50"/>
    <w:pPr>
      <w:tabs>
        <w:tab w:val="left" w:pos="2880"/>
      </w:tabs>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86B50"/>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5E2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ro.police.uk/s/" TargetMode="External"/><Relationship Id="rId18" Type="http://schemas.openxmlformats.org/officeDocument/2006/relationships/hyperlink" Target="https://enterprise.gov.ie/en/what-we-do/workplace-and-skills/employment-permits/employment-permit-eligibility/highly-skilled-eligible-occupations-list/" TargetMode="External"/><Relationship Id="rId26" Type="http://schemas.openxmlformats.org/officeDocument/2006/relationships/hyperlink" Target="https://forms.qqi.ie/naric/award-queries" TargetMode="Externa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youtu.be/w1ByNqBDLD8" TargetMode="External"/><Relationship Id="rId25" Type="http://schemas.openxmlformats.org/officeDocument/2006/relationships/hyperlink" Target="https://www.gov.uk/browse/working/finding-job" TargetMode="External"/><Relationship Id="rId33" Type="http://schemas.openxmlformats.org/officeDocument/2006/relationships/hyperlink" Target="http://on" TargetMode="External"/><Relationship Id="rId2" Type="http://schemas.openxmlformats.org/officeDocument/2006/relationships/customXml" Target="../customXml/item2.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https://youtu.be/WldXKFk0FUM" TargetMode="External"/><Relationship Id="rId29" Type="http://schemas.openxmlformats.org/officeDocument/2006/relationships/hyperlink" Target="https://www.qqi.ie/what-we-do/the-qualifications-system/national-framework-of-qualif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rezoomo.com/contentfiles/hselearning/mod3/story.html" TargetMode="External"/><Relationship Id="rId32" Type="http://schemas.openxmlformats.org/officeDocument/2006/relationships/hyperlink" Target="mailto:XXXX@hse.i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bi.gov/file-repository/idhsc-address-verification-change-request/view" TargetMode="External"/><Relationship Id="rId23" Type="http://schemas.openxmlformats.org/officeDocument/2006/relationships/hyperlink" Target="https://www.rezoomo.com/contentfiles/hselearning/mod2/story.html" TargetMode="External"/><Relationship Id="rId28" Type="http://schemas.openxmlformats.org/officeDocument/2006/relationships/hyperlink" Target="https://www.qqi.ie/what-we-do/the-qualifications-system/national-academic-recognition-information-centr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olice.uk/pu/find-a-police-force/" TargetMode="External"/><Relationship Id="rId31" Type="http://schemas.openxmlformats.org/officeDocument/2006/relationships/hyperlink" Target="https://www.hse.ie/eng/staff/jobs/eligibility-crite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zoomo.com/job/86568/" TargetMode="External"/><Relationship Id="rId22" Type="http://schemas.openxmlformats.org/officeDocument/2006/relationships/hyperlink" Target="https://www.hse.ie/eng/staff/jobs/" TargetMode="External"/><Relationship Id="rId27" Type="http://schemas.openxmlformats.org/officeDocument/2006/relationships/hyperlink" Target="https://www.afp.gov.au/" TargetMode="External"/><Relationship Id="rId30" Type="http://schemas.openxmlformats.org/officeDocument/2006/relationships/hyperlink" Target="https://enterprise.gov.ie/en/what-we-do/workplace-and-skills/employment-permits/employment-permit-eligibility/labour-market-needs-test/"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EE722-7024-455E-A8D1-5AC9465B7F5E}">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7858182-832b-405b-aa1d-319174dae4a6"/>
    <ds:schemaRef ds:uri="540502ad-e2ea-49e0-837d-f664c5657004"/>
    <ds:schemaRef ds:uri="http://www.w3.org/XML/1998/namespace"/>
    <ds:schemaRef ds:uri="http://purl.org/dc/dcmitype/"/>
  </ds:schemaRefs>
</ds:datastoreItem>
</file>

<file path=customXml/itemProps2.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9572F7-745F-47F6-9CB3-A9AC679677FC}">
  <ds:schemaRefs>
    <ds:schemaRef ds:uri="http://schemas.openxmlformats.org/officeDocument/2006/bibliography"/>
  </ds:schemaRefs>
</ds:datastoreItem>
</file>

<file path=customXml/itemProps4.xml><?xml version="1.0" encoding="utf-8"?>
<ds:datastoreItem xmlns:ds="http://schemas.openxmlformats.org/officeDocument/2006/customXml" ds:itemID="{6642854F-7260-42F2-8956-AE6B263F6F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5677</Words>
  <Characters>32359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Ann Faracli</cp:lastModifiedBy>
  <cp:revision>6</cp:revision>
  <cp:lastPrinted>2025-06-20T08:54:00Z</cp:lastPrinted>
  <dcterms:created xsi:type="dcterms:W3CDTF">2025-10-03T08:34:00Z</dcterms:created>
  <dcterms:modified xsi:type="dcterms:W3CDTF">2025-10-03T09:11:00Z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