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57" w:rsidRDefault="00BA6D05" w:rsidP="008B68C2">
      <w:pPr>
        <w:ind w:left="-1276"/>
        <w:rPr>
          <w:rFonts w:ascii="Arial" w:hAnsi="Arial" w:cs="Arial"/>
          <w:b/>
        </w:rPr>
      </w:pPr>
      <w:r>
        <w:rPr>
          <w:b/>
          <w:noProof/>
          <w:color w:val="000000"/>
          <w:lang w:val="en-IE" w:eastAsia="en-IE"/>
        </w:rPr>
        <w:drawing>
          <wp:inline distT="0" distB="0" distL="0" distR="0">
            <wp:extent cx="15240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4000" cy="666750"/>
                    </a:xfrm>
                    <a:prstGeom prst="rect">
                      <a:avLst/>
                    </a:prstGeom>
                    <a:noFill/>
                    <a:ln w="9525">
                      <a:noFill/>
                      <a:miter lim="800000"/>
                      <a:headEnd/>
                      <a:tailEnd/>
                    </a:ln>
                  </pic:spPr>
                </pic:pic>
              </a:graphicData>
            </a:graphic>
          </wp:inline>
        </w:drawing>
      </w:r>
    </w:p>
    <w:p w:rsidR="008B5D57" w:rsidRDefault="00DB0B94" w:rsidP="000D3260">
      <w:pPr>
        <w:jc w:val="right"/>
        <w:outlineLvl w:val="0"/>
        <w:rPr>
          <w:rFonts w:ascii="Arial" w:hAnsi="Arial" w:cs="Arial"/>
          <w:b/>
        </w:rPr>
      </w:pPr>
      <w:r>
        <w:rPr>
          <w:rFonts w:ascii="Arial" w:hAnsi="Arial" w:cs="Arial"/>
          <w:b/>
        </w:rPr>
        <w:t xml:space="preserve">Temporary Senior </w:t>
      </w:r>
      <w:r w:rsidR="00D81228">
        <w:rPr>
          <w:rFonts w:ascii="Arial" w:hAnsi="Arial" w:cs="Arial"/>
          <w:b/>
        </w:rPr>
        <w:t>Dietitian</w:t>
      </w:r>
    </w:p>
    <w:p w:rsidR="009D4252" w:rsidRPr="00E766A5" w:rsidRDefault="00652681" w:rsidP="000D3260">
      <w:pPr>
        <w:jc w:val="right"/>
        <w:outlineLvl w:val="0"/>
        <w:rPr>
          <w:rFonts w:ascii="Arial" w:hAnsi="Arial" w:cs="Arial"/>
          <w:b/>
        </w:rPr>
      </w:pPr>
      <w:r w:rsidRPr="00274553">
        <w:rPr>
          <w:rFonts w:ascii="Arial" w:hAnsi="Arial" w:cs="Arial"/>
          <w:b/>
        </w:rPr>
        <w:t>Job Specification and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256"/>
      </w:tblGrid>
      <w:tr w:rsidR="009D4252" w:rsidRPr="00DB0B94">
        <w:tc>
          <w:tcPr>
            <w:tcW w:w="2364" w:type="dxa"/>
          </w:tcPr>
          <w:p w:rsidR="009D4252" w:rsidRPr="00DB0B94" w:rsidRDefault="009D4252">
            <w:pPr>
              <w:jc w:val="both"/>
              <w:rPr>
                <w:rFonts w:asciiTheme="minorHAnsi" w:hAnsiTheme="minorHAnsi" w:cs="Arial"/>
                <w:b/>
                <w:bCs/>
                <w:sz w:val="22"/>
                <w:szCs w:val="22"/>
              </w:rPr>
            </w:pPr>
            <w:r w:rsidRPr="00DB0B94">
              <w:rPr>
                <w:rFonts w:asciiTheme="minorHAnsi" w:hAnsiTheme="minorHAnsi" w:cs="Arial"/>
                <w:b/>
                <w:bCs/>
                <w:sz w:val="22"/>
                <w:szCs w:val="22"/>
              </w:rPr>
              <w:t>Job Title and Grade</w:t>
            </w:r>
          </w:p>
        </w:tc>
        <w:tc>
          <w:tcPr>
            <w:tcW w:w="8256" w:type="dxa"/>
          </w:tcPr>
          <w:p w:rsidR="002608CD" w:rsidRPr="00DB0B94" w:rsidRDefault="00DB0B94" w:rsidP="002608CD">
            <w:pPr>
              <w:tabs>
                <w:tab w:val="left" w:pos="283"/>
              </w:tabs>
              <w:jc w:val="both"/>
              <w:rPr>
                <w:rFonts w:asciiTheme="minorHAnsi" w:hAnsiTheme="minorHAnsi" w:cs="Arial"/>
                <w:iCs/>
                <w:sz w:val="22"/>
                <w:szCs w:val="22"/>
              </w:rPr>
            </w:pPr>
            <w:r w:rsidRPr="00DB0B94">
              <w:rPr>
                <w:rFonts w:asciiTheme="minorHAnsi" w:hAnsiTheme="minorHAnsi" w:cs="Arial"/>
                <w:iCs/>
                <w:sz w:val="22"/>
                <w:szCs w:val="22"/>
              </w:rPr>
              <w:t xml:space="preserve">Temporary Senior </w:t>
            </w:r>
            <w:r w:rsidR="00D81228" w:rsidRPr="00DB0B94">
              <w:rPr>
                <w:rFonts w:asciiTheme="minorHAnsi" w:hAnsiTheme="minorHAnsi" w:cs="Arial"/>
                <w:iCs/>
                <w:sz w:val="22"/>
                <w:szCs w:val="22"/>
              </w:rPr>
              <w:t>Dietitian</w:t>
            </w:r>
            <w:r w:rsidRPr="00DB0B94">
              <w:rPr>
                <w:rFonts w:asciiTheme="minorHAnsi" w:hAnsiTheme="minorHAnsi" w:cs="Arial"/>
                <w:iCs/>
                <w:sz w:val="22"/>
                <w:szCs w:val="22"/>
              </w:rPr>
              <w:t>,</w:t>
            </w:r>
            <w:r w:rsidR="006905A6" w:rsidRPr="00DB0B94">
              <w:rPr>
                <w:rFonts w:asciiTheme="minorHAnsi" w:hAnsiTheme="minorHAnsi" w:cs="Arial"/>
                <w:iCs/>
                <w:sz w:val="22"/>
                <w:szCs w:val="22"/>
              </w:rPr>
              <w:t xml:space="preserve"> Adult Nutrition Support, ICU and Home Parenteral Nutrition</w:t>
            </w:r>
          </w:p>
          <w:p w:rsidR="009D4252" w:rsidRPr="00DB0B94" w:rsidRDefault="002608CD" w:rsidP="00DF7C41">
            <w:pPr>
              <w:tabs>
                <w:tab w:val="left" w:pos="283"/>
              </w:tabs>
              <w:jc w:val="both"/>
              <w:rPr>
                <w:rFonts w:asciiTheme="minorHAnsi" w:hAnsiTheme="minorHAnsi" w:cs="Arial"/>
                <w:iCs/>
                <w:sz w:val="22"/>
                <w:szCs w:val="22"/>
              </w:rPr>
            </w:pPr>
            <w:r w:rsidRPr="00DB0B94">
              <w:rPr>
                <w:rFonts w:asciiTheme="minorHAnsi" w:hAnsiTheme="minorHAnsi" w:cs="Arial"/>
                <w:iCs/>
                <w:sz w:val="22"/>
                <w:szCs w:val="22"/>
              </w:rPr>
              <w:t>(Grade Code 3</w:t>
            </w:r>
            <w:r w:rsidR="00DF7C41" w:rsidRPr="00DB0B94">
              <w:rPr>
                <w:rFonts w:asciiTheme="minorHAnsi" w:hAnsiTheme="minorHAnsi" w:cs="Arial"/>
                <w:iCs/>
                <w:sz w:val="22"/>
                <w:szCs w:val="22"/>
              </w:rPr>
              <w:t>395</w:t>
            </w:r>
            <w:r w:rsidRPr="00DB0B94">
              <w:rPr>
                <w:rFonts w:asciiTheme="minorHAnsi" w:hAnsiTheme="minorHAnsi" w:cs="Arial"/>
                <w:iCs/>
                <w:sz w:val="22"/>
                <w:szCs w:val="22"/>
              </w:rPr>
              <w:t>)</w:t>
            </w:r>
          </w:p>
        </w:tc>
      </w:tr>
      <w:tr w:rsidR="009D4252" w:rsidRPr="00DB0B94">
        <w:tc>
          <w:tcPr>
            <w:tcW w:w="2364" w:type="dxa"/>
          </w:tcPr>
          <w:p w:rsidR="009D4252" w:rsidRPr="00DB0B94" w:rsidRDefault="009D4252">
            <w:pPr>
              <w:jc w:val="both"/>
              <w:rPr>
                <w:rFonts w:asciiTheme="minorHAnsi" w:hAnsiTheme="minorHAnsi" w:cs="Arial"/>
                <w:b/>
                <w:bCs/>
                <w:sz w:val="22"/>
                <w:szCs w:val="22"/>
              </w:rPr>
            </w:pPr>
            <w:r w:rsidRPr="00DB0B94">
              <w:rPr>
                <w:rFonts w:asciiTheme="minorHAnsi" w:hAnsiTheme="minorHAnsi" w:cs="Arial"/>
                <w:b/>
                <w:bCs/>
                <w:sz w:val="22"/>
                <w:szCs w:val="22"/>
              </w:rPr>
              <w:t>Campaign Reference</w:t>
            </w:r>
          </w:p>
        </w:tc>
        <w:tc>
          <w:tcPr>
            <w:tcW w:w="8256" w:type="dxa"/>
          </w:tcPr>
          <w:p w:rsidR="009D4252" w:rsidRPr="00DB0B94" w:rsidRDefault="00DB0B94" w:rsidP="00DB0B94">
            <w:pPr>
              <w:jc w:val="both"/>
              <w:rPr>
                <w:rFonts w:asciiTheme="minorHAnsi" w:hAnsiTheme="minorHAnsi" w:cs="Arial"/>
                <w:iCs/>
                <w:sz w:val="22"/>
                <w:szCs w:val="22"/>
              </w:rPr>
            </w:pPr>
            <w:r w:rsidRPr="00DB0B94">
              <w:rPr>
                <w:rFonts w:asciiTheme="minorHAnsi" w:hAnsiTheme="minorHAnsi" w:cs="Arial"/>
                <w:iCs/>
                <w:sz w:val="22"/>
                <w:szCs w:val="22"/>
              </w:rPr>
              <w:t>GAHP1892</w:t>
            </w:r>
          </w:p>
        </w:tc>
      </w:tr>
      <w:tr w:rsidR="009D4252" w:rsidRPr="00DB0B94">
        <w:tc>
          <w:tcPr>
            <w:tcW w:w="2364" w:type="dxa"/>
          </w:tcPr>
          <w:p w:rsidR="009D4252" w:rsidRPr="00DB0B94" w:rsidRDefault="009D4252">
            <w:pPr>
              <w:jc w:val="both"/>
              <w:rPr>
                <w:rFonts w:asciiTheme="minorHAnsi" w:hAnsiTheme="minorHAnsi" w:cs="Arial"/>
                <w:b/>
                <w:bCs/>
                <w:sz w:val="22"/>
                <w:szCs w:val="22"/>
              </w:rPr>
            </w:pPr>
            <w:r w:rsidRPr="00DB0B94">
              <w:rPr>
                <w:rFonts w:asciiTheme="minorHAnsi" w:hAnsiTheme="minorHAnsi" w:cs="Arial"/>
                <w:b/>
                <w:bCs/>
                <w:sz w:val="22"/>
                <w:szCs w:val="22"/>
              </w:rPr>
              <w:t>Closing Date</w:t>
            </w:r>
          </w:p>
        </w:tc>
        <w:tc>
          <w:tcPr>
            <w:tcW w:w="8256" w:type="dxa"/>
          </w:tcPr>
          <w:p w:rsidR="009D4252" w:rsidRPr="00DB0B94" w:rsidRDefault="00DB0B94" w:rsidP="00C77720">
            <w:pPr>
              <w:jc w:val="both"/>
              <w:rPr>
                <w:rFonts w:asciiTheme="minorHAnsi" w:hAnsiTheme="minorHAnsi" w:cs="Arial"/>
                <w:iCs/>
                <w:sz w:val="22"/>
                <w:szCs w:val="22"/>
              </w:rPr>
            </w:pPr>
            <w:r w:rsidRPr="00DB0B94">
              <w:rPr>
                <w:rFonts w:asciiTheme="minorHAnsi" w:hAnsiTheme="minorHAnsi" w:cs="Arial"/>
                <w:iCs/>
                <w:sz w:val="22"/>
                <w:szCs w:val="22"/>
              </w:rPr>
              <w:t xml:space="preserve">12.00 noon on </w:t>
            </w:r>
            <w:r w:rsidR="00C77720">
              <w:rPr>
                <w:rFonts w:asciiTheme="minorHAnsi" w:hAnsiTheme="minorHAnsi" w:cs="Arial"/>
                <w:iCs/>
                <w:sz w:val="22"/>
                <w:szCs w:val="22"/>
              </w:rPr>
              <w:t>22</w:t>
            </w:r>
            <w:r w:rsidR="00C77720" w:rsidRPr="00C77720">
              <w:rPr>
                <w:rFonts w:asciiTheme="minorHAnsi" w:hAnsiTheme="minorHAnsi" w:cs="Arial"/>
                <w:iCs/>
                <w:sz w:val="22"/>
                <w:szCs w:val="22"/>
                <w:vertAlign w:val="superscript"/>
              </w:rPr>
              <w:t>nd</w:t>
            </w:r>
            <w:r w:rsidR="00C77720">
              <w:rPr>
                <w:rFonts w:asciiTheme="minorHAnsi" w:hAnsiTheme="minorHAnsi" w:cs="Arial"/>
                <w:iCs/>
                <w:sz w:val="22"/>
                <w:szCs w:val="22"/>
              </w:rPr>
              <w:t xml:space="preserve"> </w:t>
            </w:r>
            <w:r w:rsidRPr="00DB0B94">
              <w:rPr>
                <w:rFonts w:asciiTheme="minorHAnsi" w:hAnsiTheme="minorHAnsi" w:cs="Arial"/>
                <w:iCs/>
                <w:sz w:val="22"/>
                <w:szCs w:val="22"/>
              </w:rPr>
              <w:t>June 2018</w:t>
            </w:r>
          </w:p>
        </w:tc>
      </w:tr>
      <w:tr w:rsidR="009D4252" w:rsidRPr="00DB0B94">
        <w:tc>
          <w:tcPr>
            <w:tcW w:w="2364" w:type="dxa"/>
          </w:tcPr>
          <w:p w:rsidR="009D4252" w:rsidRPr="00DB0B94" w:rsidRDefault="00652681" w:rsidP="00652681">
            <w:pPr>
              <w:rPr>
                <w:rFonts w:asciiTheme="minorHAnsi" w:hAnsiTheme="minorHAnsi" w:cs="Arial"/>
                <w:b/>
                <w:bCs/>
                <w:sz w:val="22"/>
                <w:szCs w:val="22"/>
              </w:rPr>
            </w:pPr>
            <w:r w:rsidRPr="00DB0B94">
              <w:rPr>
                <w:rFonts w:asciiTheme="minorHAnsi" w:hAnsiTheme="minorHAnsi" w:cs="Arial"/>
                <w:b/>
                <w:bCs/>
                <w:sz w:val="22"/>
                <w:szCs w:val="22"/>
              </w:rPr>
              <w:t xml:space="preserve">Proposed </w:t>
            </w:r>
            <w:r w:rsidR="009D4252" w:rsidRPr="00DB0B94">
              <w:rPr>
                <w:rFonts w:asciiTheme="minorHAnsi" w:hAnsiTheme="minorHAnsi" w:cs="Arial"/>
                <w:b/>
                <w:bCs/>
                <w:sz w:val="22"/>
                <w:szCs w:val="22"/>
              </w:rPr>
              <w:t>Interview Date (s)</w:t>
            </w:r>
          </w:p>
        </w:tc>
        <w:tc>
          <w:tcPr>
            <w:tcW w:w="8256" w:type="dxa"/>
          </w:tcPr>
          <w:p w:rsidR="009D4252" w:rsidRPr="00DB0B94" w:rsidRDefault="00DB0B94" w:rsidP="00515849">
            <w:pPr>
              <w:jc w:val="both"/>
              <w:rPr>
                <w:rFonts w:asciiTheme="minorHAnsi" w:hAnsiTheme="minorHAnsi" w:cs="Arial"/>
                <w:iCs/>
                <w:sz w:val="22"/>
                <w:szCs w:val="22"/>
              </w:rPr>
            </w:pPr>
            <w:r w:rsidRPr="00DB0B94">
              <w:rPr>
                <w:rFonts w:asciiTheme="minorHAnsi" w:hAnsiTheme="minorHAnsi" w:cs="Arial"/>
                <w:iCs/>
                <w:sz w:val="22"/>
                <w:szCs w:val="22"/>
              </w:rPr>
              <w:t>Interviews to be held the week beginning 9</w:t>
            </w:r>
            <w:r w:rsidRPr="00DB0B94">
              <w:rPr>
                <w:rFonts w:asciiTheme="minorHAnsi" w:hAnsiTheme="minorHAnsi" w:cs="Arial"/>
                <w:iCs/>
                <w:sz w:val="22"/>
                <w:szCs w:val="22"/>
                <w:vertAlign w:val="superscript"/>
              </w:rPr>
              <w:t>th</w:t>
            </w:r>
            <w:r w:rsidRPr="00DB0B94">
              <w:rPr>
                <w:rFonts w:asciiTheme="minorHAnsi" w:hAnsiTheme="minorHAnsi" w:cs="Arial"/>
                <w:iCs/>
                <w:sz w:val="22"/>
                <w:szCs w:val="22"/>
              </w:rPr>
              <w:t xml:space="preserve"> July 2018</w:t>
            </w:r>
            <w:r w:rsidR="00767A06" w:rsidRPr="00DB0B94">
              <w:rPr>
                <w:rFonts w:asciiTheme="minorHAnsi" w:hAnsiTheme="minorHAnsi" w:cs="Arial"/>
                <w:iCs/>
                <w:sz w:val="22"/>
                <w:szCs w:val="22"/>
              </w:rPr>
              <w:t xml:space="preserve"> </w:t>
            </w:r>
          </w:p>
        </w:tc>
      </w:tr>
      <w:tr w:rsidR="009D4252" w:rsidRPr="00DB0B94">
        <w:tc>
          <w:tcPr>
            <w:tcW w:w="2364" w:type="dxa"/>
          </w:tcPr>
          <w:p w:rsidR="009D4252" w:rsidRPr="00DB0B94" w:rsidRDefault="00652681" w:rsidP="00652681">
            <w:pPr>
              <w:rPr>
                <w:rFonts w:asciiTheme="minorHAnsi" w:hAnsiTheme="minorHAnsi" w:cs="Arial"/>
                <w:b/>
                <w:bCs/>
                <w:sz w:val="22"/>
                <w:szCs w:val="22"/>
              </w:rPr>
            </w:pPr>
            <w:r w:rsidRPr="00DB0B94">
              <w:rPr>
                <w:rFonts w:asciiTheme="minorHAnsi" w:hAnsiTheme="minorHAnsi" w:cs="Arial"/>
                <w:b/>
                <w:bCs/>
                <w:sz w:val="22"/>
                <w:szCs w:val="22"/>
              </w:rPr>
              <w:t xml:space="preserve">Taking </w:t>
            </w:r>
            <w:r w:rsidR="009D4252" w:rsidRPr="00DB0B94">
              <w:rPr>
                <w:rFonts w:asciiTheme="minorHAnsi" w:hAnsiTheme="minorHAnsi" w:cs="Arial"/>
                <w:b/>
                <w:bCs/>
                <w:sz w:val="22"/>
                <w:szCs w:val="22"/>
              </w:rPr>
              <w:t>up Appointment</w:t>
            </w:r>
          </w:p>
        </w:tc>
        <w:tc>
          <w:tcPr>
            <w:tcW w:w="8256" w:type="dxa"/>
          </w:tcPr>
          <w:p w:rsidR="009D4252" w:rsidRPr="00DB0B94" w:rsidRDefault="00BA6D05" w:rsidP="00DB0B94">
            <w:pPr>
              <w:rPr>
                <w:rFonts w:asciiTheme="minorHAnsi" w:hAnsiTheme="minorHAnsi" w:cs="Arial"/>
                <w:sz w:val="22"/>
                <w:szCs w:val="22"/>
                <w:lang w:val="en-IE"/>
              </w:rPr>
            </w:pPr>
            <w:r w:rsidRPr="00BA6D05">
              <w:rPr>
                <w:rFonts w:asciiTheme="minorHAnsi" w:hAnsiTheme="minorHAnsi" w:cs="Arial"/>
                <w:iCs/>
                <w:sz w:val="22"/>
                <w:szCs w:val="22"/>
              </w:rPr>
              <w:t>17</w:t>
            </w:r>
            <w:r w:rsidRPr="00BA6D05">
              <w:rPr>
                <w:rFonts w:asciiTheme="minorHAnsi" w:hAnsiTheme="minorHAnsi" w:cs="Arial"/>
                <w:iCs/>
                <w:sz w:val="22"/>
                <w:szCs w:val="22"/>
                <w:vertAlign w:val="superscript"/>
              </w:rPr>
              <w:t>th</w:t>
            </w:r>
            <w:r>
              <w:rPr>
                <w:rFonts w:asciiTheme="minorHAnsi" w:hAnsiTheme="minorHAnsi" w:cs="Arial"/>
                <w:iCs/>
                <w:sz w:val="22"/>
                <w:szCs w:val="22"/>
              </w:rPr>
              <w:t xml:space="preserve"> </w:t>
            </w:r>
            <w:r w:rsidRPr="00BA6D05">
              <w:rPr>
                <w:rFonts w:asciiTheme="minorHAnsi" w:hAnsiTheme="minorHAnsi" w:cs="Arial"/>
                <w:iCs/>
                <w:sz w:val="22"/>
                <w:szCs w:val="22"/>
              </w:rPr>
              <w:t>September 2018</w:t>
            </w:r>
            <w:r>
              <w:rPr>
                <w:rFonts w:asciiTheme="minorHAnsi" w:hAnsiTheme="minorHAnsi" w:cs="Arial"/>
                <w:iCs/>
                <w:sz w:val="22"/>
                <w:szCs w:val="22"/>
              </w:rPr>
              <w:t xml:space="preserve"> for 6 months</w:t>
            </w:r>
          </w:p>
        </w:tc>
      </w:tr>
      <w:tr w:rsidR="009D4252" w:rsidRPr="00DB0B94">
        <w:tc>
          <w:tcPr>
            <w:tcW w:w="2364" w:type="dxa"/>
          </w:tcPr>
          <w:p w:rsidR="009D4252" w:rsidRPr="00DB0B94" w:rsidRDefault="009D4252">
            <w:pPr>
              <w:jc w:val="both"/>
              <w:rPr>
                <w:rFonts w:asciiTheme="minorHAnsi" w:hAnsiTheme="minorHAnsi" w:cs="Arial"/>
                <w:b/>
                <w:bCs/>
                <w:sz w:val="22"/>
                <w:szCs w:val="22"/>
              </w:rPr>
            </w:pPr>
            <w:r w:rsidRPr="00DB0B94">
              <w:rPr>
                <w:rFonts w:asciiTheme="minorHAnsi" w:hAnsiTheme="minorHAnsi" w:cs="Arial"/>
                <w:b/>
                <w:bCs/>
                <w:sz w:val="22"/>
                <w:szCs w:val="22"/>
              </w:rPr>
              <w:t>Organisational Area</w:t>
            </w:r>
          </w:p>
        </w:tc>
        <w:tc>
          <w:tcPr>
            <w:tcW w:w="8256" w:type="dxa"/>
          </w:tcPr>
          <w:p w:rsidR="009D4252" w:rsidRPr="00DB0B94" w:rsidRDefault="00647CD2" w:rsidP="00647CD2">
            <w:pPr>
              <w:rPr>
                <w:rFonts w:asciiTheme="minorHAnsi" w:hAnsiTheme="minorHAnsi" w:cs="Arial"/>
                <w:color w:val="FF0000"/>
                <w:sz w:val="22"/>
                <w:szCs w:val="22"/>
              </w:rPr>
            </w:pPr>
            <w:r w:rsidRPr="00DB0B94">
              <w:rPr>
                <w:rFonts w:asciiTheme="minorHAnsi" w:hAnsiTheme="minorHAnsi" w:cs="Arial"/>
                <w:iCs/>
                <w:sz w:val="22"/>
                <w:szCs w:val="22"/>
              </w:rPr>
              <w:t>Saolta University Health Care Group</w:t>
            </w:r>
          </w:p>
        </w:tc>
      </w:tr>
      <w:tr w:rsidR="009D4252" w:rsidRPr="00DB0B94">
        <w:tc>
          <w:tcPr>
            <w:tcW w:w="2364" w:type="dxa"/>
          </w:tcPr>
          <w:p w:rsidR="009D4252" w:rsidRPr="00DB0B94" w:rsidRDefault="009D4252">
            <w:pPr>
              <w:jc w:val="both"/>
              <w:rPr>
                <w:rFonts w:asciiTheme="minorHAnsi" w:hAnsiTheme="minorHAnsi" w:cs="Arial"/>
                <w:b/>
                <w:bCs/>
                <w:sz w:val="22"/>
                <w:szCs w:val="22"/>
              </w:rPr>
            </w:pPr>
            <w:r w:rsidRPr="00DB0B94">
              <w:rPr>
                <w:rFonts w:asciiTheme="minorHAnsi" w:hAnsiTheme="minorHAnsi" w:cs="Arial"/>
                <w:b/>
                <w:bCs/>
                <w:sz w:val="22"/>
                <w:szCs w:val="22"/>
              </w:rPr>
              <w:t>Location of Post</w:t>
            </w:r>
          </w:p>
        </w:tc>
        <w:tc>
          <w:tcPr>
            <w:tcW w:w="8256" w:type="dxa"/>
          </w:tcPr>
          <w:p w:rsidR="009D4252" w:rsidRDefault="00DB0B94" w:rsidP="00E77692">
            <w:pPr>
              <w:rPr>
                <w:rFonts w:asciiTheme="minorHAnsi" w:hAnsiTheme="minorHAnsi" w:cs="Arial"/>
                <w:spacing w:val="-3"/>
                <w:sz w:val="22"/>
                <w:szCs w:val="22"/>
              </w:rPr>
            </w:pPr>
            <w:r w:rsidRPr="00DB0B94">
              <w:rPr>
                <w:rFonts w:asciiTheme="minorHAnsi" w:hAnsiTheme="minorHAnsi" w:cs="Arial"/>
                <w:spacing w:val="-3"/>
                <w:sz w:val="22"/>
                <w:szCs w:val="22"/>
              </w:rPr>
              <w:t xml:space="preserve">Initial assignment will be to the </w:t>
            </w:r>
            <w:r w:rsidRPr="00DB0B94">
              <w:rPr>
                <w:rFonts w:asciiTheme="minorHAnsi" w:hAnsiTheme="minorHAnsi" w:cs="Arial"/>
                <w:sz w:val="22"/>
                <w:szCs w:val="22"/>
              </w:rPr>
              <w:t>Nutrition &amp; Dietetics Department, UHG</w:t>
            </w:r>
            <w:r w:rsidRPr="00DB0B94">
              <w:rPr>
                <w:rFonts w:asciiTheme="minorHAnsi" w:hAnsiTheme="minorHAnsi" w:cs="Arial"/>
                <w:spacing w:val="-3"/>
                <w:sz w:val="22"/>
                <w:szCs w:val="22"/>
              </w:rPr>
              <w:t>.</w:t>
            </w:r>
          </w:p>
          <w:p w:rsidR="00227F0A" w:rsidRPr="00DB0B94" w:rsidRDefault="00227F0A" w:rsidP="00E77692">
            <w:pPr>
              <w:rPr>
                <w:rFonts w:asciiTheme="minorHAnsi" w:hAnsiTheme="minorHAnsi" w:cs="Arial"/>
                <w:iCs/>
                <w:sz w:val="22"/>
                <w:szCs w:val="22"/>
              </w:rPr>
            </w:pPr>
          </w:p>
          <w:p w:rsidR="00E77692" w:rsidRPr="00DB0B94" w:rsidRDefault="00DB0B94" w:rsidP="00DB0B94">
            <w:pPr>
              <w:rPr>
                <w:rFonts w:asciiTheme="minorHAnsi" w:hAnsiTheme="minorHAnsi" w:cs="Arial"/>
                <w:iCs/>
                <w:sz w:val="22"/>
                <w:szCs w:val="22"/>
              </w:rPr>
            </w:pPr>
            <w:r w:rsidRPr="00DB0B94">
              <w:rPr>
                <w:rFonts w:ascii="Calibri" w:hAnsi="Calibri" w:cs="Helvetica"/>
                <w:color w:val="000000"/>
                <w:sz w:val="22"/>
                <w:szCs w:val="22"/>
              </w:rPr>
              <w:t>A panel may be created from which specified purpose vacancies of full or part time duration may be filled</w:t>
            </w:r>
          </w:p>
        </w:tc>
      </w:tr>
      <w:tr w:rsidR="00DB0B94" w:rsidRPr="00DB0B94">
        <w:tc>
          <w:tcPr>
            <w:tcW w:w="2364" w:type="dxa"/>
          </w:tcPr>
          <w:p w:rsidR="00DB0B94" w:rsidRPr="00DB0B94" w:rsidRDefault="00DB0B94">
            <w:pPr>
              <w:jc w:val="both"/>
              <w:rPr>
                <w:rFonts w:asciiTheme="minorHAnsi" w:hAnsiTheme="minorHAnsi" w:cs="Arial"/>
                <w:b/>
                <w:bCs/>
                <w:sz w:val="22"/>
                <w:szCs w:val="22"/>
              </w:rPr>
            </w:pPr>
            <w:r w:rsidRPr="00DB0B94">
              <w:rPr>
                <w:rFonts w:asciiTheme="minorHAnsi" w:hAnsiTheme="minorHAnsi" w:cs="Arial"/>
                <w:b/>
                <w:bCs/>
                <w:sz w:val="22"/>
                <w:szCs w:val="22"/>
              </w:rPr>
              <w:t>Informal Enquiries</w:t>
            </w:r>
          </w:p>
        </w:tc>
        <w:tc>
          <w:tcPr>
            <w:tcW w:w="8256" w:type="dxa"/>
          </w:tcPr>
          <w:p w:rsidR="00DB0B94" w:rsidRPr="00DB0B94" w:rsidRDefault="00DB0B94" w:rsidP="00BC489C">
            <w:pPr>
              <w:autoSpaceDE w:val="0"/>
              <w:autoSpaceDN w:val="0"/>
              <w:rPr>
                <w:rFonts w:asciiTheme="minorHAnsi" w:hAnsiTheme="minorHAnsi" w:cs="Arial"/>
                <w:sz w:val="22"/>
                <w:szCs w:val="22"/>
              </w:rPr>
            </w:pPr>
            <w:r w:rsidRPr="00DB0B94">
              <w:rPr>
                <w:rFonts w:asciiTheme="minorHAnsi" w:hAnsiTheme="minorHAnsi" w:cs="Arial"/>
                <w:sz w:val="22"/>
                <w:szCs w:val="22"/>
              </w:rPr>
              <w:t>Ms Grainne O’Byrne, Dietitia</w:t>
            </w:r>
            <w:r w:rsidR="000D3C91">
              <w:rPr>
                <w:rFonts w:asciiTheme="minorHAnsi" w:hAnsiTheme="minorHAnsi" w:cs="Arial"/>
                <w:sz w:val="22"/>
                <w:szCs w:val="22"/>
              </w:rPr>
              <w:t>n Manager, Nutrition &amp; Dietetic</w:t>
            </w:r>
            <w:r w:rsidRPr="00DB0B94">
              <w:rPr>
                <w:rFonts w:asciiTheme="minorHAnsi" w:hAnsiTheme="minorHAnsi" w:cs="Arial"/>
                <w:sz w:val="22"/>
                <w:szCs w:val="22"/>
              </w:rPr>
              <w:t xml:space="preserve"> Department, </w:t>
            </w:r>
            <w:r w:rsidR="00B16206">
              <w:rPr>
                <w:rFonts w:asciiTheme="minorHAnsi" w:hAnsiTheme="minorHAnsi" w:cs="Arial"/>
                <w:sz w:val="22"/>
                <w:szCs w:val="22"/>
              </w:rPr>
              <w:t>GUH</w:t>
            </w:r>
          </w:p>
          <w:p w:rsidR="00DB0B94" w:rsidRPr="00DB0B94" w:rsidRDefault="00DB0B94" w:rsidP="00DB0B94">
            <w:pPr>
              <w:rPr>
                <w:rFonts w:asciiTheme="minorHAnsi" w:hAnsiTheme="minorHAnsi"/>
                <w:color w:val="1F497D"/>
                <w:sz w:val="22"/>
                <w:szCs w:val="22"/>
              </w:rPr>
            </w:pPr>
            <w:r>
              <w:rPr>
                <w:rFonts w:asciiTheme="minorHAnsi" w:hAnsiTheme="minorHAnsi"/>
                <w:bCs/>
                <w:sz w:val="22"/>
                <w:szCs w:val="22"/>
              </w:rPr>
              <w:t>T: (091) 542343</w:t>
            </w:r>
            <w:r w:rsidR="00F23020">
              <w:rPr>
                <w:rFonts w:asciiTheme="minorHAnsi" w:hAnsiTheme="minorHAnsi"/>
                <w:bCs/>
                <w:sz w:val="22"/>
                <w:szCs w:val="22"/>
              </w:rPr>
              <w:t xml:space="preserve">/ 524222 bleep 521 </w:t>
            </w:r>
            <w:r w:rsidRPr="00DB0B94">
              <w:rPr>
                <w:rFonts w:asciiTheme="minorHAnsi" w:hAnsiTheme="minorHAnsi"/>
                <w:bCs/>
                <w:sz w:val="22"/>
                <w:szCs w:val="22"/>
              </w:rPr>
              <w:t xml:space="preserve">Email: </w:t>
            </w:r>
            <w:hyperlink r:id="rId8" w:history="1">
              <w:r w:rsidRPr="00DB0B94">
                <w:rPr>
                  <w:rStyle w:val="Hyperlink"/>
                  <w:rFonts w:asciiTheme="minorHAnsi" w:hAnsiTheme="minorHAnsi"/>
                  <w:sz w:val="22"/>
                  <w:szCs w:val="22"/>
                </w:rPr>
                <w:t>grainne.obyrne@hse.ie</w:t>
              </w:r>
            </w:hyperlink>
          </w:p>
          <w:p w:rsidR="00DB0B94" w:rsidRPr="00DB0B94" w:rsidRDefault="00DB0B94" w:rsidP="00BC489C">
            <w:pPr>
              <w:autoSpaceDE w:val="0"/>
              <w:autoSpaceDN w:val="0"/>
              <w:rPr>
                <w:rFonts w:asciiTheme="minorHAnsi" w:hAnsiTheme="minorHAnsi" w:cs="Arial"/>
                <w:sz w:val="22"/>
                <w:szCs w:val="22"/>
              </w:rPr>
            </w:pPr>
          </w:p>
        </w:tc>
      </w:tr>
      <w:tr w:rsidR="009D4252" w:rsidRPr="00DB0B94">
        <w:tc>
          <w:tcPr>
            <w:tcW w:w="2364" w:type="dxa"/>
          </w:tcPr>
          <w:p w:rsidR="009D4252" w:rsidRPr="00DB0B94" w:rsidRDefault="009D4252">
            <w:pPr>
              <w:jc w:val="both"/>
              <w:rPr>
                <w:rFonts w:asciiTheme="minorHAnsi" w:hAnsiTheme="minorHAnsi" w:cs="Arial"/>
                <w:b/>
                <w:bCs/>
                <w:sz w:val="22"/>
                <w:szCs w:val="22"/>
              </w:rPr>
            </w:pPr>
            <w:r w:rsidRPr="00DB0B94">
              <w:rPr>
                <w:rFonts w:asciiTheme="minorHAnsi" w:hAnsiTheme="minorHAnsi" w:cs="Arial"/>
                <w:b/>
                <w:bCs/>
                <w:sz w:val="22"/>
                <w:szCs w:val="22"/>
              </w:rPr>
              <w:t>Details of Service</w:t>
            </w:r>
          </w:p>
          <w:p w:rsidR="009D4252" w:rsidRPr="00DB0B94" w:rsidRDefault="009D4252">
            <w:pPr>
              <w:jc w:val="both"/>
              <w:rPr>
                <w:rFonts w:asciiTheme="minorHAnsi" w:hAnsiTheme="minorHAnsi" w:cs="Arial"/>
                <w:b/>
                <w:bCs/>
                <w:color w:val="FF0000"/>
                <w:sz w:val="22"/>
                <w:szCs w:val="22"/>
              </w:rPr>
            </w:pPr>
          </w:p>
        </w:tc>
        <w:tc>
          <w:tcPr>
            <w:tcW w:w="8256" w:type="dxa"/>
          </w:tcPr>
          <w:p w:rsidR="00227F0A" w:rsidRPr="006C5C6C" w:rsidRDefault="00227F0A" w:rsidP="00227F0A">
            <w:pPr>
              <w:autoSpaceDE w:val="0"/>
              <w:autoSpaceDN w:val="0"/>
              <w:rPr>
                <w:rFonts w:ascii="Calibri" w:hAnsi="Calibri" w:cs="Arial"/>
                <w:sz w:val="22"/>
                <w:szCs w:val="22"/>
              </w:rPr>
            </w:pPr>
            <w:r w:rsidRPr="006C5C6C">
              <w:rPr>
                <w:rFonts w:ascii="Calibri" w:hAnsi="Calibri" w:cs="Arial"/>
                <w:sz w:val="22"/>
                <w:szCs w:val="22"/>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227F0A" w:rsidRPr="006C5C6C" w:rsidRDefault="00227F0A" w:rsidP="00227F0A">
            <w:pPr>
              <w:numPr>
                <w:ilvl w:val="0"/>
                <w:numId w:val="2"/>
              </w:numPr>
              <w:autoSpaceDE w:val="0"/>
              <w:autoSpaceDN w:val="0"/>
              <w:rPr>
                <w:rFonts w:ascii="Calibri" w:hAnsi="Calibri" w:cs="Arial"/>
                <w:sz w:val="22"/>
                <w:szCs w:val="22"/>
              </w:rPr>
            </w:pPr>
            <w:r w:rsidRPr="006C5C6C">
              <w:rPr>
                <w:rFonts w:ascii="Calibri" w:hAnsi="Calibri" w:cs="Arial"/>
                <w:sz w:val="22"/>
                <w:szCs w:val="22"/>
              </w:rPr>
              <w:t>Letterkenny University Hospital</w:t>
            </w:r>
          </w:p>
          <w:p w:rsidR="00227F0A" w:rsidRPr="006C5C6C" w:rsidRDefault="00227F0A" w:rsidP="00227F0A">
            <w:pPr>
              <w:numPr>
                <w:ilvl w:val="0"/>
                <w:numId w:val="2"/>
              </w:numPr>
              <w:autoSpaceDE w:val="0"/>
              <w:autoSpaceDN w:val="0"/>
              <w:rPr>
                <w:rFonts w:ascii="Calibri" w:hAnsi="Calibri" w:cs="Arial"/>
                <w:sz w:val="22"/>
                <w:szCs w:val="22"/>
              </w:rPr>
            </w:pPr>
            <w:r w:rsidRPr="006C5C6C">
              <w:rPr>
                <w:rFonts w:ascii="Calibri" w:hAnsi="Calibri" w:cs="Arial"/>
                <w:sz w:val="22"/>
                <w:szCs w:val="22"/>
              </w:rPr>
              <w:t>Sligo University Hospital</w:t>
            </w:r>
          </w:p>
          <w:p w:rsidR="00227F0A" w:rsidRPr="006C5C6C" w:rsidRDefault="00227F0A" w:rsidP="00227F0A">
            <w:pPr>
              <w:numPr>
                <w:ilvl w:val="0"/>
                <w:numId w:val="2"/>
              </w:numPr>
              <w:autoSpaceDE w:val="0"/>
              <w:autoSpaceDN w:val="0"/>
              <w:rPr>
                <w:rFonts w:ascii="Calibri" w:hAnsi="Calibri" w:cs="Arial"/>
                <w:sz w:val="22"/>
                <w:szCs w:val="22"/>
              </w:rPr>
            </w:pPr>
            <w:r w:rsidRPr="006C5C6C">
              <w:rPr>
                <w:rFonts w:ascii="Calibri" w:hAnsi="Calibri" w:cs="Arial"/>
                <w:sz w:val="22"/>
                <w:szCs w:val="22"/>
              </w:rPr>
              <w:t>Mayo University Hospital</w:t>
            </w:r>
          </w:p>
          <w:p w:rsidR="00227F0A" w:rsidRPr="006C5C6C" w:rsidRDefault="00227F0A" w:rsidP="00227F0A">
            <w:pPr>
              <w:numPr>
                <w:ilvl w:val="0"/>
                <w:numId w:val="2"/>
              </w:numPr>
              <w:autoSpaceDE w:val="0"/>
              <w:autoSpaceDN w:val="0"/>
              <w:rPr>
                <w:rFonts w:ascii="Calibri" w:hAnsi="Calibri" w:cs="Arial"/>
                <w:sz w:val="22"/>
                <w:szCs w:val="22"/>
              </w:rPr>
            </w:pPr>
            <w:r w:rsidRPr="006C5C6C">
              <w:rPr>
                <w:rFonts w:ascii="Calibri" w:hAnsi="Calibri" w:cs="Arial"/>
                <w:sz w:val="22"/>
                <w:szCs w:val="22"/>
              </w:rPr>
              <w:t>Roscommon University Hospital</w:t>
            </w:r>
          </w:p>
          <w:p w:rsidR="00227F0A" w:rsidRPr="006C5C6C" w:rsidRDefault="00227F0A" w:rsidP="00227F0A">
            <w:pPr>
              <w:numPr>
                <w:ilvl w:val="0"/>
                <w:numId w:val="2"/>
              </w:numPr>
              <w:autoSpaceDE w:val="0"/>
              <w:autoSpaceDN w:val="0"/>
              <w:rPr>
                <w:rFonts w:ascii="Calibri" w:hAnsi="Calibri" w:cs="Arial"/>
                <w:sz w:val="22"/>
                <w:szCs w:val="22"/>
              </w:rPr>
            </w:pPr>
            <w:r w:rsidRPr="006C5C6C">
              <w:rPr>
                <w:rFonts w:ascii="Calibri" w:hAnsi="Calibri" w:cs="Arial"/>
                <w:sz w:val="22"/>
                <w:szCs w:val="22"/>
              </w:rPr>
              <w:t>Portiuncula University Hospital</w:t>
            </w:r>
          </w:p>
          <w:p w:rsidR="00227F0A" w:rsidRPr="006C5C6C" w:rsidRDefault="00227F0A" w:rsidP="00227F0A">
            <w:pPr>
              <w:numPr>
                <w:ilvl w:val="0"/>
                <w:numId w:val="2"/>
              </w:numPr>
              <w:autoSpaceDE w:val="0"/>
              <w:autoSpaceDN w:val="0"/>
              <w:rPr>
                <w:rFonts w:ascii="Calibri" w:hAnsi="Calibri" w:cs="Arial"/>
                <w:sz w:val="22"/>
                <w:szCs w:val="22"/>
              </w:rPr>
            </w:pPr>
            <w:r w:rsidRPr="006C5C6C">
              <w:rPr>
                <w:rFonts w:ascii="Calibri" w:hAnsi="Calibri" w:cs="Arial"/>
                <w:sz w:val="22"/>
                <w:szCs w:val="22"/>
              </w:rPr>
              <w:t>Merlin Park University Hospital Galway</w:t>
            </w:r>
          </w:p>
          <w:p w:rsidR="00227F0A" w:rsidRPr="006C5C6C" w:rsidRDefault="00227F0A" w:rsidP="00227F0A">
            <w:pPr>
              <w:numPr>
                <w:ilvl w:val="0"/>
                <w:numId w:val="2"/>
              </w:numPr>
              <w:autoSpaceDE w:val="0"/>
              <w:autoSpaceDN w:val="0"/>
              <w:rPr>
                <w:rFonts w:ascii="Calibri" w:hAnsi="Calibri" w:cs="Arial"/>
                <w:sz w:val="22"/>
                <w:szCs w:val="22"/>
              </w:rPr>
            </w:pPr>
            <w:r w:rsidRPr="006C5C6C">
              <w:rPr>
                <w:rFonts w:ascii="Calibri" w:hAnsi="Calibri" w:cs="Arial"/>
                <w:sz w:val="22"/>
                <w:szCs w:val="22"/>
              </w:rPr>
              <w:t>University Hospital Galway</w:t>
            </w:r>
          </w:p>
          <w:p w:rsidR="00227F0A" w:rsidRPr="006C5C6C" w:rsidRDefault="00227F0A" w:rsidP="00227F0A">
            <w:pPr>
              <w:rPr>
                <w:rFonts w:ascii="Calibri" w:eastAsia="Calibri" w:hAnsi="Calibri" w:cs="Arial"/>
                <w:sz w:val="22"/>
                <w:szCs w:val="22"/>
              </w:rPr>
            </w:pPr>
          </w:p>
          <w:p w:rsidR="00227F0A" w:rsidRPr="006C5C6C" w:rsidRDefault="00227F0A" w:rsidP="00227F0A">
            <w:pPr>
              <w:shd w:val="clear" w:color="auto" w:fill="FFFFFF"/>
              <w:rPr>
                <w:rFonts w:ascii="Calibri" w:hAnsi="Calibri" w:cs="Arial"/>
                <w:sz w:val="22"/>
                <w:szCs w:val="22"/>
              </w:rPr>
            </w:pPr>
            <w:r w:rsidRPr="006C5C6C">
              <w:rPr>
                <w:rFonts w:ascii="Calibri" w:hAnsi="Calibri" w:cs="Arial"/>
                <w:sz w:val="22"/>
                <w:szCs w:val="22"/>
              </w:rPr>
              <w:t>The Group has one overall Group Management Team, turnover of €863 million and operates with 1,986 beds and 8,884 WTE (10,124 headcount in March 2018) staff.</w:t>
            </w:r>
          </w:p>
          <w:p w:rsidR="00227F0A" w:rsidRPr="006C5C6C" w:rsidRDefault="00227F0A" w:rsidP="00227F0A">
            <w:pPr>
              <w:autoSpaceDE w:val="0"/>
              <w:autoSpaceDN w:val="0"/>
              <w:rPr>
                <w:rFonts w:ascii="Calibri" w:hAnsi="Calibri" w:cs="Arial"/>
                <w:sz w:val="22"/>
                <w:szCs w:val="22"/>
              </w:rPr>
            </w:pPr>
          </w:p>
          <w:p w:rsidR="00227F0A" w:rsidRPr="006C5C6C" w:rsidRDefault="00227F0A" w:rsidP="00227F0A">
            <w:pPr>
              <w:autoSpaceDE w:val="0"/>
              <w:autoSpaceDN w:val="0"/>
              <w:rPr>
                <w:rFonts w:ascii="Calibri" w:hAnsi="Calibri" w:cs="Arial"/>
                <w:sz w:val="22"/>
                <w:szCs w:val="22"/>
              </w:rPr>
            </w:pPr>
            <w:r w:rsidRPr="006C5C6C">
              <w:rPr>
                <w:rFonts w:ascii="Calibri" w:hAnsi="Calibri" w:cs="Arial"/>
                <w:sz w:val="22"/>
                <w:szCs w:val="22"/>
              </w:rPr>
              <w:t>The objectives of the groups are to:</w:t>
            </w:r>
          </w:p>
          <w:p w:rsidR="00227F0A" w:rsidRPr="006C5C6C" w:rsidRDefault="00227F0A" w:rsidP="00227F0A">
            <w:pPr>
              <w:numPr>
                <w:ilvl w:val="0"/>
                <w:numId w:val="3"/>
              </w:numPr>
              <w:autoSpaceDE w:val="0"/>
              <w:autoSpaceDN w:val="0"/>
              <w:rPr>
                <w:rFonts w:ascii="Calibri" w:hAnsi="Calibri" w:cs="Arial"/>
                <w:sz w:val="22"/>
                <w:szCs w:val="22"/>
              </w:rPr>
            </w:pPr>
            <w:r w:rsidRPr="006C5C6C">
              <w:rPr>
                <w:rFonts w:ascii="Calibri" w:hAnsi="Calibri" w:cs="Arial"/>
                <w:sz w:val="22"/>
                <w:szCs w:val="22"/>
              </w:rPr>
              <w:t>Achieve the highest standard of quality and uniformity in care across the group</w:t>
            </w:r>
          </w:p>
          <w:p w:rsidR="00227F0A" w:rsidRPr="006C5C6C" w:rsidRDefault="00227F0A" w:rsidP="00227F0A">
            <w:pPr>
              <w:autoSpaceDE w:val="0"/>
              <w:autoSpaceDN w:val="0"/>
              <w:ind w:left="720"/>
              <w:rPr>
                <w:rFonts w:ascii="Calibri" w:eastAsia="Calibri" w:hAnsi="Calibri" w:cs="Arial"/>
                <w:sz w:val="22"/>
                <w:szCs w:val="22"/>
              </w:rPr>
            </w:pPr>
          </w:p>
          <w:p w:rsidR="00227F0A" w:rsidRPr="006C5C6C" w:rsidRDefault="00227F0A" w:rsidP="00227F0A">
            <w:pPr>
              <w:numPr>
                <w:ilvl w:val="0"/>
                <w:numId w:val="3"/>
              </w:numPr>
              <w:autoSpaceDE w:val="0"/>
              <w:autoSpaceDN w:val="0"/>
              <w:rPr>
                <w:rFonts w:ascii="Calibri" w:hAnsi="Calibri" w:cs="Arial"/>
                <w:sz w:val="22"/>
                <w:szCs w:val="22"/>
              </w:rPr>
            </w:pPr>
            <w:r w:rsidRPr="006C5C6C">
              <w:rPr>
                <w:rFonts w:ascii="Calibri" w:hAnsi="Calibri" w:cs="Arial"/>
                <w:sz w:val="22"/>
                <w:szCs w:val="22"/>
              </w:rPr>
              <w:t>Deliver cost effective hospital care in a timely and sustainable manner</w:t>
            </w:r>
          </w:p>
          <w:p w:rsidR="00227F0A" w:rsidRPr="006C5C6C" w:rsidRDefault="00227F0A" w:rsidP="00227F0A">
            <w:pPr>
              <w:autoSpaceDE w:val="0"/>
              <w:autoSpaceDN w:val="0"/>
              <w:rPr>
                <w:rFonts w:ascii="Calibri" w:eastAsia="Calibri" w:hAnsi="Calibri" w:cs="Arial"/>
                <w:sz w:val="22"/>
                <w:szCs w:val="22"/>
              </w:rPr>
            </w:pPr>
          </w:p>
          <w:p w:rsidR="00227F0A" w:rsidRPr="006C5C6C" w:rsidRDefault="00227F0A" w:rsidP="00227F0A">
            <w:pPr>
              <w:numPr>
                <w:ilvl w:val="0"/>
                <w:numId w:val="3"/>
              </w:numPr>
              <w:shd w:val="clear" w:color="auto" w:fill="FFFFFF"/>
              <w:spacing w:after="72"/>
              <w:rPr>
                <w:rFonts w:ascii="Calibri" w:hAnsi="Calibri" w:cs="Arial"/>
                <w:sz w:val="22"/>
                <w:szCs w:val="22"/>
              </w:rPr>
            </w:pPr>
            <w:r w:rsidRPr="006C5C6C">
              <w:rPr>
                <w:rFonts w:ascii="Calibri" w:hAnsi="Calibri" w:cs="Arial"/>
                <w:sz w:val="22"/>
                <w:szCs w:val="22"/>
              </w:rPr>
              <w:t>Encourage and support clinical and managerial leaders</w:t>
            </w:r>
          </w:p>
          <w:p w:rsidR="00227F0A" w:rsidRPr="006C5C6C" w:rsidRDefault="00227F0A" w:rsidP="00227F0A">
            <w:pPr>
              <w:shd w:val="clear" w:color="auto" w:fill="FFFFFF"/>
              <w:spacing w:after="72"/>
              <w:rPr>
                <w:rFonts w:ascii="Calibri" w:eastAsia="Calibri" w:hAnsi="Calibri" w:cs="Arial"/>
                <w:sz w:val="22"/>
                <w:szCs w:val="22"/>
              </w:rPr>
            </w:pPr>
          </w:p>
          <w:p w:rsidR="00227F0A" w:rsidRPr="006C5C6C" w:rsidRDefault="00227F0A" w:rsidP="00227F0A">
            <w:pPr>
              <w:numPr>
                <w:ilvl w:val="0"/>
                <w:numId w:val="3"/>
              </w:numPr>
              <w:shd w:val="clear" w:color="auto" w:fill="FFFFFF"/>
              <w:spacing w:after="72"/>
              <w:rPr>
                <w:rFonts w:ascii="Calibri" w:hAnsi="Calibri" w:cs="Arial"/>
                <w:sz w:val="22"/>
                <w:szCs w:val="22"/>
              </w:rPr>
            </w:pPr>
            <w:r w:rsidRPr="006C5C6C">
              <w:rPr>
                <w:rFonts w:ascii="Calibri" w:hAnsi="Calibri" w:cs="Arial"/>
                <w:sz w:val="22"/>
                <w:szCs w:val="22"/>
              </w:rPr>
              <w:t>Ensure high standards of governance, both clinical and corporate and recruit and retain high quality nurses, NCHDs, consultants, allied health professionals and administrators in all our hospitals.</w:t>
            </w:r>
          </w:p>
          <w:p w:rsidR="00227F0A" w:rsidRPr="006C5C6C" w:rsidRDefault="00227F0A" w:rsidP="00227F0A">
            <w:pPr>
              <w:autoSpaceDE w:val="0"/>
              <w:autoSpaceDN w:val="0"/>
              <w:rPr>
                <w:rFonts w:ascii="Calibri" w:eastAsia="Calibri" w:hAnsi="Calibri" w:cs="Arial"/>
                <w:sz w:val="22"/>
                <w:szCs w:val="22"/>
              </w:rPr>
            </w:pPr>
            <w:r w:rsidRPr="006C5C6C">
              <w:rPr>
                <w:rFonts w:ascii="Calibri" w:hAnsi="Calibri" w:cs="Arial"/>
                <w:sz w:val="22"/>
                <w:szCs w:val="22"/>
              </w:rPr>
              <w:t> </w:t>
            </w:r>
          </w:p>
          <w:p w:rsidR="00227F0A" w:rsidRPr="006C5C6C" w:rsidRDefault="00227F0A" w:rsidP="00227F0A">
            <w:pPr>
              <w:rPr>
                <w:rFonts w:ascii="Calibri" w:hAnsi="Calibri" w:cs="Arial"/>
                <w:sz w:val="22"/>
                <w:szCs w:val="22"/>
              </w:rPr>
            </w:pPr>
            <w:r w:rsidRPr="006C5C6C">
              <w:rPr>
                <w:rFonts w:ascii="Calibri" w:hAnsi="Calibri" w:cs="Arial"/>
                <w:sz w:val="22"/>
                <w:szCs w:val="22"/>
              </w:rPr>
              <w:t>There is an evolving Group governance structure with 5 Clinical Directorates which manage the clinical specialities across each site:</w:t>
            </w:r>
          </w:p>
          <w:p w:rsidR="00227F0A" w:rsidRPr="006C5C6C" w:rsidRDefault="00227F0A" w:rsidP="00227F0A">
            <w:pPr>
              <w:numPr>
                <w:ilvl w:val="0"/>
                <w:numId w:val="4"/>
              </w:numPr>
              <w:rPr>
                <w:rFonts w:ascii="Calibri" w:hAnsi="Calibri" w:cs="Arial"/>
                <w:sz w:val="22"/>
                <w:szCs w:val="22"/>
              </w:rPr>
            </w:pPr>
            <w:r w:rsidRPr="006C5C6C">
              <w:rPr>
                <w:rFonts w:ascii="Calibri" w:hAnsi="Calibri" w:cs="Arial"/>
                <w:sz w:val="22"/>
                <w:szCs w:val="22"/>
              </w:rPr>
              <w:t>Medicine</w:t>
            </w:r>
          </w:p>
          <w:p w:rsidR="00227F0A" w:rsidRPr="006C5C6C" w:rsidRDefault="00227F0A" w:rsidP="00227F0A">
            <w:pPr>
              <w:ind w:left="720"/>
              <w:rPr>
                <w:rFonts w:ascii="Calibri" w:eastAsia="Calibri" w:hAnsi="Calibri" w:cs="Arial"/>
                <w:sz w:val="22"/>
                <w:szCs w:val="22"/>
              </w:rPr>
            </w:pPr>
          </w:p>
          <w:p w:rsidR="00227F0A" w:rsidRPr="006C5C6C" w:rsidRDefault="00227F0A" w:rsidP="00227F0A">
            <w:pPr>
              <w:numPr>
                <w:ilvl w:val="0"/>
                <w:numId w:val="4"/>
              </w:numPr>
              <w:rPr>
                <w:rFonts w:ascii="Calibri" w:hAnsi="Calibri" w:cs="Arial"/>
                <w:sz w:val="22"/>
                <w:szCs w:val="22"/>
              </w:rPr>
            </w:pPr>
            <w:r w:rsidRPr="006C5C6C">
              <w:rPr>
                <w:rFonts w:ascii="Calibri" w:hAnsi="Calibri" w:cs="Arial"/>
                <w:sz w:val="22"/>
                <w:szCs w:val="22"/>
              </w:rPr>
              <w:t>Perioperative</w:t>
            </w:r>
          </w:p>
          <w:p w:rsidR="00227F0A" w:rsidRPr="006C5C6C" w:rsidRDefault="00227F0A" w:rsidP="00227F0A">
            <w:pPr>
              <w:rPr>
                <w:rFonts w:ascii="Calibri" w:eastAsia="Calibri" w:hAnsi="Calibri" w:cs="Arial"/>
                <w:sz w:val="22"/>
                <w:szCs w:val="22"/>
              </w:rPr>
            </w:pPr>
          </w:p>
          <w:p w:rsidR="00227F0A" w:rsidRPr="006C5C6C" w:rsidRDefault="00227F0A" w:rsidP="00227F0A">
            <w:pPr>
              <w:numPr>
                <w:ilvl w:val="0"/>
                <w:numId w:val="4"/>
              </w:numPr>
              <w:rPr>
                <w:rFonts w:ascii="Calibri" w:hAnsi="Calibri" w:cs="Arial"/>
                <w:sz w:val="22"/>
                <w:szCs w:val="22"/>
              </w:rPr>
            </w:pPr>
            <w:r w:rsidRPr="006C5C6C">
              <w:rPr>
                <w:rFonts w:ascii="Calibri" w:hAnsi="Calibri" w:cs="Arial"/>
                <w:sz w:val="22"/>
                <w:szCs w:val="22"/>
              </w:rPr>
              <w:lastRenderedPageBreak/>
              <w:t>Laboratories</w:t>
            </w:r>
          </w:p>
          <w:p w:rsidR="00227F0A" w:rsidRPr="006C5C6C" w:rsidRDefault="00227F0A" w:rsidP="00227F0A">
            <w:pPr>
              <w:pStyle w:val="ListParagraph"/>
              <w:rPr>
                <w:rFonts w:ascii="Calibri" w:hAnsi="Calibri" w:cs="Arial"/>
                <w:sz w:val="22"/>
                <w:szCs w:val="22"/>
              </w:rPr>
            </w:pPr>
          </w:p>
          <w:p w:rsidR="00227F0A" w:rsidRPr="006C5C6C" w:rsidRDefault="00227F0A" w:rsidP="00227F0A">
            <w:pPr>
              <w:numPr>
                <w:ilvl w:val="0"/>
                <w:numId w:val="4"/>
              </w:numPr>
              <w:rPr>
                <w:rFonts w:ascii="Calibri" w:hAnsi="Calibri" w:cs="Arial"/>
                <w:sz w:val="22"/>
                <w:szCs w:val="22"/>
              </w:rPr>
            </w:pPr>
            <w:r w:rsidRPr="006C5C6C">
              <w:rPr>
                <w:rFonts w:ascii="Calibri" w:hAnsi="Calibri" w:cs="Arial"/>
                <w:sz w:val="22"/>
                <w:szCs w:val="22"/>
              </w:rPr>
              <w:t>Radiology</w:t>
            </w:r>
          </w:p>
          <w:p w:rsidR="00227F0A" w:rsidRPr="006C5C6C" w:rsidRDefault="00227F0A" w:rsidP="00227F0A">
            <w:pPr>
              <w:rPr>
                <w:rFonts w:ascii="Calibri" w:eastAsia="Calibri" w:hAnsi="Calibri" w:cs="Arial"/>
                <w:sz w:val="22"/>
                <w:szCs w:val="22"/>
              </w:rPr>
            </w:pPr>
          </w:p>
          <w:p w:rsidR="00227F0A" w:rsidRPr="006C5C6C" w:rsidRDefault="00227F0A" w:rsidP="00227F0A">
            <w:pPr>
              <w:numPr>
                <w:ilvl w:val="0"/>
                <w:numId w:val="4"/>
              </w:numPr>
              <w:rPr>
                <w:rFonts w:ascii="Calibri" w:hAnsi="Calibri" w:cs="Arial"/>
                <w:sz w:val="22"/>
                <w:szCs w:val="22"/>
              </w:rPr>
            </w:pPr>
            <w:r w:rsidRPr="006C5C6C">
              <w:rPr>
                <w:rFonts w:ascii="Calibri" w:hAnsi="Calibri" w:cs="Arial"/>
                <w:sz w:val="22"/>
                <w:szCs w:val="22"/>
              </w:rPr>
              <w:t>Women and Children’s</w:t>
            </w:r>
          </w:p>
          <w:p w:rsidR="00227F0A" w:rsidRPr="006C5C6C" w:rsidRDefault="00227F0A" w:rsidP="00227F0A">
            <w:pPr>
              <w:ind w:left="720"/>
              <w:rPr>
                <w:rFonts w:ascii="Calibri" w:eastAsia="Calibri" w:hAnsi="Calibri" w:cs="Arial"/>
                <w:sz w:val="22"/>
                <w:szCs w:val="22"/>
              </w:rPr>
            </w:pPr>
          </w:p>
          <w:p w:rsidR="00227F0A" w:rsidRPr="006C5C6C" w:rsidRDefault="00227F0A" w:rsidP="00227F0A">
            <w:pPr>
              <w:rPr>
                <w:rFonts w:ascii="Calibri" w:hAnsi="Calibri" w:cs="Arial"/>
                <w:sz w:val="22"/>
                <w:szCs w:val="22"/>
              </w:rPr>
            </w:pPr>
            <w:r w:rsidRPr="006C5C6C">
              <w:rPr>
                <w:rFonts w:ascii="Calibri" w:hAnsi="Calibri" w:cs="Arial"/>
                <w:sz w:val="22"/>
                <w:szCs w:val="22"/>
              </w:rPr>
              <w:t>Each Directorate has a set of key performance indicators to improve quality, drive performance, and ensure efficiency.</w:t>
            </w:r>
          </w:p>
          <w:p w:rsidR="00227F0A" w:rsidRPr="006C5C6C" w:rsidRDefault="00227F0A" w:rsidP="00227F0A">
            <w:pPr>
              <w:rPr>
                <w:rFonts w:ascii="Calibri" w:hAnsi="Calibri" w:cs="Arial"/>
                <w:sz w:val="22"/>
                <w:szCs w:val="22"/>
              </w:rPr>
            </w:pPr>
            <w:r w:rsidRPr="006C5C6C">
              <w:rPr>
                <w:rFonts w:ascii="Calibri" w:hAnsi="Calibri" w:cs="Arial"/>
                <w:sz w:val="22"/>
                <w:szCs w:val="22"/>
              </w:rPr>
              <w:t> </w:t>
            </w:r>
          </w:p>
          <w:p w:rsidR="00227F0A" w:rsidRPr="006C5C6C" w:rsidRDefault="00227F0A" w:rsidP="00227F0A">
            <w:pPr>
              <w:rPr>
                <w:rFonts w:ascii="Calibri" w:hAnsi="Calibri" w:cs="Arial"/>
                <w:sz w:val="22"/>
                <w:szCs w:val="22"/>
              </w:rPr>
            </w:pPr>
            <w:r w:rsidRPr="006C5C6C">
              <w:rPr>
                <w:rFonts w:ascii="Calibri" w:hAnsi="Calibri" w:cs="Arial"/>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227F0A" w:rsidRPr="006C5C6C" w:rsidRDefault="00227F0A" w:rsidP="00227F0A">
            <w:pPr>
              <w:rPr>
                <w:rFonts w:ascii="Calibri" w:hAnsi="Calibri" w:cs="Arial"/>
                <w:sz w:val="22"/>
                <w:szCs w:val="22"/>
              </w:rPr>
            </w:pPr>
            <w:r w:rsidRPr="006C5C6C">
              <w:rPr>
                <w:rFonts w:ascii="Calibri" w:hAnsi="Calibri" w:cs="Arial"/>
                <w:sz w:val="22"/>
                <w:szCs w:val="22"/>
              </w:rPr>
              <w:t> </w:t>
            </w:r>
          </w:p>
          <w:p w:rsidR="00227F0A" w:rsidRPr="006C5C6C" w:rsidRDefault="00227F0A" w:rsidP="00227F0A">
            <w:pPr>
              <w:rPr>
                <w:rFonts w:ascii="Calibri" w:hAnsi="Calibri" w:cs="Arial"/>
                <w:sz w:val="22"/>
                <w:szCs w:val="22"/>
              </w:rPr>
            </w:pPr>
            <w:r w:rsidRPr="006C5C6C">
              <w:rPr>
                <w:rFonts w:ascii="Calibri" w:hAnsi="Calibri" w:cs="Arial"/>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227F0A" w:rsidRPr="006C5C6C" w:rsidRDefault="00227F0A" w:rsidP="00227F0A">
            <w:pPr>
              <w:rPr>
                <w:rFonts w:ascii="Calibri" w:hAnsi="Calibri" w:cs="Arial"/>
                <w:sz w:val="22"/>
                <w:szCs w:val="22"/>
              </w:rPr>
            </w:pPr>
          </w:p>
          <w:p w:rsidR="00227F0A" w:rsidRPr="006C5C6C" w:rsidRDefault="00227F0A" w:rsidP="00227F0A">
            <w:pPr>
              <w:pStyle w:val="Default"/>
              <w:rPr>
                <w:rFonts w:ascii="Calibri" w:hAnsi="Calibri" w:cs="Arial"/>
                <w:b/>
                <w:bCs/>
                <w:sz w:val="22"/>
                <w:szCs w:val="22"/>
              </w:rPr>
            </w:pPr>
            <w:r w:rsidRPr="006C5C6C">
              <w:rPr>
                <w:rFonts w:ascii="Calibri" w:hAnsi="Calibri" w:cs="Arial"/>
                <w:b/>
                <w:bCs/>
                <w:sz w:val="22"/>
                <w:szCs w:val="22"/>
              </w:rPr>
              <w:t>Vision</w:t>
            </w:r>
          </w:p>
          <w:p w:rsidR="00227F0A" w:rsidRPr="006C5C6C" w:rsidRDefault="00227F0A" w:rsidP="00227F0A">
            <w:pPr>
              <w:pStyle w:val="Default"/>
              <w:rPr>
                <w:rFonts w:ascii="Calibri" w:hAnsi="Calibri" w:cs="Arial"/>
                <w:sz w:val="22"/>
                <w:szCs w:val="22"/>
              </w:rPr>
            </w:pPr>
            <w:r w:rsidRPr="006C5C6C">
              <w:rPr>
                <w:rFonts w:ascii="Calibri" w:hAnsi="Calibri" w:cs="Arial"/>
                <w:sz w:val="22"/>
                <w:szCs w:val="22"/>
              </w:rPr>
              <w:t>The formation of the hospitals groups, which will transition to independent hospital trusts, will change how hospitals relate to each other and integrate with the academic sector. Over time, the Group will deliver:</w:t>
            </w:r>
          </w:p>
          <w:p w:rsidR="00227F0A" w:rsidRPr="006C5C6C" w:rsidRDefault="00227F0A" w:rsidP="00227F0A">
            <w:pPr>
              <w:pStyle w:val="Default"/>
              <w:rPr>
                <w:rFonts w:ascii="Calibri" w:hAnsi="Calibri" w:cs="Arial"/>
                <w:sz w:val="22"/>
                <w:szCs w:val="22"/>
              </w:rPr>
            </w:pPr>
          </w:p>
          <w:p w:rsidR="00227F0A" w:rsidRPr="006C5C6C" w:rsidRDefault="00227F0A" w:rsidP="00227F0A">
            <w:pPr>
              <w:pStyle w:val="Default"/>
              <w:numPr>
                <w:ilvl w:val="0"/>
                <w:numId w:val="1"/>
              </w:numPr>
              <w:adjustRightInd/>
              <w:rPr>
                <w:rFonts w:ascii="Calibri" w:hAnsi="Calibri" w:cs="Arial"/>
                <w:sz w:val="22"/>
                <w:szCs w:val="22"/>
              </w:rPr>
            </w:pPr>
            <w:r w:rsidRPr="006C5C6C">
              <w:rPr>
                <w:rFonts w:ascii="Calibri" w:hAnsi="Calibri" w:cs="Arial"/>
                <w:sz w:val="22"/>
                <w:szCs w:val="22"/>
              </w:rPr>
              <w:t>Higher quality service</w:t>
            </w:r>
          </w:p>
          <w:p w:rsidR="00227F0A" w:rsidRPr="006C5C6C" w:rsidRDefault="00227F0A" w:rsidP="00227F0A">
            <w:pPr>
              <w:pStyle w:val="Default"/>
              <w:ind w:left="720"/>
              <w:rPr>
                <w:rFonts w:ascii="Calibri" w:hAnsi="Calibri" w:cs="Arial"/>
                <w:sz w:val="22"/>
                <w:szCs w:val="22"/>
              </w:rPr>
            </w:pPr>
          </w:p>
          <w:p w:rsidR="00227F0A" w:rsidRPr="006C5C6C" w:rsidRDefault="00227F0A" w:rsidP="00227F0A">
            <w:pPr>
              <w:pStyle w:val="Default"/>
              <w:numPr>
                <w:ilvl w:val="0"/>
                <w:numId w:val="1"/>
              </w:numPr>
              <w:adjustRightInd/>
              <w:rPr>
                <w:rFonts w:ascii="Calibri" w:hAnsi="Calibri" w:cs="Arial"/>
                <w:sz w:val="22"/>
                <w:szCs w:val="22"/>
              </w:rPr>
            </w:pPr>
            <w:r w:rsidRPr="006C5C6C">
              <w:rPr>
                <w:rFonts w:ascii="Calibri" w:hAnsi="Calibri" w:cs="Arial"/>
                <w:sz w:val="22"/>
                <w:szCs w:val="22"/>
              </w:rPr>
              <w:t>More consistent standards of care</w:t>
            </w:r>
          </w:p>
          <w:p w:rsidR="00227F0A" w:rsidRPr="006C5C6C" w:rsidRDefault="00227F0A" w:rsidP="00227F0A">
            <w:pPr>
              <w:pStyle w:val="Default"/>
              <w:rPr>
                <w:rFonts w:ascii="Calibri" w:hAnsi="Calibri" w:cs="Arial"/>
                <w:sz w:val="22"/>
                <w:szCs w:val="22"/>
              </w:rPr>
            </w:pPr>
          </w:p>
          <w:p w:rsidR="00227F0A" w:rsidRPr="006C5C6C" w:rsidRDefault="00227F0A" w:rsidP="00227F0A">
            <w:pPr>
              <w:pStyle w:val="Default"/>
              <w:numPr>
                <w:ilvl w:val="0"/>
                <w:numId w:val="1"/>
              </w:numPr>
              <w:adjustRightInd/>
              <w:rPr>
                <w:rFonts w:ascii="Calibri" w:hAnsi="Calibri" w:cs="Arial"/>
                <w:sz w:val="22"/>
                <w:szCs w:val="22"/>
              </w:rPr>
            </w:pPr>
            <w:r w:rsidRPr="006C5C6C">
              <w:rPr>
                <w:rFonts w:ascii="Calibri" w:hAnsi="Calibri" w:cs="Arial"/>
                <w:sz w:val="22"/>
                <w:szCs w:val="22"/>
              </w:rPr>
              <w:t>More consistent access to care</w:t>
            </w:r>
          </w:p>
          <w:p w:rsidR="00227F0A" w:rsidRPr="006C5C6C" w:rsidRDefault="00227F0A" w:rsidP="00227F0A">
            <w:pPr>
              <w:pStyle w:val="Default"/>
              <w:rPr>
                <w:rFonts w:ascii="Calibri" w:hAnsi="Calibri" w:cs="Arial"/>
                <w:sz w:val="22"/>
                <w:szCs w:val="22"/>
              </w:rPr>
            </w:pPr>
          </w:p>
          <w:p w:rsidR="00227F0A" w:rsidRPr="006C5C6C" w:rsidRDefault="00227F0A" w:rsidP="00227F0A">
            <w:pPr>
              <w:pStyle w:val="Default"/>
              <w:numPr>
                <w:ilvl w:val="0"/>
                <w:numId w:val="1"/>
              </w:numPr>
              <w:adjustRightInd/>
              <w:rPr>
                <w:rFonts w:ascii="Calibri" w:hAnsi="Calibri" w:cs="Arial"/>
                <w:sz w:val="22"/>
                <w:szCs w:val="22"/>
              </w:rPr>
            </w:pPr>
            <w:r w:rsidRPr="006C5C6C">
              <w:rPr>
                <w:rFonts w:ascii="Calibri" w:hAnsi="Calibri" w:cs="Arial"/>
                <w:sz w:val="22"/>
                <w:szCs w:val="22"/>
              </w:rPr>
              <w:t>Stronger leadership</w:t>
            </w:r>
          </w:p>
          <w:p w:rsidR="00227F0A" w:rsidRPr="006C5C6C" w:rsidRDefault="00227F0A" w:rsidP="00227F0A">
            <w:pPr>
              <w:pStyle w:val="Default"/>
              <w:rPr>
                <w:rFonts w:ascii="Calibri" w:hAnsi="Calibri" w:cs="Arial"/>
                <w:sz w:val="22"/>
                <w:szCs w:val="22"/>
              </w:rPr>
            </w:pPr>
          </w:p>
          <w:p w:rsidR="00227F0A" w:rsidRPr="006C5C6C" w:rsidRDefault="00227F0A" w:rsidP="00227F0A">
            <w:pPr>
              <w:pStyle w:val="Default"/>
              <w:numPr>
                <w:ilvl w:val="0"/>
                <w:numId w:val="1"/>
              </w:numPr>
              <w:adjustRightInd/>
              <w:rPr>
                <w:rFonts w:ascii="Calibri" w:hAnsi="Calibri" w:cs="Arial"/>
                <w:sz w:val="22"/>
                <w:szCs w:val="22"/>
              </w:rPr>
            </w:pPr>
            <w:r w:rsidRPr="006C5C6C">
              <w:rPr>
                <w:rFonts w:ascii="Calibri" w:hAnsi="Calibri" w:cs="Arial"/>
                <w:sz w:val="22"/>
                <w:szCs w:val="22"/>
              </w:rPr>
              <w:t>Greater integration between the healthcare agenda and the teaching, training, research and innovation agenda</w:t>
            </w:r>
          </w:p>
          <w:p w:rsidR="00227F0A" w:rsidRPr="006C5C6C" w:rsidRDefault="00227F0A" w:rsidP="00227F0A">
            <w:pPr>
              <w:pStyle w:val="Default"/>
              <w:rPr>
                <w:rFonts w:ascii="Calibri" w:hAnsi="Calibri" w:cs="Arial"/>
                <w:sz w:val="22"/>
                <w:szCs w:val="22"/>
              </w:rPr>
            </w:pPr>
          </w:p>
          <w:p w:rsidR="00704B2E" w:rsidRPr="00DB0B94" w:rsidRDefault="00227F0A" w:rsidP="00227F0A">
            <w:pPr>
              <w:rPr>
                <w:rFonts w:asciiTheme="minorHAnsi" w:hAnsiTheme="minorHAnsi" w:cs="Arial"/>
                <w:sz w:val="22"/>
                <w:szCs w:val="22"/>
              </w:rPr>
            </w:pPr>
            <w:r w:rsidRPr="006C5C6C">
              <w:rPr>
                <w:rFonts w:ascii="Calibri" w:hAnsi="Calibri" w:cs="Arial"/>
                <w:sz w:val="22"/>
                <w:szCs w:val="22"/>
              </w:rPr>
              <w:t>Our Academic Partner is the National University of Ireland, Galway and we are developing further international partnerships in the UK and the USA</w:t>
            </w:r>
            <w:r w:rsidRPr="006C5C6C">
              <w:rPr>
                <w:rFonts w:ascii="Calibri" w:hAnsi="Calibri" w:cs="Arial"/>
                <w:sz w:val="22"/>
                <w:szCs w:val="22"/>
                <w:lang w:val="en-IE" w:eastAsia="en-IE"/>
              </w:rPr>
              <w:t>.</w:t>
            </w:r>
          </w:p>
        </w:tc>
      </w:tr>
      <w:tr w:rsidR="00FD0B32" w:rsidRPr="00DB0B94">
        <w:tc>
          <w:tcPr>
            <w:tcW w:w="2364" w:type="dxa"/>
          </w:tcPr>
          <w:p w:rsidR="00FD0B32" w:rsidRPr="00DB0B94" w:rsidRDefault="00FD0B32">
            <w:pPr>
              <w:jc w:val="both"/>
              <w:rPr>
                <w:rFonts w:asciiTheme="minorHAnsi" w:hAnsiTheme="minorHAnsi" w:cs="Arial"/>
                <w:b/>
                <w:bCs/>
                <w:sz w:val="22"/>
                <w:szCs w:val="22"/>
              </w:rPr>
            </w:pPr>
            <w:r w:rsidRPr="00DB0B94">
              <w:rPr>
                <w:rFonts w:asciiTheme="minorHAnsi" w:hAnsiTheme="minorHAnsi" w:cs="Arial"/>
                <w:b/>
                <w:bCs/>
                <w:sz w:val="22"/>
                <w:szCs w:val="22"/>
              </w:rPr>
              <w:lastRenderedPageBreak/>
              <w:t>Mission Statement</w:t>
            </w:r>
          </w:p>
        </w:tc>
        <w:tc>
          <w:tcPr>
            <w:tcW w:w="8256" w:type="dxa"/>
          </w:tcPr>
          <w:p w:rsidR="00FD0B32" w:rsidRPr="00DB0B94" w:rsidRDefault="00FD0B32" w:rsidP="00FD0B32">
            <w:pPr>
              <w:widowControl w:val="0"/>
              <w:autoSpaceDE w:val="0"/>
              <w:autoSpaceDN w:val="0"/>
              <w:adjustRightInd w:val="0"/>
              <w:jc w:val="both"/>
              <w:rPr>
                <w:rFonts w:asciiTheme="minorHAnsi" w:hAnsiTheme="minorHAnsi" w:cs="Arial"/>
                <w:sz w:val="22"/>
                <w:szCs w:val="22"/>
              </w:rPr>
            </w:pPr>
            <w:r w:rsidRPr="00DB0B94">
              <w:rPr>
                <w:rFonts w:asciiTheme="minorHAnsi" w:hAnsiTheme="minorHAnsi" w:cs="Arial"/>
                <w:spacing w:val="9"/>
                <w:sz w:val="22"/>
                <w:szCs w:val="22"/>
              </w:rPr>
              <w:t xml:space="preserve">Patients are at the heart of everything we do. Our mission </w:t>
            </w:r>
            <w:r w:rsidRPr="00DB0B94">
              <w:rPr>
                <w:rFonts w:asciiTheme="minorHAnsi" w:hAnsiTheme="minorHAnsi" w:cs="Arial"/>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FD0B32" w:rsidRPr="00DB0B94" w:rsidRDefault="008B68C2" w:rsidP="008B68C2">
            <w:pPr>
              <w:widowControl w:val="0"/>
              <w:autoSpaceDE w:val="0"/>
              <w:autoSpaceDN w:val="0"/>
              <w:adjustRightInd w:val="0"/>
              <w:spacing w:before="252"/>
              <w:jc w:val="both"/>
              <w:rPr>
                <w:rFonts w:asciiTheme="minorHAnsi" w:hAnsiTheme="minorHAnsi" w:cs="Arial"/>
                <w:b/>
                <w:sz w:val="22"/>
                <w:szCs w:val="22"/>
              </w:rPr>
            </w:pPr>
            <w:r w:rsidRPr="00DB0B94">
              <w:rPr>
                <w:rFonts w:asciiTheme="minorHAnsi" w:hAnsiTheme="minorHAnsi" w:cs="Arial"/>
                <w:b/>
                <w:sz w:val="22"/>
                <w:szCs w:val="22"/>
              </w:rPr>
              <w:t>OUR VISION STATEMENT</w:t>
            </w:r>
          </w:p>
          <w:p w:rsidR="00FD0B32" w:rsidRPr="00DB0B94" w:rsidRDefault="00FD0B32" w:rsidP="00FD0B32">
            <w:pPr>
              <w:widowControl w:val="0"/>
              <w:autoSpaceDE w:val="0"/>
              <w:autoSpaceDN w:val="0"/>
              <w:adjustRightInd w:val="0"/>
              <w:jc w:val="both"/>
              <w:rPr>
                <w:rFonts w:asciiTheme="minorHAnsi" w:hAnsiTheme="minorHAnsi" w:cs="Arial"/>
                <w:sz w:val="22"/>
                <w:szCs w:val="22"/>
              </w:rPr>
            </w:pPr>
            <w:r w:rsidRPr="00DB0B94">
              <w:rPr>
                <w:rFonts w:asciiTheme="minorHAnsi" w:hAnsiTheme="minorHAnsi" w:cs="Arial"/>
                <w:sz w:val="22"/>
                <w:szCs w:val="22"/>
              </w:rPr>
              <w:t>Our Vision is to build on excellent foundations already laid, further developing and integrating our Group, fulfilling our role as an exemplar, and becoming the first Trust in Ireland.</w:t>
            </w:r>
          </w:p>
          <w:p w:rsidR="00227F0A" w:rsidRPr="00DB0B94" w:rsidRDefault="00FD0B32" w:rsidP="008B68C2">
            <w:pPr>
              <w:widowControl w:val="0"/>
              <w:autoSpaceDE w:val="0"/>
              <w:autoSpaceDN w:val="0"/>
              <w:adjustRightInd w:val="0"/>
              <w:spacing w:before="252"/>
              <w:jc w:val="both"/>
              <w:rPr>
                <w:rFonts w:asciiTheme="minorHAnsi" w:hAnsiTheme="minorHAnsi" w:cs="Arial"/>
                <w:b/>
                <w:sz w:val="22"/>
                <w:szCs w:val="22"/>
              </w:rPr>
            </w:pPr>
            <w:r w:rsidRPr="00DB0B94">
              <w:rPr>
                <w:rFonts w:asciiTheme="minorHAnsi" w:hAnsiTheme="minorHAnsi" w:cs="Arial"/>
                <w:b/>
                <w:sz w:val="22"/>
                <w:szCs w:val="22"/>
              </w:rPr>
              <w:t>OUR GU</w:t>
            </w:r>
            <w:r w:rsidR="008B68C2" w:rsidRPr="00DB0B94">
              <w:rPr>
                <w:rFonts w:asciiTheme="minorHAnsi" w:hAnsiTheme="minorHAnsi" w:cs="Arial"/>
                <w:b/>
                <w:sz w:val="22"/>
                <w:szCs w:val="22"/>
              </w:rPr>
              <w:t>IDING VALUES</w:t>
            </w:r>
          </w:p>
          <w:p w:rsidR="00FD0B32" w:rsidRPr="00DB0B94" w:rsidRDefault="00FD0B32" w:rsidP="00FD0B32">
            <w:pPr>
              <w:widowControl w:val="0"/>
              <w:autoSpaceDE w:val="0"/>
              <w:autoSpaceDN w:val="0"/>
              <w:adjustRightInd w:val="0"/>
              <w:jc w:val="both"/>
              <w:rPr>
                <w:rFonts w:asciiTheme="minorHAnsi" w:hAnsiTheme="minorHAnsi" w:cs="Arial"/>
                <w:spacing w:val="-6"/>
                <w:sz w:val="22"/>
                <w:szCs w:val="22"/>
              </w:rPr>
            </w:pPr>
            <w:r w:rsidRPr="00DB0B94">
              <w:rPr>
                <w:rFonts w:asciiTheme="minorHAnsi" w:hAnsiTheme="minorHAnsi" w:cs="Arial"/>
                <w:b/>
                <w:sz w:val="22"/>
                <w:szCs w:val="22"/>
              </w:rPr>
              <w:t>Respect</w:t>
            </w:r>
            <w:r w:rsidRPr="00DB0B94">
              <w:rPr>
                <w:rFonts w:asciiTheme="minorHAnsi" w:hAnsiTheme="minorHAnsi" w:cs="Arial"/>
                <w:sz w:val="22"/>
                <w:szCs w:val="22"/>
              </w:rPr>
              <w:t xml:space="preserve"> - We aim to be an organisation where </w:t>
            </w:r>
            <w:r w:rsidRPr="00DB0B94">
              <w:rPr>
                <w:rFonts w:asciiTheme="minorHAnsi" w:hAnsiTheme="minorHAns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FD0B32" w:rsidRPr="00DB0B94" w:rsidRDefault="00FD0B32" w:rsidP="00FD0B32">
            <w:pPr>
              <w:widowControl w:val="0"/>
              <w:autoSpaceDE w:val="0"/>
              <w:autoSpaceDN w:val="0"/>
              <w:adjustRightInd w:val="0"/>
              <w:spacing w:before="252"/>
              <w:jc w:val="both"/>
              <w:rPr>
                <w:rFonts w:asciiTheme="minorHAnsi" w:hAnsiTheme="minorHAnsi" w:cs="Arial"/>
                <w:spacing w:val="-6"/>
                <w:sz w:val="22"/>
                <w:szCs w:val="22"/>
              </w:rPr>
            </w:pPr>
            <w:r w:rsidRPr="00DB0B94">
              <w:rPr>
                <w:rFonts w:asciiTheme="minorHAnsi" w:hAnsiTheme="minorHAnsi" w:cs="Arial"/>
                <w:b/>
                <w:spacing w:val="-6"/>
                <w:sz w:val="22"/>
                <w:szCs w:val="22"/>
              </w:rPr>
              <w:t>Compassion</w:t>
            </w:r>
            <w:r w:rsidRPr="00DB0B94">
              <w:rPr>
                <w:rFonts w:asciiTheme="minorHAnsi" w:hAnsiTheme="minorHAnsi" w:cs="Arial"/>
                <w:spacing w:val="-6"/>
                <w:sz w:val="22"/>
                <w:szCs w:val="22"/>
              </w:rPr>
              <w:t xml:space="preserve"> - we will treat patients and family members with dignity, sensitivity and empathy.</w:t>
            </w:r>
          </w:p>
          <w:p w:rsidR="00FD0B32" w:rsidRPr="00DB0B94" w:rsidRDefault="00FD0B32" w:rsidP="00FD0B32">
            <w:pPr>
              <w:widowControl w:val="0"/>
              <w:autoSpaceDE w:val="0"/>
              <w:autoSpaceDN w:val="0"/>
              <w:adjustRightInd w:val="0"/>
              <w:spacing w:before="252"/>
              <w:jc w:val="both"/>
              <w:rPr>
                <w:rFonts w:asciiTheme="minorHAnsi" w:hAnsiTheme="minorHAnsi" w:cs="Arial"/>
                <w:spacing w:val="-6"/>
                <w:sz w:val="22"/>
                <w:szCs w:val="22"/>
              </w:rPr>
            </w:pPr>
            <w:r w:rsidRPr="00DB0B94">
              <w:rPr>
                <w:rFonts w:asciiTheme="minorHAnsi" w:hAnsiTheme="minorHAnsi" w:cs="Arial"/>
                <w:b/>
                <w:spacing w:val="-6"/>
                <w:sz w:val="22"/>
                <w:szCs w:val="22"/>
              </w:rPr>
              <w:t>Kindness</w:t>
            </w:r>
            <w:r w:rsidRPr="00DB0B94">
              <w:rPr>
                <w:rFonts w:asciiTheme="minorHAnsi" w:hAnsiTheme="minorHAnsi" w:cs="Arial"/>
                <w:spacing w:val="-6"/>
                <w:sz w:val="22"/>
                <w:szCs w:val="22"/>
              </w:rPr>
              <w:t xml:space="preserve"> - whilst we develop our organisation as a business, we will remember it is a service, and treat our patients and each other with kindness and humanity. </w:t>
            </w:r>
          </w:p>
          <w:p w:rsidR="00FD0B32" w:rsidRPr="00DB0B94" w:rsidRDefault="00FD0B32" w:rsidP="00FD0B32">
            <w:pPr>
              <w:widowControl w:val="0"/>
              <w:autoSpaceDE w:val="0"/>
              <w:autoSpaceDN w:val="0"/>
              <w:adjustRightInd w:val="0"/>
              <w:spacing w:before="252"/>
              <w:jc w:val="both"/>
              <w:rPr>
                <w:rFonts w:asciiTheme="minorHAnsi" w:hAnsiTheme="minorHAnsi" w:cs="Arial"/>
                <w:sz w:val="22"/>
                <w:szCs w:val="22"/>
              </w:rPr>
            </w:pPr>
            <w:r w:rsidRPr="00DB0B94">
              <w:rPr>
                <w:rFonts w:asciiTheme="minorHAnsi" w:hAnsiTheme="minorHAnsi" w:cs="Arial"/>
                <w:b/>
                <w:sz w:val="22"/>
                <w:szCs w:val="22"/>
              </w:rPr>
              <w:lastRenderedPageBreak/>
              <w:t xml:space="preserve">Quality </w:t>
            </w:r>
            <w:r w:rsidRPr="00DB0B94">
              <w:rPr>
                <w:rFonts w:asciiTheme="minorHAnsi" w:hAnsiTheme="minorHAnsi" w:cs="Arial"/>
                <w:sz w:val="22"/>
                <w:szCs w:val="22"/>
              </w:rPr>
              <w:t xml:space="preserve">– we seek continuous quality improvement in all we do, through creativity, innovation, education and research. </w:t>
            </w:r>
          </w:p>
          <w:p w:rsidR="00FD0B32" w:rsidRPr="00DB0B94" w:rsidRDefault="00FD0B32" w:rsidP="00FD0B32">
            <w:pPr>
              <w:widowControl w:val="0"/>
              <w:autoSpaceDE w:val="0"/>
              <w:autoSpaceDN w:val="0"/>
              <w:adjustRightInd w:val="0"/>
              <w:spacing w:before="252"/>
              <w:jc w:val="both"/>
              <w:rPr>
                <w:rFonts w:asciiTheme="minorHAnsi" w:hAnsiTheme="minorHAnsi" w:cs="Arial"/>
                <w:sz w:val="22"/>
                <w:szCs w:val="22"/>
              </w:rPr>
            </w:pPr>
            <w:r w:rsidRPr="00DB0B94">
              <w:rPr>
                <w:rFonts w:asciiTheme="minorHAnsi" w:hAnsiTheme="minorHAnsi" w:cs="Arial"/>
                <w:b/>
                <w:sz w:val="22"/>
                <w:szCs w:val="22"/>
              </w:rPr>
              <w:t xml:space="preserve">Learning </w:t>
            </w:r>
            <w:r w:rsidRPr="00DB0B94">
              <w:rPr>
                <w:rFonts w:asciiTheme="minorHAnsi" w:hAnsiTheme="minorHAnsi" w:cs="Arial"/>
                <w:sz w:val="22"/>
                <w:szCs w:val="22"/>
              </w:rPr>
              <w:t xml:space="preserve">- we will </w:t>
            </w:r>
            <w:r w:rsidRPr="00DB0B94">
              <w:rPr>
                <w:rFonts w:asciiTheme="minorHAnsi" w:hAnsiTheme="minorHAnsi" w:cs="Arial"/>
                <w:spacing w:val="-6"/>
                <w:sz w:val="22"/>
                <w:szCs w:val="22"/>
              </w:rPr>
              <w:t xml:space="preserve">nurture and encourage lifelong learning and continuous improvement, attracting, developing and retaining high quality staff, enabling them to </w:t>
            </w:r>
            <w:r w:rsidR="00B305BE" w:rsidRPr="00DB0B94">
              <w:rPr>
                <w:rFonts w:asciiTheme="minorHAnsi" w:hAnsiTheme="minorHAnsi" w:cs="Arial"/>
                <w:spacing w:val="-6"/>
                <w:sz w:val="22"/>
                <w:szCs w:val="22"/>
              </w:rPr>
              <w:t>fulfil</w:t>
            </w:r>
            <w:r w:rsidRPr="00DB0B94">
              <w:rPr>
                <w:rFonts w:asciiTheme="minorHAnsi" w:hAnsiTheme="minorHAnsi" w:cs="Arial"/>
                <w:spacing w:val="-6"/>
                <w:sz w:val="22"/>
                <w:szCs w:val="22"/>
              </w:rPr>
              <w:t xml:space="preserve"> their potential. </w:t>
            </w:r>
          </w:p>
          <w:p w:rsidR="00FD0B32" w:rsidRPr="00DB0B94" w:rsidRDefault="00FD0B32" w:rsidP="00FD0B32">
            <w:pPr>
              <w:widowControl w:val="0"/>
              <w:autoSpaceDE w:val="0"/>
              <w:autoSpaceDN w:val="0"/>
              <w:adjustRightInd w:val="0"/>
              <w:spacing w:before="252"/>
              <w:jc w:val="both"/>
              <w:rPr>
                <w:rFonts w:asciiTheme="minorHAnsi" w:hAnsiTheme="minorHAnsi" w:cs="Arial"/>
                <w:sz w:val="22"/>
                <w:szCs w:val="22"/>
              </w:rPr>
            </w:pPr>
            <w:r w:rsidRPr="00DB0B94">
              <w:rPr>
                <w:rFonts w:asciiTheme="minorHAnsi" w:hAnsiTheme="minorHAnsi" w:cs="Arial"/>
                <w:b/>
                <w:sz w:val="22"/>
                <w:szCs w:val="22"/>
              </w:rPr>
              <w:t>Integrity</w:t>
            </w:r>
            <w:r w:rsidRPr="00DB0B94">
              <w:rPr>
                <w:rFonts w:asciiTheme="minorHAnsi" w:hAnsiTheme="minorHAns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FD0B32" w:rsidRPr="00DB0B94" w:rsidRDefault="00B305BE" w:rsidP="00FD0B32">
            <w:pPr>
              <w:widowControl w:val="0"/>
              <w:autoSpaceDE w:val="0"/>
              <w:autoSpaceDN w:val="0"/>
              <w:adjustRightInd w:val="0"/>
              <w:spacing w:before="252"/>
              <w:jc w:val="both"/>
              <w:rPr>
                <w:rFonts w:asciiTheme="minorHAnsi" w:hAnsiTheme="minorHAnsi" w:cs="Arial"/>
                <w:sz w:val="22"/>
                <w:szCs w:val="22"/>
              </w:rPr>
            </w:pPr>
            <w:r w:rsidRPr="00DB0B94">
              <w:rPr>
                <w:rFonts w:asciiTheme="minorHAnsi" w:hAnsiTheme="minorHAnsi" w:cs="Arial"/>
                <w:b/>
                <w:sz w:val="22"/>
                <w:szCs w:val="22"/>
              </w:rPr>
              <w:t>Team working</w:t>
            </w:r>
            <w:r w:rsidR="00FD0B32" w:rsidRPr="00DB0B94">
              <w:rPr>
                <w:rFonts w:asciiTheme="minorHAnsi" w:hAnsiTheme="minorHAnsi" w:cs="Arial"/>
                <w:sz w:val="22"/>
                <w:szCs w:val="22"/>
              </w:rPr>
              <w:t xml:space="preserve"> – we will engage and empower our staff, sharing best practice and strengthening relationships with our partners and patients to achieve our Mission. </w:t>
            </w:r>
          </w:p>
          <w:p w:rsidR="00FD0B32" w:rsidRPr="00DB0B94" w:rsidRDefault="00FD0B32" w:rsidP="00FD0B32">
            <w:pPr>
              <w:widowControl w:val="0"/>
              <w:autoSpaceDE w:val="0"/>
              <w:autoSpaceDN w:val="0"/>
              <w:adjustRightInd w:val="0"/>
              <w:spacing w:before="252"/>
              <w:jc w:val="both"/>
              <w:rPr>
                <w:rFonts w:asciiTheme="minorHAnsi" w:hAnsiTheme="minorHAnsi" w:cs="Arial"/>
                <w:sz w:val="22"/>
                <w:szCs w:val="22"/>
              </w:rPr>
            </w:pPr>
            <w:r w:rsidRPr="00DB0B94">
              <w:rPr>
                <w:rFonts w:asciiTheme="minorHAnsi" w:hAnsiTheme="minorHAnsi" w:cs="Arial"/>
                <w:b/>
                <w:sz w:val="22"/>
                <w:szCs w:val="22"/>
              </w:rPr>
              <w:t>Communication</w:t>
            </w:r>
            <w:r w:rsidRPr="00DB0B94">
              <w:rPr>
                <w:rFonts w:asciiTheme="minorHAnsi" w:hAnsiTheme="minorHAnsi" w:cs="Arial"/>
                <w:sz w:val="22"/>
                <w:szCs w:val="22"/>
              </w:rPr>
              <w:t xml:space="preserve"> - we aim to communicate with patients, the public, our staff and stakeholders, </w:t>
            </w:r>
            <w:r w:rsidRPr="00DB0B94">
              <w:rPr>
                <w:rFonts w:asciiTheme="minorHAnsi" w:hAnsiTheme="minorHAnsi" w:cs="Arial"/>
                <w:spacing w:val="-6"/>
                <w:sz w:val="22"/>
                <w:szCs w:val="22"/>
              </w:rPr>
              <w:t>empowering them to actively participate in all aspects of the service, encouraging inclusiveness, openness, and accountability.</w:t>
            </w:r>
          </w:p>
          <w:p w:rsidR="00FD0B32" w:rsidRPr="00DB0B94" w:rsidRDefault="00FD0B32" w:rsidP="00FD0B32">
            <w:pPr>
              <w:autoSpaceDE w:val="0"/>
              <w:autoSpaceDN w:val="0"/>
              <w:adjustRightInd w:val="0"/>
              <w:jc w:val="both"/>
              <w:rPr>
                <w:rFonts w:asciiTheme="minorHAnsi" w:hAnsiTheme="minorHAnsi" w:cs="Arial"/>
                <w:i/>
                <w:sz w:val="22"/>
                <w:szCs w:val="22"/>
              </w:rPr>
            </w:pPr>
          </w:p>
          <w:p w:rsidR="00FD0B32" w:rsidRPr="00DB0B94" w:rsidRDefault="00FD0B32" w:rsidP="00704B2E">
            <w:pPr>
              <w:autoSpaceDE w:val="0"/>
              <w:autoSpaceDN w:val="0"/>
              <w:adjustRightInd w:val="0"/>
              <w:jc w:val="both"/>
              <w:rPr>
                <w:rFonts w:asciiTheme="minorHAnsi" w:hAnsiTheme="minorHAnsi" w:cs="Arial"/>
                <w:i/>
                <w:sz w:val="22"/>
                <w:szCs w:val="22"/>
              </w:rPr>
            </w:pPr>
            <w:r w:rsidRPr="00DB0B94">
              <w:rPr>
                <w:rFonts w:asciiTheme="minorHAnsi" w:hAnsiTheme="minorHAnsi" w:cs="Arial"/>
                <w:i/>
                <w:sz w:val="22"/>
                <w:szCs w:val="22"/>
              </w:rPr>
              <w:t xml:space="preserve">These Values shape our strategy to create an organisational culture and ethos to deliver high quality and safe services for all we serve and that staff are rightly proud of. </w:t>
            </w:r>
          </w:p>
          <w:p w:rsidR="00704B2E" w:rsidRPr="00DB0B94" w:rsidRDefault="00704B2E" w:rsidP="00704B2E">
            <w:pPr>
              <w:autoSpaceDE w:val="0"/>
              <w:autoSpaceDN w:val="0"/>
              <w:adjustRightInd w:val="0"/>
              <w:jc w:val="both"/>
              <w:rPr>
                <w:rFonts w:asciiTheme="minorHAnsi" w:hAnsiTheme="minorHAnsi"/>
                <w:i/>
                <w:sz w:val="22"/>
                <w:szCs w:val="22"/>
              </w:rPr>
            </w:pPr>
          </w:p>
        </w:tc>
      </w:tr>
      <w:tr w:rsidR="009D4252" w:rsidRPr="00DB0B94">
        <w:tc>
          <w:tcPr>
            <w:tcW w:w="2364" w:type="dxa"/>
          </w:tcPr>
          <w:p w:rsidR="009D4252" w:rsidRPr="00DB0B94" w:rsidRDefault="009D4252">
            <w:pPr>
              <w:jc w:val="both"/>
              <w:rPr>
                <w:rFonts w:asciiTheme="minorHAnsi" w:hAnsiTheme="minorHAnsi" w:cs="Arial"/>
                <w:b/>
                <w:bCs/>
                <w:color w:val="000000"/>
                <w:sz w:val="22"/>
                <w:szCs w:val="22"/>
              </w:rPr>
            </w:pPr>
            <w:r w:rsidRPr="00DB0B94">
              <w:rPr>
                <w:rFonts w:asciiTheme="minorHAnsi" w:hAnsiTheme="minorHAnsi" w:cs="Arial"/>
                <w:b/>
                <w:bCs/>
                <w:color w:val="000000"/>
                <w:sz w:val="22"/>
                <w:szCs w:val="22"/>
              </w:rPr>
              <w:lastRenderedPageBreak/>
              <w:t>Reporting Relationship</w:t>
            </w:r>
          </w:p>
        </w:tc>
        <w:tc>
          <w:tcPr>
            <w:tcW w:w="8256" w:type="dxa"/>
          </w:tcPr>
          <w:p w:rsidR="00C20FAC" w:rsidRPr="00DB0B94" w:rsidRDefault="00C20FAC" w:rsidP="00C20FAC">
            <w:pPr>
              <w:pStyle w:val="a"/>
              <w:rPr>
                <w:rFonts w:asciiTheme="minorHAnsi" w:hAnsiTheme="minorHAnsi"/>
                <w:sz w:val="22"/>
                <w:szCs w:val="22"/>
              </w:rPr>
            </w:pPr>
            <w:r w:rsidRPr="00DB0B94">
              <w:rPr>
                <w:rFonts w:asciiTheme="minorHAnsi" w:hAnsiTheme="minorHAnsi"/>
                <w:sz w:val="22"/>
                <w:szCs w:val="22"/>
              </w:rPr>
              <w:t>The successful candidate will report to the Dietitian Manager (or his/her Deputy).</w:t>
            </w:r>
          </w:p>
          <w:p w:rsidR="00704B2E" w:rsidRPr="00DB0B94" w:rsidRDefault="00704B2E" w:rsidP="008B68C2">
            <w:pPr>
              <w:jc w:val="both"/>
              <w:rPr>
                <w:rFonts w:asciiTheme="minorHAnsi" w:hAnsiTheme="minorHAnsi" w:cs="Arial"/>
                <w:sz w:val="22"/>
                <w:szCs w:val="22"/>
              </w:rPr>
            </w:pPr>
          </w:p>
        </w:tc>
      </w:tr>
      <w:tr w:rsidR="009D4252" w:rsidRPr="00DB0B94">
        <w:tc>
          <w:tcPr>
            <w:tcW w:w="2364" w:type="dxa"/>
          </w:tcPr>
          <w:p w:rsidR="009D4252" w:rsidRPr="00DB0B94" w:rsidRDefault="009D4252">
            <w:pPr>
              <w:jc w:val="both"/>
              <w:rPr>
                <w:rFonts w:asciiTheme="minorHAnsi" w:hAnsiTheme="minorHAnsi" w:cs="Arial"/>
                <w:b/>
                <w:bCs/>
                <w:color w:val="000000"/>
                <w:sz w:val="22"/>
                <w:szCs w:val="22"/>
              </w:rPr>
            </w:pPr>
            <w:r w:rsidRPr="00DB0B94">
              <w:rPr>
                <w:rFonts w:asciiTheme="minorHAnsi" w:hAnsiTheme="minorHAnsi" w:cs="Arial"/>
                <w:b/>
                <w:bCs/>
                <w:color w:val="000000"/>
                <w:sz w:val="22"/>
                <w:szCs w:val="22"/>
              </w:rPr>
              <w:t xml:space="preserve">Purpose of the Post </w:t>
            </w:r>
          </w:p>
          <w:p w:rsidR="009D4252" w:rsidRPr="00DB0B94" w:rsidRDefault="009D4252">
            <w:pPr>
              <w:jc w:val="both"/>
              <w:rPr>
                <w:rFonts w:asciiTheme="minorHAnsi" w:hAnsiTheme="minorHAnsi" w:cs="Arial"/>
                <w:b/>
                <w:bCs/>
                <w:color w:val="000000"/>
                <w:sz w:val="22"/>
                <w:szCs w:val="22"/>
              </w:rPr>
            </w:pPr>
          </w:p>
        </w:tc>
        <w:tc>
          <w:tcPr>
            <w:tcW w:w="8256" w:type="dxa"/>
          </w:tcPr>
          <w:p w:rsidR="00D13CA4" w:rsidRPr="00DB0B94" w:rsidRDefault="00E04346" w:rsidP="00D13CA4">
            <w:pPr>
              <w:rPr>
                <w:rFonts w:asciiTheme="minorHAnsi" w:hAnsiTheme="minorHAnsi" w:cs="Arial"/>
                <w:sz w:val="22"/>
                <w:szCs w:val="22"/>
              </w:rPr>
            </w:pPr>
            <w:r w:rsidRPr="00DB0B94">
              <w:rPr>
                <w:rFonts w:asciiTheme="minorHAnsi" w:hAnsiTheme="minorHAnsi" w:cs="Arial"/>
                <w:sz w:val="22"/>
                <w:szCs w:val="22"/>
              </w:rPr>
              <w:t>To function as an efficient and effective member of the dietetic team with the aim of ensuring optimum delivering of nutrition and dietetic care to c</w:t>
            </w:r>
            <w:r w:rsidR="00D13CA4" w:rsidRPr="00DB0B94">
              <w:rPr>
                <w:rFonts w:asciiTheme="minorHAnsi" w:hAnsiTheme="minorHAnsi" w:cs="Arial"/>
                <w:sz w:val="22"/>
                <w:szCs w:val="22"/>
              </w:rPr>
              <w:t>lients.</w:t>
            </w:r>
          </w:p>
        </w:tc>
      </w:tr>
      <w:tr w:rsidR="00652681" w:rsidRPr="00DB0B94">
        <w:tc>
          <w:tcPr>
            <w:tcW w:w="2364" w:type="dxa"/>
          </w:tcPr>
          <w:p w:rsidR="00652681" w:rsidRPr="00DB0B94" w:rsidRDefault="00652681">
            <w:pPr>
              <w:jc w:val="both"/>
              <w:rPr>
                <w:rFonts w:asciiTheme="minorHAnsi" w:hAnsiTheme="minorHAnsi" w:cs="Arial"/>
                <w:b/>
                <w:bCs/>
                <w:color w:val="000000"/>
                <w:sz w:val="22"/>
                <w:szCs w:val="22"/>
              </w:rPr>
            </w:pPr>
            <w:r w:rsidRPr="00DB0B94">
              <w:rPr>
                <w:rFonts w:asciiTheme="minorHAnsi" w:hAnsiTheme="minorHAnsi" w:cs="Arial"/>
                <w:b/>
                <w:bCs/>
                <w:color w:val="000000"/>
                <w:sz w:val="22"/>
                <w:szCs w:val="22"/>
              </w:rPr>
              <w:t>Principal Duties and Responsibilities</w:t>
            </w:r>
          </w:p>
          <w:p w:rsidR="00652681" w:rsidRPr="00DB0B94" w:rsidRDefault="00652681">
            <w:pPr>
              <w:jc w:val="both"/>
              <w:rPr>
                <w:rFonts w:asciiTheme="minorHAnsi" w:hAnsiTheme="minorHAnsi" w:cs="Arial"/>
                <w:b/>
                <w:bCs/>
                <w:color w:val="000000"/>
                <w:sz w:val="22"/>
                <w:szCs w:val="22"/>
              </w:rPr>
            </w:pPr>
          </w:p>
        </w:tc>
        <w:tc>
          <w:tcPr>
            <w:tcW w:w="8256" w:type="dxa"/>
          </w:tcPr>
          <w:p w:rsidR="00227F0A" w:rsidRPr="006C5C6C" w:rsidRDefault="00227F0A" w:rsidP="00227F0A">
            <w:pPr>
              <w:numPr>
                <w:ilvl w:val="0"/>
                <w:numId w:val="16"/>
              </w:numPr>
              <w:rPr>
                <w:rFonts w:ascii="Calibri" w:hAnsi="Calibri" w:cs="Arial"/>
                <w:sz w:val="22"/>
                <w:szCs w:val="22"/>
                <w:lang w:val="en-IE"/>
              </w:rPr>
            </w:pPr>
            <w:r w:rsidRPr="006C5C6C">
              <w:rPr>
                <w:rFonts w:ascii="Calibri" w:hAnsi="Calibri" w:cs="Arial"/>
                <w:sz w:val="22"/>
                <w:szCs w:val="22"/>
                <w:lang w:val="en-IE"/>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227F0A" w:rsidRPr="006C5C6C" w:rsidRDefault="00227F0A" w:rsidP="00227F0A">
            <w:pPr>
              <w:numPr>
                <w:ilvl w:val="0"/>
                <w:numId w:val="16"/>
              </w:numPr>
              <w:rPr>
                <w:rFonts w:ascii="Calibri" w:hAnsi="Calibri" w:cs="Arial"/>
                <w:sz w:val="22"/>
                <w:szCs w:val="22"/>
                <w:lang w:val="en-IE"/>
              </w:rPr>
            </w:pPr>
            <w:r w:rsidRPr="006C5C6C">
              <w:rPr>
                <w:rFonts w:ascii="Calibri" w:hAnsi="Calibri" w:cs="Arial"/>
                <w:sz w:val="22"/>
                <w:szCs w:val="22"/>
                <w:lang w:val="en-IE"/>
              </w:rPr>
              <w:t>Maintain throughout the Group’s awareness of the primacy of the patient in relation to all hospital activities.</w:t>
            </w:r>
          </w:p>
          <w:p w:rsidR="00227F0A" w:rsidRPr="006C5C6C" w:rsidRDefault="00227F0A" w:rsidP="00227F0A">
            <w:pPr>
              <w:numPr>
                <w:ilvl w:val="0"/>
                <w:numId w:val="17"/>
              </w:numPr>
              <w:rPr>
                <w:rFonts w:ascii="Calibri" w:hAnsi="Calibri" w:cs="Arial"/>
                <w:sz w:val="22"/>
                <w:szCs w:val="22"/>
              </w:rPr>
            </w:pPr>
            <w:r w:rsidRPr="006C5C6C">
              <w:rPr>
                <w:rFonts w:ascii="Calibri" w:hAnsi="Calibri" w:cs="Arial"/>
                <w:sz w:val="22"/>
                <w:szCs w:val="22"/>
              </w:rPr>
              <w:t>Performance management systems are part of role and you will be required to participate in the Group’s performance management programme</w:t>
            </w:r>
          </w:p>
          <w:p w:rsidR="00227F0A" w:rsidRDefault="00227F0A" w:rsidP="008B68C2">
            <w:pPr>
              <w:jc w:val="both"/>
              <w:rPr>
                <w:rFonts w:asciiTheme="minorHAnsi" w:hAnsiTheme="minorHAnsi" w:cs="Arial"/>
                <w:sz w:val="22"/>
                <w:szCs w:val="22"/>
              </w:rPr>
            </w:pPr>
          </w:p>
          <w:p w:rsidR="008B68C2" w:rsidRDefault="008B68C2" w:rsidP="008B68C2">
            <w:pPr>
              <w:jc w:val="both"/>
              <w:rPr>
                <w:rFonts w:asciiTheme="minorHAnsi" w:hAnsiTheme="minorHAnsi" w:cs="Arial"/>
                <w:sz w:val="22"/>
                <w:szCs w:val="22"/>
              </w:rPr>
            </w:pPr>
            <w:r w:rsidRPr="00DB0B94">
              <w:rPr>
                <w:rFonts w:asciiTheme="minorHAnsi" w:hAnsiTheme="minorHAnsi" w:cs="Arial"/>
                <w:sz w:val="22"/>
                <w:szCs w:val="22"/>
              </w:rPr>
              <w:t xml:space="preserve">The successful candidate will be </w:t>
            </w:r>
            <w:r w:rsidR="009A00A8" w:rsidRPr="00DB0B94">
              <w:rPr>
                <w:rFonts w:asciiTheme="minorHAnsi" w:hAnsiTheme="minorHAnsi" w:cs="Arial"/>
                <w:sz w:val="22"/>
                <w:szCs w:val="22"/>
              </w:rPr>
              <w:t>responsible for</w:t>
            </w:r>
            <w:r w:rsidRPr="00DB0B94">
              <w:rPr>
                <w:rFonts w:asciiTheme="minorHAnsi" w:hAnsiTheme="minorHAnsi" w:cs="Arial"/>
                <w:sz w:val="22"/>
                <w:szCs w:val="22"/>
              </w:rPr>
              <w:t xml:space="preserve">: </w:t>
            </w:r>
          </w:p>
          <w:p w:rsidR="00227F0A" w:rsidRPr="00DB0B94" w:rsidRDefault="00227F0A" w:rsidP="008B68C2">
            <w:pPr>
              <w:jc w:val="both"/>
              <w:rPr>
                <w:rFonts w:asciiTheme="minorHAnsi" w:hAnsiTheme="minorHAnsi" w:cs="Arial"/>
                <w:sz w:val="22"/>
                <w:szCs w:val="22"/>
              </w:rPr>
            </w:pPr>
          </w:p>
          <w:p w:rsidR="00C20FAC" w:rsidRPr="00DB0B94" w:rsidRDefault="00C20FAC" w:rsidP="002608CD">
            <w:pPr>
              <w:autoSpaceDE w:val="0"/>
              <w:autoSpaceDN w:val="0"/>
              <w:adjustRightInd w:val="0"/>
              <w:rPr>
                <w:rFonts w:asciiTheme="minorHAnsi" w:hAnsiTheme="minorHAnsi" w:cs="Arial"/>
                <w:b/>
                <w:bCs/>
                <w:color w:val="000000"/>
                <w:sz w:val="22"/>
                <w:szCs w:val="22"/>
                <w:u w:val="single"/>
              </w:rPr>
            </w:pPr>
            <w:r w:rsidRPr="00DB0B94">
              <w:rPr>
                <w:rFonts w:asciiTheme="minorHAnsi" w:hAnsiTheme="minorHAnsi" w:cs="Arial"/>
                <w:b/>
                <w:bCs/>
                <w:color w:val="000000"/>
                <w:sz w:val="22"/>
                <w:szCs w:val="22"/>
                <w:u w:val="single"/>
              </w:rPr>
              <w:t xml:space="preserve">Professional /Clinical: </w:t>
            </w:r>
          </w:p>
          <w:p w:rsidR="002931B3" w:rsidRPr="00DB0B94" w:rsidRDefault="002931B3" w:rsidP="002931B3">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Under the guidance of the Dietetic Manager will assist in the ongoing functioning and organ</w:t>
            </w:r>
            <w:r w:rsidR="00D81228" w:rsidRPr="00DB0B94">
              <w:rPr>
                <w:rFonts w:asciiTheme="minorHAnsi" w:hAnsiTheme="minorHAnsi" w:cs="Arial"/>
                <w:sz w:val="22"/>
                <w:szCs w:val="22"/>
              </w:rPr>
              <w:t>isation of the dietetic service.</w:t>
            </w:r>
            <w:r w:rsidRPr="00DB0B94">
              <w:rPr>
                <w:rFonts w:asciiTheme="minorHAnsi" w:hAnsiTheme="minorHAnsi" w:cs="Arial"/>
                <w:sz w:val="22"/>
                <w:szCs w:val="22"/>
              </w:rPr>
              <w:t xml:space="preserve"> </w:t>
            </w:r>
          </w:p>
          <w:p w:rsidR="002931B3" w:rsidRPr="00DB0B94" w:rsidRDefault="00931966" w:rsidP="002931B3">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Provision of dietetic intervention to service users in areas of</w:t>
            </w:r>
            <w:r w:rsidR="00227F0A">
              <w:rPr>
                <w:rFonts w:asciiTheme="minorHAnsi" w:hAnsiTheme="minorHAnsi" w:cs="Arial"/>
                <w:sz w:val="22"/>
                <w:szCs w:val="22"/>
              </w:rPr>
              <w:t xml:space="preserve"> responsibility as assigned by Dietetic M</w:t>
            </w:r>
            <w:r w:rsidRPr="00DB0B94">
              <w:rPr>
                <w:rFonts w:asciiTheme="minorHAnsi" w:hAnsiTheme="minorHAnsi" w:cs="Arial"/>
                <w:sz w:val="22"/>
                <w:szCs w:val="22"/>
              </w:rPr>
              <w:t>anager</w:t>
            </w:r>
            <w:r w:rsidR="00D81228" w:rsidRPr="00DB0B94">
              <w:rPr>
                <w:rFonts w:asciiTheme="minorHAnsi" w:hAnsiTheme="minorHAnsi" w:cs="Arial"/>
                <w:sz w:val="22"/>
                <w:szCs w:val="22"/>
              </w:rPr>
              <w:t>.</w:t>
            </w:r>
          </w:p>
          <w:p w:rsidR="002931B3" w:rsidRPr="00DB0B94" w:rsidRDefault="002931B3" w:rsidP="002931B3">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Development and future planning of their areas of an assignment.</w:t>
            </w:r>
          </w:p>
          <w:p w:rsidR="002931B3" w:rsidRPr="00DB0B94" w:rsidRDefault="00227F0A" w:rsidP="002931B3">
            <w:pPr>
              <w:numPr>
                <w:ilvl w:val="0"/>
                <w:numId w:val="10"/>
              </w:numPr>
              <w:spacing w:before="240"/>
              <w:jc w:val="both"/>
              <w:rPr>
                <w:rFonts w:asciiTheme="minorHAnsi" w:hAnsiTheme="minorHAnsi" w:cs="Arial"/>
                <w:sz w:val="22"/>
                <w:szCs w:val="22"/>
              </w:rPr>
            </w:pPr>
            <w:r>
              <w:rPr>
                <w:rFonts w:asciiTheme="minorHAnsi" w:hAnsiTheme="minorHAnsi" w:cs="Arial"/>
                <w:sz w:val="22"/>
                <w:szCs w:val="22"/>
              </w:rPr>
              <w:t>Develop and i</w:t>
            </w:r>
            <w:r w:rsidR="002931B3" w:rsidRPr="00DB0B94">
              <w:rPr>
                <w:rFonts w:asciiTheme="minorHAnsi" w:hAnsiTheme="minorHAnsi" w:cs="Arial"/>
                <w:sz w:val="22"/>
                <w:szCs w:val="22"/>
              </w:rPr>
              <w:t>mplement policies, protocols, guidelines and care plans, as required for the benefit of best nutrition practice in providing for the dietetic needs of the patient therefore, abiding by the National Strategies and Policies in order to maintain best practice in their assigned area.</w:t>
            </w:r>
          </w:p>
          <w:p w:rsidR="002931B3" w:rsidRPr="00DB0B94" w:rsidRDefault="002931B3" w:rsidP="002931B3">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Prioritise and manage a patient caseload according to the needs of the department and service.</w:t>
            </w:r>
          </w:p>
          <w:p w:rsidR="002931B3" w:rsidRPr="00DB0B94" w:rsidRDefault="002931B3" w:rsidP="002931B3">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 xml:space="preserve">Recognise the need for effective self management of workload, available time and resources. </w:t>
            </w:r>
          </w:p>
          <w:p w:rsidR="002931B3" w:rsidRPr="00DB0B94" w:rsidRDefault="002931B3" w:rsidP="002931B3">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lastRenderedPageBreak/>
              <w:t>Promote a high standard of service, which respects the role of other health professionals and works in accordance with</w:t>
            </w:r>
            <w:r w:rsidR="00D81228" w:rsidRPr="00DB0B94">
              <w:rPr>
                <w:rFonts w:asciiTheme="minorHAnsi" w:hAnsiTheme="minorHAnsi" w:cs="Arial"/>
                <w:sz w:val="22"/>
                <w:szCs w:val="22"/>
              </w:rPr>
              <w:t xml:space="preserve"> </w:t>
            </w:r>
            <w:r w:rsidR="00117FB0" w:rsidRPr="00DB0B94">
              <w:rPr>
                <w:rFonts w:asciiTheme="minorHAnsi" w:hAnsiTheme="minorHAnsi" w:cs="Arial"/>
                <w:sz w:val="22"/>
                <w:szCs w:val="22"/>
              </w:rPr>
              <w:t xml:space="preserve">relevant </w:t>
            </w:r>
            <w:r w:rsidRPr="00DB0B94">
              <w:rPr>
                <w:rFonts w:asciiTheme="minorHAnsi" w:hAnsiTheme="minorHAnsi" w:cs="Arial"/>
                <w:sz w:val="22"/>
                <w:szCs w:val="22"/>
              </w:rPr>
              <w:t>code</w:t>
            </w:r>
            <w:r w:rsidR="00117FB0" w:rsidRPr="00DB0B94">
              <w:rPr>
                <w:rFonts w:asciiTheme="minorHAnsi" w:hAnsiTheme="minorHAnsi" w:cs="Arial"/>
                <w:sz w:val="22"/>
                <w:szCs w:val="22"/>
              </w:rPr>
              <w:t>s</w:t>
            </w:r>
            <w:r w:rsidRPr="00DB0B94">
              <w:rPr>
                <w:rFonts w:asciiTheme="minorHAnsi" w:hAnsiTheme="minorHAnsi" w:cs="Arial"/>
                <w:sz w:val="22"/>
                <w:szCs w:val="22"/>
              </w:rPr>
              <w:t xml:space="preserve"> of practice </w:t>
            </w:r>
            <w:r w:rsidRPr="00DB0B94">
              <w:rPr>
                <w:rFonts w:asciiTheme="minorHAnsi" w:hAnsiTheme="minorHAnsi" w:cs="Arial"/>
                <w:iCs/>
                <w:sz w:val="22"/>
                <w:szCs w:val="22"/>
              </w:rPr>
              <w:t>and clinical governance.</w:t>
            </w:r>
          </w:p>
          <w:p w:rsidR="002931B3" w:rsidRPr="00DB0B94" w:rsidRDefault="002931B3" w:rsidP="002931B3">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 xml:space="preserve">Work co-operatively within a professional environment to achieve an integrated approach to client care, tasks and projects in conjunction with multidisciplinary team. </w:t>
            </w:r>
          </w:p>
          <w:p w:rsidR="002931B3" w:rsidRPr="00DB0B94" w:rsidRDefault="002931B3" w:rsidP="002931B3">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Work in a manner that maintains patient/client confidentiality and that upholds the client’s trust.</w:t>
            </w:r>
          </w:p>
          <w:p w:rsidR="002931B3" w:rsidRPr="00DB0B94" w:rsidRDefault="002931B3" w:rsidP="002931B3">
            <w:pPr>
              <w:numPr>
                <w:ilvl w:val="0"/>
                <w:numId w:val="10"/>
              </w:numPr>
              <w:spacing w:before="240"/>
              <w:jc w:val="both"/>
              <w:rPr>
                <w:rFonts w:asciiTheme="minorHAnsi" w:hAnsiTheme="minorHAnsi" w:cs="Arial"/>
                <w:iCs/>
                <w:sz w:val="22"/>
                <w:szCs w:val="22"/>
              </w:rPr>
            </w:pPr>
            <w:r w:rsidRPr="00DB0B94">
              <w:rPr>
                <w:rFonts w:asciiTheme="minorHAnsi" w:hAnsiTheme="minorHAnsi" w:cs="Arial"/>
                <w:iCs/>
                <w:sz w:val="22"/>
                <w:szCs w:val="22"/>
              </w:rPr>
              <w:t xml:space="preserve">Contribute to the development and implementation of database, information and audit systems and shared care arrangements. </w:t>
            </w:r>
          </w:p>
          <w:p w:rsidR="002931B3" w:rsidRPr="00DB0B94" w:rsidRDefault="002931B3" w:rsidP="002931B3">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Know the limits of their practice and when to seek advice or refer to another health professional.</w:t>
            </w:r>
          </w:p>
          <w:p w:rsidR="002931B3" w:rsidRPr="00DB0B94" w:rsidRDefault="002931B3" w:rsidP="002931B3">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 xml:space="preserve">Provide leadership to Staff Grade </w:t>
            </w:r>
            <w:r w:rsidR="00D81228" w:rsidRPr="00DB0B94">
              <w:rPr>
                <w:rFonts w:asciiTheme="minorHAnsi" w:hAnsiTheme="minorHAnsi" w:cs="Arial"/>
                <w:sz w:val="22"/>
                <w:szCs w:val="22"/>
              </w:rPr>
              <w:t>Dietitian</w:t>
            </w:r>
            <w:r w:rsidR="00227F0A">
              <w:rPr>
                <w:rFonts w:asciiTheme="minorHAnsi" w:hAnsiTheme="minorHAnsi" w:cs="Arial"/>
                <w:sz w:val="22"/>
                <w:szCs w:val="22"/>
              </w:rPr>
              <w:t>s</w:t>
            </w:r>
            <w:r w:rsidRPr="00DB0B94">
              <w:rPr>
                <w:rFonts w:asciiTheme="minorHAnsi" w:hAnsiTheme="minorHAnsi" w:cs="Arial"/>
                <w:sz w:val="22"/>
                <w:szCs w:val="22"/>
              </w:rPr>
              <w:t xml:space="preserve"> through the process of professional supervision, mentoring and tutoring with a </w:t>
            </w:r>
            <w:r w:rsidR="00D81228" w:rsidRPr="00DB0B94">
              <w:rPr>
                <w:rFonts w:asciiTheme="minorHAnsi" w:hAnsiTheme="minorHAnsi" w:cs="Arial"/>
                <w:sz w:val="22"/>
                <w:szCs w:val="22"/>
              </w:rPr>
              <w:t>view to enabling the die</w:t>
            </w:r>
            <w:r w:rsidRPr="00DB0B94">
              <w:rPr>
                <w:rFonts w:asciiTheme="minorHAnsi" w:hAnsiTheme="minorHAnsi" w:cs="Arial"/>
                <w:sz w:val="22"/>
                <w:szCs w:val="22"/>
              </w:rPr>
              <w:t>tit</w:t>
            </w:r>
            <w:r w:rsidR="00D81228" w:rsidRPr="00DB0B94">
              <w:rPr>
                <w:rFonts w:asciiTheme="minorHAnsi" w:hAnsiTheme="minorHAnsi" w:cs="Arial"/>
                <w:sz w:val="22"/>
                <w:szCs w:val="22"/>
              </w:rPr>
              <w:t>i</w:t>
            </w:r>
            <w:r w:rsidRPr="00DB0B94">
              <w:rPr>
                <w:rFonts w:asciiTheme="minorHAnsi" w:hAnsiTheme="minorHAnsi" w:cs="Arial"/>
                <w:sz w:val="22"/>
                <w:szCs w:val="22"/>
              </w:rPr>
              <w:t>an to identify areas for skill development.</w:t>
            </w:r>
          </w:p>
          <w:p w:rsidR="002931B3" w:rsidRPr="00DB0B94" w:rsidRDefault="002931B3" w:rsidP="002931B3">
            <w:pPr>
              <w:numPr>
                <w:ilvl w:val="0"/>
                <w:numId w:val="10"/>
              </w:numPr>
              <w:spacing w:before="240"/>
              <w:jc w:val="both"/>
              <w:rPr>
                <w:rFonts w:asciiTheme="minorHAnsi" w:hAnsiTheme="minorHAnsi" w:cs="Arial"/>
                <w:iCs/>
                <w:sz w:val="22"/>
                <w:szCs w:val="22"/>
              </w:rPr>
            </w:pPr>
            <w:r w:rsidRPr="00DB0B94">
              <w:rPr>
                <w:rFonts w:asciiTheme="minorHAnsi" w:hAnsiTheme="minorHAnsi" w:cs="Arial"/>
                <w:iCs/>
                <w:sz w:val="22"/>
                <w:szCs w:val="22"/>
              </w:rPr>
              <w:t>Monitor and evaluate programmes and interventions.</w:t>
            </w:r>
          </w:p>
          <w:p w:rsidR="002931B3" w:rsidRPr="00DB0B94" w:rsidRDefault="002931B3" w:rsidP="002931B3">
            <w:pPr>
              <w:numPr>
                <w:ilvl w:val="0"/>
                <w:numId w:val="10"/>
              </w:numPr>
              <w:spacing w:before="240"/>
              <w:jc w:val="both"/>
              <w:rPr>
                <w:rFonts w:asciiTheme="minorHAnsi" w:hAnsiTheme="minorHAnsi" w:cs="Arial"/>
                <w:iCs/>
                <w:sz w:val="22"/>
                <w:szCs w:val="22"/>
              </w:rPr>
            </w:pPr>
            <w:r w:rsidRPr="00DB0B94">
              <w:rPr>
                <w:rFonts w:asciiTheme="minorHAnsi" w:hAnsiTheme="minorHAnsi" w:cs="Arial"/>
                <w:iCs/>
                <w:sz w:val="22"/>
                <w:szCs w:val="22"/>
              </w:rPr>
              <w:t>Represent the clinical nutrition</w:t>
            </w:r>
            <w:r w:rsidR="00227F0A">
              <w:rPr>
                <w:rFonts w:asciiTheme="minorHAnsi" w:hAnsiTheme="minorHAnsi" w:cs="Arial"/>
                <w:iCs/>
                <w:sz w:val="22"/>
                <w:szCs w:val="22"/>
              </w:rPr>
              <w:t xml:space="preserve"> &amp; dietetic service at meetings, </w:t>
            </w:r>
            <w:r w:rsidRPr="00DB0B94">
              <w:rPr>
                <w:rFonts w:asciiTheme="minorHAnsi" w:hAnsiTheme="minorHAnsi" w:cs="Arial"/>
                <w:iCs/>
                <w:sz w:val="22"/>
                <w:szCs w:val="22"/>
              </w:rPr>
              <w:t>committees and project work.</w:t>
            </w:r>
          </w:p>
          <w:p w:rsidR="00C20FAC" w:rsidRPr="00DB0B94" w:rsidRDefault="00C20FAC" w:rsidP="00C20FAC">
            <w:pPr>
              <w:pStyle w:val="a"/>
              <w:ind w:left="0" w:firstLine="0"/>
              <w:jc w:val="both"/>
              <w:rPr>
                <w:rFonts w:asciiTheme="minorHAnsi" w:hAnsiTheme="minorHAnsi" w:cs="Arial"/>
                <w:snapToGrid/>
                <w:sz w:val="22"/>
                <w:szCs w:val="22"/>
                <w:lang w:val="en-GB" w:eastAsia="en-GB"/>
              </w:rPr>
            </w:pPr>
          </w:p>
          <w:p w:rsidR="00C20FAC" w:rsidRPr="00DB0B94" w:rsidRDefault="00C20FAC" w:rsidP="00C20FAC">
            <w:pPr>
              <w:pStyle w:val="a"/>
              <w:ind w:left="0" w:firstLine="0"/>
              <w:jc w:val="both"/>
              <w:rPr>
                <w:rFonts w:asciiTheme="minorHAnsi" w:hAnsiTheme="minorHAnsi"/>
                <w:sz w:val="22"/>
                <w:szCs w:val="22"/>
                <w:lang w:val="en-GB"/>
              </w:rPr>
            </w:pPr>
            <w:r w:rsidRPr="00DB0B94">
              <w:rPr>
                <w:rFonts w:asciiTheme="minorHAnsi" w:hAnsiTheme="minorHAnsi"/>
                <w:b/>
                <w:sz w:val="22"/>
                <w:szCs w:val="22"/>
                <w:u w:val="single"/>
                <w:lang w:val="en-GB"/>
              </w:rPr>
              <w:t>Ongoing Professional Education:</w:t>
            </w:r>
          </w:p>
          <w:p w:rsidR="00C20FAC" w:rsidRPr="00227F0A" w:rsidRDefault="00C20FAC" w:rsidP="00227F0A">
            <w:pPr>
              <w:numPr>
                <w:ilvl w:val="0"/>
                <w:numId w:val="10"/>
              </w:numPr>
              <w:spacing w:before="240"/>
              <w:jc w:val="both"/>
              <w:rPr>
                <w:rFonts w:asciiTheme="minorHAnsi" w:hAnsiTheme="minorHAnsi" w:cs="Arial"/>
                <w:sz w:val="22"/>
                <w:szCs w:val="22"/>
              </w:rPr>
            </w:pPr>
            <w:r w:rsidRPr="00227F0A">
              <w:rPr>
                <w:rFonts w:asciiTheme="minorHAnsi" w:hAnsiTheme="minorHAnsi" w:cs="Arial"/>
                <w:sz w:val="22"/>
                <w:szCs w:val="22"/>
              </w:rPr>
              <w:t xml:space="preserve">To ensure that </w:t>
            </w:r>
            <w:r w:rsidR="00931966" w:rsidRPr="00227F0A">
              <w:rPr>
                <w:rFonts w:asciiTheme="minorHAnsi" w:hAnsiTheme="minorHAnsi" w:cs="Arial"/>
                <w:sz w:val="22"/>
                <w:szCs w:val="22"/>
              </w:rPr>
              <w:t xml:space="preserve">colleagues are </w:t>
            </w:r>
            <w:r w:rsidRPr="00227F0A">
              <w:rPr>
                <w:rFonts w:asciiTheme="minorHAnsi" w:hAnsiTheme="minorHAnsi" w:cs="Arial"/>
                <w:sz w:val="22"/>
                <w:szCs w:val="22"/>
              </w:rPr>
              <w:t>kept up to date with developments i</w:t>
            </w:r>
            <w:r w:rsidR="00931966" w:rsidRPr="00227F0A">
              <w:rPr>
                <w:rFonts w:asciiTheme="minorHAnsi" w:hAnsiTheme="minorHAnsi" w:cs="Arial"/>
                <w:sz w:val="22"/>
                <w:szCs w:val="22"/>
              </w:rPr>
              <w:t>n specialist areas</w:t>
            </w:r>
          </w:p>
          <w:p w:rsidR="00C20FAC" w:rsidRPr="00227F0A" w:rsidRDefault="00C20FAC" w:rsidP="00227F0A">
            <w:pPr>
              <w:numPr>
                <w:ilvl w:val="0"/>
                <w:numId w:val="10"/>
              </w:numPr>
              <w:spacing w:before="240"/>
              <w:jc w:val="both"/>
              <w:rPr>
                <w:rFonts w:asciiTheme="minorHAnsi" w:hAnsiTheme="minorHAnsi" w:cs="Arial"/>
                <w:sz w:val="22"/>
                <w:szCs w:val="22"/>
              </w:rPr>
            </w:pPr>
            <w:r w:rsidRPr="00227F0A">
              <w:rPr>
                <w:rFonts w:asciiTheme="minorHAnsi" w:hAnsiTheme="minorHAnsi" w:cs="Arial"/>
                <w:sz w:val="22"/>
                <w:szCs w:val="22"/>
              </w:rPr>
              <w:t xml:space="preserve">The </w:t>
            </w:r>
            <w:r w:rsidR="00D81228" w:rsidRPr="00227F0A">
              <w:rPr>
                <w:rFonts w:asciiTheme="minorHAnsi" w:hAnsiTheme="minorHAnsi" w:cs="Arial"/>
                <w:sz w:val="22"/>
                <w:szCs w:val="22"/>
              </w:rPr>
              <w:t>Dietitian</w:t>
            </w:r>
            <w:r w:rsidRPr="00227F0A">
              <w:rPr>
                <w:rFonts w:asciiTheme="minorHAnsi" w:hAnsiTheme="minorHAnsi" w:cs="Arial"/>
                <w:sz w:val="22"/>
                <w:szCs w:val="22"/>
              </w:rPr>
              <w:t xml:space="preserve"> should attend relevant conferences and join appropriate societies/associations to enhance their knowledge</w:t>
            </w:r>
          </w:p>
          <w:p w:rsidR="00C20FAC" w:rsidRPr="00227F0A" w:rsidRDefault="00C20FAC" w:rsidP="00227F0A">
            <w:pPr>
              <w:numPr>
                <w:ilvl w:val="0"/>
                <w:numId w:val="10"/>
              </w:numPr>
              <w:spacing w:before="240"/>
              <w:jc w:val="both"/>
              <w:rPr>
                <w:rFonts w:asciiTheme="minorHAnsi" w:hAnsiTheme="minorHAnsi" w:cs="Arial"/>
                <w:sz w:val="22"/>
                <w:szCs w:val="22"/>
              </w:rPr>
            </w:pPr>
            <w:r w:rsidRPr="00227F0A">
              <w:rPr>
                <w:rFonts w:asciiTheme="minorHAnsi" w:hAnsiTheme="minorHAnsi" w:cs="Arial"/>
                <w:sz w:val="22"/>
                <w:szCs w:val="22"/>
              </w:rPr>
              <w:t>Attend mandatory training programmes</w:t>
            </w:r>
          </w:p>
          <w:p w:rsidR="00C20FAC" w:rsidRPr="00227F0A" w:rsidRDefault="00C20FAC" w:rsidP="00227F0A">
            <w:pPr>
              <w:numPr>
                <w:ilvl w:val="0"/>
                <w:numId w:val="10"/>
              </w:numPr>
              <w:spacing w:before="240"/>
              <w:jc w:val="both"/>
              <w:rPr>
                <w:rFonts w:asciiTheme="minorHAnsi" w:hAnsiTheme="minorHAnsi" w:cs="Arial"/>
                <w:sz w:val="22"/>
                <w:szCs w:val="22"/>
              </w:rPr>
            </w:pPr>
            <w:r w:rsidRPr="00227F0A">
              <w:rPr>
                <w:rFonts w:asciiTheme="minorHAnsi" w:hAnsiTheme="minorHAnsi" w:cs="Arial"/>
                <w:sz w:val="22"/>
                <w:szCs w:val="22"/>
              </w:rPr>
              <w:t xml:space="preserve">Manage, participate and play a key role in the practice education of student </w:t>
            </w:r>
            <w:r w:rsidR="00D81228" w:rsidRPr="00227F0A">
              <w:rPr>
                <w:rFonts w:asciiTheme="minorHAnsi" w:hAnsiTheme="minorHAnsi" w:cs="Arial"/>
                <w:sz w:val="22"/>
                <w:szCs w:val="22"/>
              </w:rPr>
              <w:t>Dietitian</w:t>
            </w:r>
            <w:r w:rsidR="00E77692" w:rsidRPr="00227F0A">
              <w:rPr>
                <w:rFonts w:asciiTheme="minorHAnsi" w:hAnsiTheme="minorHAnsi" w:cs="Arial"/>
                <w:sz w:val="22"/>
                <w:szCs w:val="22"/>
              </w:rPr>
              <w:t>s</w:t>
            </w:r>
          </w:p>
          <w:p w:rsidR="00C20FAC" w:rsidRPr="00227F0A" w:rsidRDefault="00C20FAC" w:rsidP="00227F0A">
            <w:pPr>
              <w:numPr>
                <w:ilvl w:val="0"/>
                <w:numId w:val="10"/>
              </w:numPr>
              <w:spacing w:before="240"/>
              <w:jc w:val="both"/>
              <w:rPr>
                <w:rFonts w:asciiTheme="minorHAnsi" w:hAnsiTheme="minorHAnsi" w:cs="Arial"/>
                <w:sz w:val="22"/>
                <w:szCs w:val="22"/>
              </w:rPr>
            </w:pPr>
            <w:r w:rsidRPr="00227F0A">
              <w:rPr>
                <w:rFonts w:asciiTheme="minorHAnsi" w:hAnsiTheme="minorHAnsi" w:cs="Arial"/>
                <w:sz w:val="22"/>
                <w:szCs w:val="22"/>
              </w:rPr>
              <w:t xml:space="preserve">Engage in career and personal development planning in collaboration with the </w:t>
            </w:r>
            <w:r w:rsidR="00D81228" w:rsidRPr="00227F0A">
              <w:rPr>
                <w:rFonts w:asciiTheme="minorHAnsi" w:hAnsiTheme="minorHAnsi" w:cs="Arial"/>
                <w:sz w:val="22"/>
                <w:szCs w:val="22"/>
              </w:rPr>
              <w:t>Dietitian</w:t>
            </w:r>
            <w:r w:rsidRPr="00227F0A">
              <w:rPr>
                <w:rFonts w:asciiTheme="minorHAnsi" w:hAnsiTheme="minorHAnsi" w:cs="Arial"/>
                <w:sz w:val="22"/>
                <w:szCs w:val="22"/>
              </w:rPr>
              <w:t xml:space="preserve"> Manager</w:t>
            </w:r>
          </w:p>
          <w:p w:rsidR="00C20FAC" w:rsidRPr="00DB0B94" w:rsidRDefault="00C20FAC" w:rsidP="00C20FAC">
            <w:pPr>
              <w:pStyle w:val="a"/>
              <w:ind w:left="0" w:firstLine="0"/>
              <w:jc w:val="both"/>
              <w:rPr>
                <w:rFonts w:asciiTheme="minorHAnsi" w:hAnsiTheme="minorHAnsi"/>
                <w:b/>
                <w:sz w:val="22"/>
                <w:szCs w:val="22"/>
                <w:u w:val="single"/>
                <w:lang w:val="en-GB"/>
              </w:rPr>
            </w:pPr>
          </w:p>
          <w:p w:rsidR="00C20FAC" w:rsidRPr="00DB0B94" w:rsidRDefault="00C20FAC" w:rsidP="00C20FAC">
            <w:pPr>
              <w:pStyle w:val="a"/>
              <w:ind w:left="0" w:firstLine="0"/>
              <w:jc w:val="both"/>
              <w:rPr>
                <w:rFonts w:asciiTheme="minorHAnsi" w:hAnsiTheme="minorHAnsi"/>
                <w:b/>
                <w:sz w:val="22"/>
                <w:szCs w:val="22"/>
                <w:u w:val="single"/>
                <w:lang w:val="en-GB"/>
              </w:rPr>
            </w:pPr>
            <w:r w:rsidRPr="00DB0B94">
              <w:rPr>
                <w:rFonts w:asciiTheme="minorHAnsi" w:hAnsiTheme="minorHAnsi"/>
                <w:b/>
                <w:sz w:val="22"/>
                <w:szCs w:val="22"/>
                <w:u w:val="single"/>
                <w:lang w:val="en-GB"/>
              </w:rPr>
              <w:t>Health &amp; Safety</w:t>
            </w:r>
          </w:p>
          <w:p w:rsidR="00C20FAC" w:rsidRPr="00227F0A" w:rsidRDefault="00C20FAC" w:rsidP="00227F0A">
            <w:pPr>
              <w:numPr>
                <w:ilvl w:val="0"/>
                <w:numId w:val="10"/>
              </w:numPr>
              <w:spacing w:before="240"/>
              <w:jc w:val="both"/>
              <w:rPr>
                <w:rFonts w:asciiTheme="minorHAnsi" w:hAnsiTheme="minorHAnsi" w:cs="Arial"/>
                <w:sz w:val="22"/>
                <w:szCs w:val="22"/>
              </w:rPr>
            </w:pPr>
            <w:r w:rsidRPr="00227F0A">
              <w:rPr>
                <w:rFonts w:asciiTheme="minorHAnsi" w:hAnsiTheme="minorHAnsi" w:cs="Arial"/>
                <w:sz w:val="22"/>
                <w:szCs w:val="22"/>
              </w:rPr>
              <w:t>Comply with and contribute to the development of policies, procedures and safe professional practice and adhere to relevant legislation, regulations and standards</w:t>
            </w:r>
          </w:p>
          <w:p w:rsidR="00C20FAC" w:rsidRPr="00227F0A" w:rsidRDefault="00C20FAC" w:rsidP="00227F0A">
            <w:pPr>
              <w:numPr>
                <w:ilvl w:val="0"/>
                <w:numId w:val="10"/>
              </w:numPr>
              <w:spacing w:before="240"/>
              <w:jc w:val="both"/>
              <w:rPr>
                <w:rFonts w:asciiTheme="minorHAnsi" w:hAnsiTheme="minorHAnsi" w:cs="Arial"/>
                <w:sz w:val="22"/>
                <w:szCs w:val="22"/>
              </w:rPr>
            </w:pPr>
            <w:r w:rsidRPr="00227F0A">
              <w:rPr>
                <w:rFonts w:asciiTheme="minorHAnsi" w:hAnsiTheme="minorHAnsi" w:cs="Arial"/>
                <w:sz w:val="22"/>
                <w:szCs w:val="22"/>
              </w:rPr>
              <w:t>Work in a safe manner with due care and attention to the safety of self and others</w:t>
            </w:r>
          </w:p>
          <w:p w:rsidR="00C20FAC" w:rsidRPr="00227F0A" w:rsidRDefault="00C20FAC" w:rsidP="00227F0A">
            <w:pPr>
              <w:numPr>
                <w:ilvl w:val="0"/>
                <w:numId w:val="10"/>
              </w:numPr>
              <w:spacing w:before="240"/>
              <w:jc w:val="both"/>
              <w:rPr>
                <w:rFonts w:asciiTheme="minorHAnsi" w:hAnsiTheme="minorHAnsi" w:cs="Arial"/>
                <w:sz w:val="22"/>
                <w:szCs w:val="22"/>
              </w:rPr>
            </w:pPr>
            <w:r w:rsidRPr="00227F0A">
              <w:rPr>
                <w:rFonts w:asciiTheme="minorHAnsi" w:hAnsiTheme="minorHAnsi" w:cs="Arial"/>
                <w:sz w:val="22"/>
                <w:szCs w:val="22"/>
              </w:rPr>
              <w:t>Be aware of risk management issues, identify risks and take appropriate action</w:t>
            </w:r>
          </w:p>
          <w:p w:rsidR="00C20FAC" w:rsidRPr="00227F0A" w:rsidRDefault="00C20FAC" w:rsidP="00227F0A">
            <w:pPr>
              <w:numPr>
                <w:ilvl w:val="0"/>
                <w:numId w:val="10"/>
              </w:numPr>
              <w:spacing w:before="240"/>
              <w:jc w:val="both"/>
              <w:rPr>
                <w:rFonts w:asciiTheme="minorHAnsi" w:hAnsiTheme="minorHAnsi" w:cs="Arial"/>
                <w:sz w:val="22"/>
                <w:szCs w:val="22"/>
              </w:rPr>
            </w:pPr>
            <w:r w:rsidRPr="00227F0A">
              <w:rPr>
                <w:rFonts w:asciiTheme="minorHAnsi" w:hAnsiTheme="minorHAnsi" w:cs="Arial"/>
                <w:sz w:val="22"/>
                <w:szCs w:val="22"/>
              </w:rPr>
              <w:t>Report any adverse incidents or near misses</w:t>
            </w:r>
          </w:p>
          <w:p w:rsidR="00C20FAC" w:rsidRPr="00227F0A" w:rsidRDefault="00C20FAC" w:rsidP="00227F0A">
            <w:pPr>
              <w:numPr>
                <w:ilvl w:val="0"/>
                <w:numId w:val="10"/>
              </w:numPr>
              <w:spacing w:before="240"/>
              <w:jc w:val="both"/>
              <w:rPr>
                <w:rFonts w:asciiTheme="minorHAnsi" w:hAnsiTheme="minorHAnsi" w:cs="Arial"/>
                <w:sz w:val="22"/>
                <w:szCs w:val="22"/>
              </w:rPr>
            </w:pPr>
            <w:r w:rsidRPr="00227F0A">
              <w:rPr>
                <w:rFonts w:asciiTheme="minorHAnsi" w:hAnsiTheme="minorHAnsi" w:cs="Arial"/>
                <w:sz w:val="22"/>
                <w:szCs w:val="22"/>
              </w:rPr>
              <w:t xml:space="preserve">Adhere to </w:t>
            </w:r>
            <w:smartTag w:uri="urn:schemas-microsoft-com:office:smarttags" w:element="stockticker">
              <w:r w:rsidRPr="00227F0A">
                <w:rPr>
                  <w:rFonts w:asciiTheme="minorHAnsi" w:hAnsiTheme="minorHAnsi" w:cs="Arial"/>
                  <w:sz w:val="22"/>
                  <w:szCs w:val="22"/>
                </w:rPr>
                <w:t>HSE</w:t>
              </w:r>
            </w:smartTag>
            <w:r w:rsidRPr="00227F0A">
              <w:rPr>
                <w:rFonts w:asciiTheme="minorHAnsi" w:hAnsiTheme="minorHAnsi" w:cs="Arial"/>
                <w:sz w:val="22"/>
                <w:szCs w:val="22"/>
              </w:rPr>
              <w:t xml:space="preserve"> policies in relation to the procurement, care and safety of any equipment supplied for the fulfilment of duty</w:t>
            </w:r>
          </w:p>
          <w:p w:rsidR="00C20FAC" w:rsidRPr="00227F0A" w:rsidRDefault="00C20FAC" w:rsidP="00227F0A">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lastRenderedPageBreak/>
              <w:t xml:space="preserve">Participate and cooperate with legislative and regulatory requirements with regard to Quality, Risk and Safety </w:t>
            </w:r>
          </w:p>
          <w:p w:rsidR="00C20FAC" w:rsidRPr="00227F0A" w:rsidRDefault="00C20FAC" w:rsidP="00227F0A">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Participate and co operate with the Hospital Quality, Risk and Safety initiatives as required</w:t>
            </w:r>
          </w:p>
          <w:p w:rsidR="00C20FAC" w:rsidRPr="00227F0A" w:rsidRDefault="00C20FAC" w:rsidP="00227F0A">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 xml:space="preserve">Participate and co operate with internal and external evaluations of hospital structures, services and processes as required, including but not limited to, the National Hygiene Audit, National Decontamination Audit, Health and Safety Audits and other audits specified by the </w:t>
            </w:r>
            <w:smartTag w:uri="urn:schemas-microsoft-com:office:smarttags" w:element="stockticker">
              <w:r w:rsidRPr="00DB0B94">
                <w:rPr>
                  <w:rFonts w:asciiTheme="minorHAnsi" w:hAnsiTheme="minorHAnsi" w:cs="Arial"/>
                  <w:sz w:val="22"/>
                  <w:szCs w:val="22"/>
                </w:rPr>
                <w:t>HSE</w:t>
              </w:r>
            </w:smartTag>
            <w:r w:rsidRPr="00DB0B94">
              <w:rPr>
                <w:rFonts w:asciiTheme="minorHAnsi" w:hAnsiTheme="minorHAnsi" w:cs="Arial"/>
                <w:sz w:val="22"/>
                <w:szCs w:val="22"/>
              </w:rPr>
              <w:t xml:space="preserve"> or other regulatory authorities</w:t>
            </w:r>
          </w:p>
          <w:p w:rsidR="00C20FAC" w:rsidRPr="00DB0B94" w:rsidRDefault="00C20FAC" w:rsidP="00227F0A">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To initiate, support and implement quality improvement initiatives in their area which are in keeping with the hospitals quality, risk and safety requirements</w:t>
            </w:r>
          </w:p>
          <w:p w:rsidR="00C20FAC" w:rsidRPr="00DB0B94" w:rsidRDefault="00C20FAC" w:rsidP="002931B3">
            <w:pPr>
              <w:ind w:left="773" w:hanging="425"/>
              <w:rPr>
                <w:rFonts w:asciiTheme="minorHAnsi" w:hAnsiTheme="minorHAnsi" w:cs="Arial"/>
                <w:sz w:val="22"/>
                <w:szCs w:val="22"/>
              </w:rPr>
            </w:pPr>
          </w:p>
          <w:p w:rsidR="00C20FAC" w:rsidRPr="00DB0B94" w:rsidRDefault="00C20FAC" w:rsidP="002931B3">
            <w:pPr>
              <w:ind w:left="773" w:hanging="425"/>
              <w:rPr>
                <w:rFonts w:asciiTheme="minorHAnsi" w:hAnsiTheme="minorHAnsi" w:cs="Arial"/>
                <w:b/>
                <w:sz w:val="22"/>
                <w:szCs w:val="22"/>
                <w:u w:val="single"/>
              </w:rPr>
            </w:pPr>
            <w:r w:rsidRPr="00DB0B94">
              <w:rPr>
                <w:rFonts w:asciiTheme="minorHAnsi" w:hAnsiTheme="minorHAnsi" w:cs="Arial"/>
                <w:b/>
                <w:sz w:val="22"/>
                <w:szCs w:val="22"/>
                <w:u w:val="single"/>
              </w:rPr>
              <w:t>Administrative</w:t>
            </w:r>
          </w:p>
          <w:p w:rsidR="00C20FAC" w:rsidRPr="00DB0B94" w:rsidRDefault="00C20FAC" w:rsidP="00227F0A">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 xml:space="preserve">Provide line management supervision to assigned Staff Grade </w:t>
            </w:r>
            <w:r w:rsidR="00D81228" w:rsidRPr="00DB0B94">
              <w:rPr>
                <w:rFonts w:asciiTheme="minorHAnsi" w:hAnsiTheme="minorHAnsi" w:cs="Arial"/>
                <w:sz w:val="22"/>
                <w:szCs w:val="22"/>
              </w:rPr>
              <w:t>Dietitian</w:t>
            </w:r>
            <w:r w:rsidR="00E77692" w:rsidRPr="00DB0B94">
              <w:rPr>
                <w:rFonts w:asciiTheme="minorHAnsi" w:hAnsiTheme="minorHAnsi" w:cs="Arial"/>
                <w:sz w:val="22"/>
                <w:szCs w:val="22"/>
              </w:rPr>
              <w:t>s</w:t>
            </w:r>
            <w:r w:rsidRPr="00DB0B94">
              <w:rPr>
                <w:rFonts w:asciiTheme="minorHAnsi" w:hAnsiTheme="minorHAnsi" w:cs="Arial"/>
                <w:sz w:val="22"/>
                <w:szCs w:val="22"/>
              </w:rPr>
              <w:t>/appropriate others and co-ordinate service delivery</w:t>
            </w:r>
          </w:p>
          <w:p w:rsidR="00C20FAC" w:rsidRPr="00DB0B94" w:rsidRDefault="00C20FAC" w:rsidP="00227F0A">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 xml:space="preserve">Contribute to policy development, performance monitoring, business planning and budgetary control as advised by the </w:t>
            </w:r>
            <w:r w:rsidR="00D81228" w:rsidRPr="00DB0B94">
              <w:rPr>
                <w:rFonts w:asciiTheme="minorHAnsi" w:hAnsiTheme="minorHAnsi" w:cs="Arial"/>
                <w:sz w:val="22"/>
                <w:szCs w:val="22"/>
              </w:rPr>
              <w:t>Dietitian</w:t>
            </w:r>
            <w:r w:rsidRPr="00DB0B94">
              <w:rPr>
                <w:rFonts w:asciiTheme="minorHAnsi" w:hAnsiTheme="minorHAnsi" w:cs="Arial"/>
                <w:sz w:val="22"/>
                <w:szCs w:val="22"/>
              </w:rPr>
              <w:t xml:space="preserve"> Manager</w:t>
            </w:r>
          </w:p>
          <w:p w:rsidR="00C20FAC" w:rsidRPr="00DB0B94" w:rsidRDefault="00C20FAC" w:rsidP="00227F0A">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Prepare progress reports/statistics as required and in line with agreed templates/business plans</w:t>
            </w:r>
          </w:p>
          <w:p w:rsidR="00C20FAC" w:rsidRPr="00DB0B94" w:rsidRDefault="00C20FAC" w:rsidP="00227F0A">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 xml:space="preserve">Ensure the maintenance of appropriate records in accordance with </w:t>
            </w:r>
            <w:r w:rsidR="00117FB0" w:rsidRPr="00DB0B94">
              <w:rPr>
                <w:rFonts w:asciiTheme="minorHAnsi" w:hAnsiTheme="minorHAnsi" w:cs="Arial"/>
                <w:sz w:val="22"/>
                <w:szCs w:val="22"/>
              </w:rPr>
              <w:t xml:space="preserve">organisational, departmental and professional </w:t>
            </w:r>
            <w:r w:rsidRPr="00DB0B94">
              <w:rPr>
                <w:rFonts w:asciiTheme="minorHAnsi" w:hAnsiTheme="minorHAnsi" w:cs="Arial"/>
                <w:sz w:val="22"/>
                <w:szCs w:val="22"/>
              </w:rPr>
              <w:t>requirements</w:t>
            </w:r>
          </w:p>
          <w:p w:rsidR="00C20FAC" w:rsidRPr="00DB0B94" w:rsidRDefault="00C20FAC" w:rsidP="00227F0A">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 xml:space="preserve">Actively participate in the improvement and development of nutrition and dietetic services by liaising with the </w:t>
            </w:r>
            <w:r w:rsidR="00D81228" w:rsidRPr="00DB0B94">
              <w:rPr>
                <w:rFonts w:asciiTheme="minorHAnsi" w:hAnsiTheme="minorHAnsi" w:cs="Arial"/>
                <w:sz w:val="22"/>
                <w:szCs w:val="22"/>
              </w:rPr>
              <w:t>Dietitian</w:t>
            </w:r>
            <w:r w:rsidRPr="00DB0B94">
              <w:rPr>
                <w:rFonts w:asciiTheme="minorHAnsi" w:hAnsiTheme="minorHAnsi" w:cs="Arial"/>
                <w:sz w:val="22"/>
                <w:szCs w:val="22"/>
              </w:rPr>
              <w:t xml:space="preserve"> Manager</w:t>
            </w:r>
          </w:p>
          <w:p w:rsidR="00C20FAC" w:rsidRPr="00DB0B94" w:rsidRDefault="00C20FAC" w:rsidP="00227F0A">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Contribute to the development and oversee the implementation of information sharing protocols, audit systems, referral pathways, and share care arrangements</w:t>
            </w:r>
          </w:p>
          <w:p w:rsidR="00C20FAC" w:rsidRPr="00DB0B94" w:rsidRDefault="00C20FAC" w:rsidP="00227F0A">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Maintain professional standards with regard to patient and data confidentiality</w:t>
            </w:r>
          </w:p>
          <w:p w:rsidR="00C20FAC" w:rsidRPr="00DB0B94" w:rsidRDefault="00C20FAC" w:rsidP="00227F0A">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Keep up to date with organisational developments within the Irish Health Service</w:t>
            </w:r>
          </w:p>
          <w:p w:rsidR="00C20FAC" w:rsidRPr="00DB0B94" w:rsidRDefault="00C20FAC" w:rsidP="00227F0A">
            <w:pPr>
              <w:numPr>
                <w:ilvl w:val="0"/>
                <w:numId w:val="10"/>
              </w:numPr>
              <w:spacing w:before="240"/>
              <w:jc w:val="both"/>
              <w:rPr>
                <w:rFonts w:asciiTheme="minorHAnsi" w:hAnsiTheme="minorHAnsi" w:cs="Arial"/>
                <w:sz w:val="22"/>
                <w:szCs w:val="22"/>
              </w:rPr>
            </w:pPr>
            <w:r w:rsidRPr="00DB0B94">
              <w:rPr>
                <w:rFonts w:asciiTheme="minorHAnsi" w:hAnsiTheme="minorHAnsi" w:cs="Arial"/>
                <w:sz w:val="22"/>
                <w:szCs w:val="22"/>
              </w:rPr>
              <w:t xml:space="preserve">Carry out other duties appropriate to the post as required by the </w:t>
            </w:r>
            <w:r w:rsidR="00D81228" w:rsidRPr="00DB0B94">
              <w:rPr>
                <w:rFonts w:asciiTheme="minorHAnsi" w:hAnsiTheme="minorHAnsi" w:cs="Arial"/>
                <w:sz w:val="22"/>
                <w:szCs w:val="22"/>
              </w:rPr>
              <w:t>Dietitian</w:t>
            </w:r>
            <w:r w:rsidRPr="00DB0B94">
              <w:rPr>
                <w:rFonts w:asciiTheme="minorHAnsi" w:hAnsiTheme="minorHAnsi" w:cs="Arial"/>
                <w:sz w:val="22"/>
                <w:szCs w:val="22"/>
              </w:rPr>
              <w:t xml:space="preserve"> Manager</w:t>
            </w:r>
          </w:p>
          <w:p w:rsidR="00227F0A" w:rsidRPr="00227F0A" w:rsidRDefault="00227F0A" w:rsidP="00227F0A">
            <w:pPr>
              <w:numPr>
                <w:ilvl w:val="0"/>
                <w:numId w:val="10"/>
              </w:numPr>
              <w:spacing w:before="240"/>
              <w:jc w:val="both"/>
              <w:rPr>
                <w:rFonts w:asciiTheme="minorHAnsi" w:hAnsiTheme="minorHAnsi" w:cs="Arial"/>
                <w:sz w:val="22"/>
                <w:szCs w:val="22"/>
              </w:rPr>
            </w:pPr>
            <w:r>
              <w:rPr>
                <w:rFonts w:asciiTheme="minorHAnsi" w:hAnsiTheme="minorHAnsi" w:cs="Arial"/>
                <w:sz w:val="22"/>
                <w:szCs w:val="22"/>
              </w:rPr>
              <w:t>To d</w:t>
            </w:r>
            <w:r w:rsidR="00C20FAC" w:rsidRPr="00DB0B94">
              <w:rPr>
                <w:rFonts w:asciiTheme="minorHAnsi" w:hAnsiTheme="minorHAnsi" w:cs="Arial"/>
                <w:sz w:val="22"/>
                <w:szCs w:val="22"/>
              </w:rPr>
              <w:t xml:space="preserve">eputise for the </w:t>
            </w:r>
            <w:r w:rsidR="00D81228" w:rsidRPr="00DB0B94">
              <w:rPr>
                <w:rFonts w:asciiTheme="minorHAnsi" w:hAnsiTheme="minorHAnsi" w:cs="Arial"/>
                <w:sz w:val="22"/>
                <w:szCs w:val="22"/>
              </w:rPr>
              <w:t>Dietitian</w:t>
            </w:r>
            <w:r w:rsidR="00C20FAC" w:rsidRPr="00DB0B94">
              <w:rPr>
                <w:rFonts w:asciiTheme="minorHAnsi" w:hAnsiTheme="minorHAnsi" w:cs="Arial"/>
                <w:sz w:val="22"/>
                <w:szCs w:val="22"/>
              </w:rPr>
              <w:t xml:space="preserve"> Manager</w:t>
            </w:r>
            <w:r w:rsidR="00117FB0" w:rsidRPr="00DB0B94">
              <w:rPr>
                <w:rFonts w:asciiTheme="minorHAnsi" w:hAnsiTheme="minorHAnsi" w:cs="Arial"/>
                <w:sz w:val="22"/>
                <w:szCs w:val="22"/>
              </w:rPr>
              <w:t xml:space="preserve"> if required</w:t>
            </w:r>
            <w:r w:rsidR="00C20FAC" w:rsidRPr="00DB0B94">
              <w:rPr>
                <w:rFonts w:asciiTheme="minorHAnsi" w:hAnsiTheme="minorHAnsi" w:cs="Arial"/>
                <w:sz w:val="22"/>
                <w:szCs w:val="22"/>
              </w:rPr>
              <w:t xml:space="preserve"> </w:t>
            </w:r>
          </w:p>
          <w:p w:rsidR="00227F0A" w:rsidRDefault="00227F0A" w:rsidP="00227F0A">
            <w:pPr>
              <w:rPr>
                <w:rFonts w:ascii="Calibri" w:hAnsi="Calibri" w:cs="Arial"/>
                <w:b/>
                <w:color w:val="000000"/>
                <w:sz w:val="22"/>
                <w:szCs w:val="22"/>
              </w:rPr>
            </w:pPr>
          </w:p>
          <w:p w:rsidR="00227F0A" w:rsidRPr="006C5C6C" w:rsidRDefault="00227F0A" w:rsidP="00227F0A">
            <w:pPr>
              <w:rPr>
                <w:rFonts w:ascii="Calibri" w:hAnsi="Calibri" w:cs="Arial"/>
                <w:b/>
                <w:color w:val="000000"/>
                <w:sz w:val="22"/>
                <w:szCs w:val="22"/>
              </w:rPr>
            </w:pPr>
            <w:r w:rsidRPr="006C5C6C">
              <w:rPr>
                <w:rFonts w:ascii="Calibri" w:hAnsi="Calibri" w:cs="Arial"/>
                <w:b/>
                <w:color w:val="000000"/>
                <w:sz w:val="22"/>
                <w:szCs w:val="22"/>
              </w:rPr>
              <w:t>KPI’s</w:t>
            </w:r>
          </w:p>
          <w:p w:rsidR="00227F0A" w:rsidRPr="006C5C6C" w:rsidRDefault="00227F0A" w:rsidP="00227F0A">
            <w:pPr>
              <w:numPr>
                <w:ilvl w:val="0"/>
                <w:numId w:val="23"/>
              </w:numPr>
              <w:rPr>
                <w:rFonts w:ascii="Calibri" w:hAnsi="Calibri" w:cs="Arial"/>
                <w:sz w:val="22"/>
                <w:szCs w:val="22"/>
              </w:rPr>
            </w:pPr>
            <w:r w:rsidRPr="006C5C6C">
              <w:rPr>
                <w:rFonts w:ascii="Calibri" w:hAnsi="Calibri" w:cs="Arial"/>
                <w:sz w:val="22"/>
                <w:szCs w:val="22"/>
              </w:rPr>
              <w:t>The identification and development of Key Performance Indicators (KPIs) which are congruent with the Hospital’s service plan targets.</w:t>
            </w:r>
          </w:p>
          <w:p w:rsidR="00227F0A" w:rsidRPr="006C5C6C" w:rsidRDefault="00227F0A" w:rsidP="00227F0A">
            <w:pPr>
              <w:numPr>
                <w:ilvl w:val="0"/>
                <w:numId w:val="23"/>
              </w:numPr>
              <w:rPr>
                <w:rFonts w:ascii="Calibri" w:hAnsi="Calibri" w:cs="Arial"/>
                <w:sz w:val="22"/>
                <w:szCs w:val="22"/>
              </w:rPr>
            </w:pPr>
            <w:r w:rsidRPr="006C5C6C">
              <w:rPr>
                <w:rFonts w:ascii="Calibri" w:hAnsi="Calibri" w:cs="Arial"/>
                <w:sz w:val="22"/>
                <w:szCs w:val="22"/>
              </w:rPr>
              <w:t>The development of Action Plans to address KPI targets.</w:t>
            </w:r>
          </w:p>
          <w:p w:rsidR="00227F0A" w:rsidRPr="006C5C6C" w:rsidRDefault="00227F0A" w:rsidP="00227F0A">
            <w:pPr>
              <w:numPr>
                <w:ilvl w:val="0"/>
                <w:numId w:val="23"/>
              </w:numPr>
              <w:rPr>
                <w:rFonts w:ascii="Calibri" w:hAnsi="Calibri" w:cs="Arial"/>
                <w:b/>
                <w:sz w:val="22"/>
                <w:szCs w:val="22"/>
                <w:u w:val="single"/>
              </w:rPr>
            </w:pPr>
            <w:r w:rsidRPr="006C5C6C">
              <w:rPr>
                <w:rFonts w:ascii="Calibri" w:hAnsi="Calibri" w:cs="Arial"/>
                <w:sz w:val="22"/>
                <w:szCs w:val="22"/>
              </w:rPr>
              <w:t>Driving and promoting a Performance Management culture.</w:t>
            </w:r>
          </w:p>
          <w:p w:rsidR="00227F0A" w:rsidRPr="006C5C6C" w:rsidRDefault="00227F0A" w:rsidP="00227F0A">
            <w:pPr>
              <w:numPr>
                <w:ilvl w:val="0"/>
                <w:numId w:val="23"/>
              </w:numPr>
              <w:rPr>
                <w:rFonts w:ascii="Calibri" w:hAnsi="Calibri" w:cs="Arial"/>
                <w:sz w:val="22"/>
                <w:szCs w:val="22"/>
              </w:rPr>
            </w:pPr>
            <w:r w:rsidRPr="006C5C6C">
              <w:rPr>
                <w:rFonts w:ascii="Calibri" w:hAnsi="Calibri" w:cs="Arial"/>
                <w:sz w:val="22"/>
                <w:szCs w:val="22"/>
              </w:rPr>
              <w:t>In conjunction with line manager assist in the development of a Performance Management system for your profession.</w:t>
            </w:r>
          </w:p>
          <w:p w:rsidR="00227F0A" w:rsidRPr="006C5C6C" w:rsidRDefault="00227F0A" w:rsidP="00227F0A">
            <w:pPr>
              <w:numPr>
                <w:ilvl w:val="0"/>
                <w:numId w:val="23"/>
              </w:numPr>
              <w:rPr>
                <w:rFonts w:ascii="Calibri" w:hAnsi="Calibri" w:cs="Arial"/>
                <w:sz w:val="22"/>
                <w:szCs w:val="22"/>
              </w:rPr>
            </w:pPr>
            <w:r w:rsidRPr="006C5C6C">
              <w:rPr>
                <w:rFonts w:ascii="Calibri" w:hAnsi="Calibri" w:cs="Arial"/>
                <w:sz w:val="22"/>
                <w:szCs w:val="22"/>
              </w:rPr>
              <w:t>The management and delivery of KPIs as a routine and core business objective.</w:t>
            </w:r>
          </w:p>
          <w:p w:rsidR="00227F0A" w:rsidRPr="006C5C6C" w:rsidRDefault="00227F0A" w:rsidP="00227F0A">
            <w:pPr>
              <w:rPr>
                <w:rFonts w:ascii="Calibri" w:hAnsi="Calibri" w:cs="Arial"/>
                <w:b/>
                <w:color w:val="000000"/>
                <w:sz w:val="22"/>
                <w:szCs w:val="22"/>
              </w:rPr>
            </w:pPr>
          </w:p>
          <w:p w:rsidR="00227F0A" w:rsidRPr="006C5C6C" w:rsidRDefault="00227F0A" w:rsidP="00227F0A">
            <w:pPr>
              <w:rPr>
                <w:rFonts w:ascii="Calibri" w:hAnsi="Calibri" w:cs="Arial"/>
                <w:b/>
                <w:color w:val="000000"/>
                <w:sz w:val="22"/>
                <w:szCs w:val="22"/>
              </w:rPr>
            </w:pPr>
            <w:r w:rsidRPr="006C5C6C">
              <w:rPr>
                <w:rFonts w:ascii="Calibri" w:hAnsi="Calibri" w:cs="Arial"/>
                <w:b/>
                <w:color w:val="000000"/>
                <w:sz w:val="22"/>
                <w:szCs w:val="22"/>
              </w:rPr>
              <w:t>PLEASE NOTE THE FOLLOWING GENERAL CONDITIONS:</w:t>
            </w:r>
          </w:p>
          <w:p w:rsidR="00227F0A" w:rsidRPr="006C5C6C" w:rsidRDefault="00227F0A" w:rsidP="00227F0A">
            <w:pPr>
              <w:numPr>
                <w:ilvl w:val="0"/>
                <w:numId w:val="18"/>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rPr>
              <w:t>Employees must attend fire lectures periodically and must observe fire orders.</w:t>
            </w:r>
          </w:p>
          <w:p w:rsidR="00227F0A" w:rsidRPr="006C5C6C" w:rsidRDefault="00227F0A" w:rsidP="00227F0A">
            <w:pPr>
              <w:numPr>
                <w:ilvl w:val="0"/>
                <w:numId w:val="18"/>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rPr>
              <w:t>All accidents within the Department must be reported immediately.</w:t>
            </w:r>
          </w:p>
          <w:p w:rsidR="00227F0A" w:rsidRPr="006C5C6C" w:rsidRDefault="00227F0A" w:rsidP="00227F0A">
            <w:pPr>
              <w:numPr>
                <w:ilvl w:val="0"/>
                <w:numId w:val="18"/>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rPr>
              <w:t>Infection Control Policies must be adhered to.</w:t>
            </w:r>
          </w:p>
          <w:p w:rsidR="00227F0A" w:rsidRPr="006C5C6C" w:rsidRDefault="00227F0A" w:rsidP="00227F0A">
            <w:pPr>
              <w:numPr>
                <w:ilvl w:val="0"/>
                <w:numId w:val="19"/>
              </w:numPr>
              <w:tabs>
                <w:tab w:val="clear" w:pos="360"/>
                <w:tab w:val="num" w:pos="643"/>
              </w:tabs>
              <w:ind w:left="643"/>
              <w:rPr>
                <w:rFonts w:ascii="Calibri" w:hAnsi="Calibri" w:cs="Arial"/>
                <w:b/>
                <w:sz w:val="22"/>
                <w:szCs w:val="22"/>
              </w:rPr>
            </w:pPr>
            <w:r w:rsidRPr="006C5C6C">
              <w:rPr>
                <w:rFonts w:ascii="Calibri" w:hAnsi="Calibri" w:cs="Arial"/>
                <w:sz w:val="22"/>
                <w:szCs w:val="22"/>
              </w:rPr>
              <w:lastRenderedPageBreak/>
              <w:t>In line with the Safety, Health and Welfare at Work Act, 2005 all staff must comply with all safety regulations and audits.</w:t>
            </w:r>
          </w:p>
          <w:p w:rsidR="00227F0A" w:rsidRPr="006C5C6C" w:rsidRDefault="00227F0A" w:rsidP="00227F0A">
            <w:pPr>
              <w:pStyle w:val="NormalWeb"/>
              <w:numPr>
                <w:ilvl w:val="0"/>
                <w:numId w:val="19"/>
              </w:numPr>
              <w:tabs>
                <w:tab w:val="clear" w:pos="360"/>
                <w:tab w:val="num" w:pos="643"/>
              </w:tabs>
              <w:ind w:left="643"/>
              <w:rPr>
                <w:rFonts w:ascii="Calibri" w:hAnsi="Calibri" w:cs="Arial"/>
                <w:b/>
                <w:sz w:val="22"/>
                <w:szCs w:val="22"/>
              </w:rPr>
            </w:pPr>
            <w:r w:rsidRPr="006C5C6C">
              <w:rPr>
                <w:rFonts w:ascii="Calibri" w:hAnsi="Calibri" w:cs="Arial"/>
                <w:sz w:val="22"/>
                <w:szCs w:val="22"/>
              </w:rPr>
              <w:t>In line with the Public Health (Tobacco) (Amendment) Act 2004, smoking within the Hospital Buildings is not permitted.</w:t>
            </w:r>
          </w:p>
          <w:p w:rsidR="00227F0A" w:rsidRPr="006C5C6C" w:rsidRDefault="00227F0A" w:rsidP="00227F0A">
            <w:pPr>
              <w:numPr>
                <w:ilvl w:val="0"/>
                <w:numId w:val="19"/>
              </w:numPr>
              <w:tabs>
                <w:tab w:val="clear" w:pos="360"/>
                <w:tab w:val="num" w:pos="643"/>
              </w:tabs>
              <w:ind w:hanging="77"/>
              <w:rPr>
                <w:rFonts w:ascii="Calibri" w:hAnsi="Calibri" w:cs="Arial"/>
                <w:b/>
                <w:color w:val="000000"/>
                <w:sz w:val="22"/>
                <w:szCs w:val="22"/>
              </w:rPr>
            </w:pPr>
            <w:r w:rsidRPr="006C5C6C">
              <w:rPr>
                <w:rFonts w:ascii="Calibri" w:hAnsi="Calibri" w:cs="Arial"/>
                <w:color w:val="000000"/>
                <w:sz w:val="22"/>
                <w:szCs w:val="22"/>
              </w:rPr>
              <w:t>Hospital uniform code must be adhered to.</w:t>
            </w:r>
          </w:p>
          <w:p w:rsidR="00227F0A" w:rsidRPr="006C5C6C" w:rsidRDefault="00227F0A" w:rsidP="00227F0A">
            <w:pPr>
              <w:numPr>
                <w:ilvl w:val="0"/>
                <w:numId w:val="19"/>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rPr>
              <w:t>Provide information that meets the need of Senior Management.</w:t>
            </w:r>
          </w:p>
          <w:p w:rsidR="00227F0A" w:rsidRPr="006C5C6C" w:rsidRDefault="00227F0A" w:rsidP="00227F0A">
            <w:pPr>
              <w:numPr>
                <w:ilvl w:val="0"/>
                <w:numId w:val="19"/>
              </w:numPr>
              <w:tabs>
                <w:tab w:val="clear" w:pos="360"/>
                <w:tab w:val="num" w:pos="643"/>
              </w:tabs>
              <w:ind w:left="643"/>
              <w:rPr>
                <w:rFonts w:ascii="Calibri" w:hAnsi="Calibri" w:cs="Arial"/>
                <w:b/>
                <w:color w:val="000000"/>
                <w:sz w:val="22"/>
                <w:szCs w:val="22"/>
              </w:rPr>
            </w:pPr>
            <w:r w:rsidRPr="006C5C6C">
              <w:rPr>
                <w:rFonts w:ascii="Calibri" w:hAnsi="Calibri" w:cs="Arial"/>
                <w:color w:val="000000"/>
                <w:sz w:val="22"/>
                <w:szCs w:val="22"/>
                <w:lang w:val="en-IE" w:eastAsia="en-IE"/>
              </w:rPr>
              <w:t>To support, promote and actively participate in sustainable energy, water and waste initiatives to create a more sustainable, low carbon and efficient health service.</w:t>
            </w:r>
          </w:p>
          <w:p w:rsidR="00227F0A" w:rsidRPr="006C5C6C" w:rsidRDefault="00227F0A" w:rsidP="00227F0A">
            <w:pPr>
              <w:ind w:left="643"/>
              <w:rPr>
                <w:rFonts w:ascii="Calibri" w:hAnsi="Calibri" w:cs="Arial"/>
                <w:b/>
                <w:color w:val="000000"/>
                <w:sz w:val="22"/>
                <w:szCs w:val="22"/>
              </w:rPr>
            </w:pPr>
          </w:p>
          <w:p w:rsidR="00227F0A" w:rsidRPr="006C5C6C" w:rsidRDefault="00227F0A" w:rsidP="00227F0A">
            <w:pPr>
              <w:rPr>
                <w:rFonts w:ascii="Calibri" w:hAnsi="Calibri" w:cs="Arial"/>
                <w:b/>
                <w:color w:val="000000"/>
                <w:sz w:val="22"/>
                <w:szCs w:val="22"/>
              </w:rPr>
            </w:pPr>
          </w:p>
          <w:p w:rsidR="00227F0A" w:rsidRPr="006C5C6C" w:rsidRDefault="00227F0A" w:rsidP="00227F0A">
            <w:pPr>
              <w:rPr>
                <w:rFonts w:ascii="Calibri" w:hAnsi="Calibri" w:cs="Arial"/>
                <w:b/>
                <w:color w:val="000000"/>
                <w:sz w:val="22"/>
                <w:szCs w:val="22"/>
              </w:rPr>
            </w:pPr>
            <w:r w:rsidRPr="006C5C6C">
              <w:rPr>
                <w:rFonts w:ascii="Calibri" w:hAnsi="Calibri" w:cs="Arial"/>
                <w:b/>
                <w:color w:val="000000"/>
                <w:sz w:val="22"/>
                <w:szCs w:val="22"/>
              </w:rPr>
              <w:t>Risk Management, Infection Control, Hygiene Services and Health &amp; Safety</w:t>
            </w:r>
          </w:p>
          <w:p w:rsidR="00227F0A" w:rsidRPr="006C5C6C" w:rsidRDefault="00227F0A" w:rsidP="00227F0A">
            <w:pPr>
              <w:numPr>
                <w:ilvl w:val="0"/>
                <w:numId w:val="22"/>
              </w:numPr>
              <w:rPr>
                <w:rFonts w:ascii="Calibri" w:hAnsi="Calibri" w:cs="Arial"/>
                <w:color w:val="000000"/>
                <w:sz w:val="22"/>
                <w:szCs w:val="22"/>
              </w:rPr>
            </w:pPr>
            <w:r w:rsidRPr="006C5C6C">
              <w:rPr>
                <w:rFonts w:ascii="Calibri" w:hAnsi="Calibr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227F0A" w:rsidRPr="006C5C6C" w:rsidRDefault="00227F0A" w:rsidP="00227F0A">
            <w:pPr>
              <w:numPr>
                <w:ilvl w:val="0"/>
                <w:numId w:val="22"/>
              </w:numPr>
              <w:rPr>
                <w:rFonts w:ascii="Calibri" w:hAnsi="Calibri" w:cs="Arial"/>
                <w:color w:val="000000"/>
                <w:sz w:val="22"/>
                <w:szCs w:val="22"/>
              </w:rPr>
            </w:pPr>
            <w:r w:rsidRPr="006C5C6C">
              <w:rPr>
                <w:rFonts w:ascii="Calibri" w:hAnsi="Calibri" w:cs="Arial"/>
                <w:color w:val="000000"/>
                <w:sz w:val="22"/>
                <w:szCs w:val="22"/>
              </w:rPr>
              <w:t xml:space="preserve">The post holder must be familiar with the necessary education, training and support to enable them to meet this responsibility. </w:t>
            </w:r>
          </w:p>
          <w:p w:rsidR="00227F0A" w:rsidRPr="006C5C6C" w:rsidRDefault="00227F0A" w:rsidP="00227F0A">
            <w:pPr>
              <w:numPr>
                <w:ilvl w:val="0"/>
                <w:numId w:val="22"/>
              </w:numPr>
              <w:rPr>
                <w:rFonts w:ascii="Calibri" w:hAnsi="Calibri" w:cs="Arial"/>
                <w:color w:val="000000"/>
                <w:sz w:val="22"/>
                <w:szCs w:val="22"/>
              </w:rPr>
            </w:pPr>
            <w:r w:rsidRPr="006C5C6C">
              <w:rPr>
                <w:rFonts w:ascii="Calibri" w:hAnsi="Calibri" w:cs="Arial"/>
                <w:color w:val="000000"/>
                <w:sz w:val="22"/>
                <w:szCs w:val="22"/>
              </w:rPr>
              <w:t>The post holder has a duty to familiarise themselves with the relevant Organisational Policies, Procedures &amp; Standards and attend training as appropriate in the following areas:</w:t>
            </w:r>
          </w:p>
          <w:p w:rsidR="00227F0A" w:rsidRPr="006C5C6C" w:rsidRDefault="00227F0A" w:rsidP="00227F0A">
            <w:pPr>
              <w:ind w:left="643"/>
              <w:rPr>
                <w:rFonts w:ascii="Calibri" w:hAnsi="Calibri" w:cs="Arial"/>
                <w:color w:val="000000"/>
                <w:sz w:val="22"/>
                <w:szCs w:val="22"/>
              </w:rPr>
            </w:pPr>
          </w:p>
          <w:p w:rsidR="00227F0A" w:rsidRPr="006C5C6C" w:rsidRDefault="00227F0A" w:rsidP="00227F0A">
            <w:pPr>
              <w:numPr>
                <w:ilvl w:val="1"/>
                <w:numId w:val="20"/>
              </w:numPr>
              <w:rPr>
                <w:rFonts w:ascii="Calibri" w:hAnsi="Calibri" w:cs="Arial"/>
                <w:color w:val="000000"/>
                <w:sz w:val="22"/>
                <w:szCs w:val="22"/>
              </w:rPr>
            </w:pPr>
            <w:r w:rsidRPr="006C5C6C">
              <w:rPr>
                <w:rFonts w:ascii="Calibri" w:hAnsi="Calibri" w:cs="Arial"/>
                <w:color w:val="000000"/>
                <w:sz w:val="22"/>
                <w:szCs w:val="22"/>
              </w:rPr>
              <w:t>Continuous Quality Improvement Initiatives</w:t>
            </w:r>
          </w:p>
          <w:p w:rsidR="00227F0A" w:rsidRPr="006C5C6C" w:rsidRDefault="00227F0A" w:rsidP="00227F0A">
            <w:pPr>
              <w:numPr>
                <w:ilvl w:val="1"/>
                <w:numId w:val="20"/>
              </w:numPr>
              <w:rPr>
                <w:rFonts w:ascii="Calibri" w:hAnsi="Calibri" w:cs="Arial"/>
                <w:color w:val="000000"/>
                <w:sz w:val="22"/>
                <w:szCs w:val="22"/>
              </w:rPr>
            </w:pPr>
            <w:r w:rsidRPr="006C5C6C">
              <w:rPr>
                <w:rFonts w:ascii="Calibri" w:hAnsi="Calibri" w:cs="Arial"/>
                <w:color w:val="000000"/>
                <w:sz w:val="22"/>
                <w:szCs w:val="22"/>
              </w:rPr>
              <w:t>Document Control Information Management Systems</w:t>
            </w:r>
          </w:p>
          <w:p w:rsidR="00227F0A" w:rsidRPr="006C5C6C" w:rsidRDefault="00227F0A" w:rsidP="00227F0A">
            <w:pPr>
              <w:numPr>
                <w:ilvl w:val="1"/>
                <w:numId w:val="20"/>
              </w:numPr>
              <w:rPr>
                <w:rFonts w:ascii="Calibri" w:hAnsi="Calibri" w:cs="Arial"/>
                <w:color w:val="000000"/>
                <w:sz w:val="22"/>
                <w:szCs w:val="22"/>
              </w:rPr>
            </w:pPr>
            <w:r w:rsidRPr="006C5C6C">
              <w:rPr>
                <w:rFonts w:ascii="Calibri" w:hAnsi="Calibri" w:cs="Arial"/>
                <w:color w:val="000000"/>
                <w:sz w:val="22"/>
                <w:szCs w:val="22"/>
              </w:rPr>
              <w:t>Risk Management Strategy and Policies</w:t>
            </w:r>
          </w:p>
          <w:p w:rsidR="00227F0A" w:rsidRPr="006C5C6C" w:rsidRDefault="00227F0A" w:rsidP="00227F0A">
            <w:pPr>
              <w:numPr>
                <w:ilvl w:val="1"/>
                <w:numId w:val="20"/>
              </w:numPr>
              <w:rPr>
                <w:rFonts w:ascii="Calibri" w:hAnsi="Calibri" w:cs="Arial"/>
                <w:color w:val="000000"/>
                <w:sz w:val="22"/>
                <w:szCs w:val="22"/>
              </w:rPr>
            </w:pPr>
            <w:r w:rsidRPr="006C5C6C">
              <w:rPr>
                <w:rFonts w:ascii="Calibri" w:hAnsi="Calibri" w:cs="Arial"/>
                <w:color w:val="000000"/>
                <w:sz w:val="22"/>
                <w:szCs w:val="22"/>
              </w:rPr>
              <w:t>Hygiene Related Policies, Procedures and Standards</w:t>
            </w:r>
          </w:p>
          <w:p w:rsidR="00227F0A" w:rsidRPr="006C5C6C" w:rsidRDefault="00227F0A" w:rsidP="00227F0A">
            <w:pPr>
              <w:numPr>
                <w:ilvl w:val="1"/>
                <w:numId w:val="20"/>
              </w:numPr>
              <w:rPr>
                <w:rFonts w:ascii="Calibri" w:hAnsi="Calibri" w:cs="Arial"/>
                <w:color w:val="000000"/>
                <w:sz w:val="22"/>
                <w:szCs w:val="22"/>
              </w:rPr>
            </w:pPr>
            <w:r w:rsidRPr="006C5C6C">
              <w:rPr>
                <w:rFonts w:ascii="Calibri" w:hAnsi="Calibri" w:cs="Arial"/>
                <w:color w:val="000000"/>
                <w:sz w:val="22"/>
                <w:szCs w:val="22"/>
              </w:rPr>
              <w:t>Decontamination Code of Practice</w:t>
            </w:r>
          </w:p>
          <w:p w:rsidR="00227F0A" w:rsidRPr="006C5C6C" w:rsidRDefault="00227F0A" w:rsidP="00227F0A">
            <w:pPr>
              <w:numPr>
                <w:ilvl w:val="1"/>
                <w:numId w:val="20"/>
              </w:numPr>
              <w:rPr>
                <w:rFonts w:ascii="Calibri" w:hAnsi="Calibri" w:cs="Arial"/>
                <w:color w:val="000000"/>
                <w:sz w:val="22"/>
                <w:szCs w:val="22"/>
              </w:rPr>
            </w:pPr>
            <w:r w:rsidRPr="006C5C6C">
              <w:rPr>
                <w:rFonts w:ascii="Calibri" w:hAnsi="Calibri" w:cs="Arial"/>
                <w:color w:val="000000"/>
                <w:sz w:val="22"/>
                <w:szCs w:val="22"/>
              </w:rPr>
              <w:t>Infection Control Policies</w:t>
            </w:r>
          </w:p>
          <w:p w:rsidR="00227F0A" w:rsidRPr="006C5C6C" w:rsidRDefault="00227F0A" w:rsidP="00227F0A">
            <w:pPr>
              <w:numPr>
                <w:ilvl w:val="1"/>
                <w:numId w:val="20"/>
              </w:numPr>
              <w:rPr>
                <w:rFonts w:ascii="Calibri" w:hAnsi="Calibri" w:cs="Arial"/>
                <w:color w:val="000000"/>
                <w:sz w:val="22"/>
                <w:szCs w:val="22"/>
              </w:rPr>
            </w:pPr>
            <w:r w:rsidRPr="006C5C6C">
              <w:rPr>
                <w:rFonts w:ascii="Calibri" w:hAnsi="Calibri" w:cs="Arial"/>
                <w:color w:val="000000"/>
                <w:sz w:val="22"/>
                <w:szCs w:val="22"/>
              </w:rPr>
              <w:t>Safety Statement, Health &amp; Safety Policies and Fire Procedure</w:t>
            </w:r>
          </w:p>
          <w:p w:rsidR="00227F0A" w:rsidRPr="006C5C6C" w:rsidRDefault="00227F0A" w:rsidP="00227F0A">
            <w:pPr>
              <w:numPr>
                <w:ilvl w:val="1"/>
                <w:numId w:val="20"/>
              </w:numPr>
              <w:rPr>
                <w:rFonts w:ascii="Calibri" w:hAnsi="Calibri" w:cs="Arial"/>
                <w:color w:val="000000"/>
                <w:sz w:val="22"/>
                <w:szCs w:val="22"/>
              </w:rPr>
            </w:pPr>
            <w:r w:rsidRPr="006C5C6C">
              <w:rPr>
                <w:rFonts w:ascii="Calibri" w:hAnsi="Calibri" w:cs="Arial"/>
                <w:color w:val="000000"/>
                <w:sz w:val="22"/>
                <w:szCs w:val="22"/>
              </w:rPr>
              <w:t>Data Protection and confidentiality Policies</w:t>
            </w:r>
          </w:p>
          <w:p w:rsidR="00227F0A" w:rsidRPr="006C5C6C" w:rsidRDefault="00227F0A" w:rsidP="00227F0A">
            <w:pPr>
              <w:ind w:left="643"/>
              <w:rPr>
                <w:rFonts w:ascii="Calibri" w:hAnsi="Calibri" w:cs="Arial"/>
                <w:color w:val="000000"/>
                <w:sz w:val="22"/>
                <w:szCs w:val="22"/>
              </w:rPr>
            </w:pPr>
          </w:p>
          <w:p w:rsidR="00227F0A" w:rsidRPr="006C5C6C" w:rsidRDefault="00227F0A" w:rsidP="00227F0A">
            <w:pPr>
              <w:numPr>
                <w:ilvl w:val="0"/>
                <w:numId w:val="21"/>
              </w:numPr>
              <w:rPr>
                <w:rFonts w:ascii="Calibri" w:hAnsi="Calibri" w:cs="Arial"/>
                <w:color w:val="000000"/>
                <w:sz w:val="22"/>
                <w:szCs w:val="22"/>
              </w:rPr>
            </w:pPr>
            <w:r w:rsidRPr="006C5C6C">
              <w:rPr>
                <w:rFonts w:ascii="Calibri" w:hAnsi="Calibri" w:cs="Arial"/>
                <w:color w:val="000000"/>
                <w:sz w:val="22"/>
                <w:szCs w:val="22"/>
              </w:rPr>
              <w:t>The post holder is responsible for ensuring that they become familiar with the requirements stated within the Risk Management Strategy and that they comply with the Group’s Risk Management Incident/Near miss reporting Policies and Procedures.</w:t>
            </w:r>
          </w:p>
          <w:p w:rsidR="00227F0A" w:rsidRPr="006C5C6C" w:rsidRDefault="00227F0A" w:rsidP="00227F0A">
            <w:pPr>
              <w:numPr>
                <w:ilvl w:val="0"/>
                <w:numId w:val="21"/>
              </w:numPr>
              <w:rPr>
                <w:rFonts w:ascii="Calibri" w:hAnsi="Calibri" w:cs="Arial"/>
                <w:color w:val="000000"/>
                <w:sz w:val="22"/>
                <w:szCs w:val="22"/>
              </w:rPr>
            </w:pPr>
            <w:r w:rsidRPr="006C5C6C">
              <w:rPr>
                <w:rFonts w:ascii="Calibri" w:hAnsi="Calibri" w:cs="Arial"/>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227F0A" w:rsidRPr="006C5C6C" w:rsidRDefault="00227F0A" w:rsidP="00227F0A">
            <w:pPr>
              <w:numPr>
                <w:ilvl w:val="0"/>
                <w:numId w:val="21"/>
              </w:numPr>
              <w:rPr>
                <w:rFonts w:ascii="Calibri" w:hAnsi="Calibri" w:cs="Arial"/>
                <w:color w:val="000000"/>
                <w:sz w:val="22"/>
                <w:szCs w:val="22"/>
              </w:rPr>
            </w:pPr>
            <w:r w:rsidRPr="006C5C6C">
              <w:rPr>
                <w:rFonts w:ascii="Calibri" w:hAnsi="Calibri" w:cs="Arial"/>
                <w:color w:val="000000"/>
                <w:sz w:val="22"/>
                <w:szCs w:val="22"/>
              </w:rPr>
              <w:t>The post holder must foster and support a quality improvement culture through-out your area of responsibility in relation to hygiene services.</w:t>
            </w:r>
          </w:p>
          <w:p w:rsidR="00227F0A" w:rsidRPr="006C5C6C" w:rsidRDefault="00227F0A" w:rsidP="00227F0A">
            <w:pPr>
              <w:numPr>
                <w:ilvl w:val="0"/>
                <w:numId w:val="21"/>
              </w:numPr>
              <w:rPr>
                <w:rFonts w:ascii="Calibri" w:hAnsi="Calibri" w:cs="Arial"/>
                <w:color w:val="000000"/>
                <w:sz w:val="22"/>
                <w:szCs w:val="22"/>
              </w:rPr>
            </w:pPr>
            <w:r w:rsidRPr="006C5C6C">
              <w:rPr>
                <w:rFonts w:ascii="Calibri" w:hAnsi="Calibri" w:cs="Arial"/>
                <w:color w:val="000000"/>
                <w:sz w:val="22"/>
                <w:szCs w:val="22"/>
              </w:rPr>
              <w:t>It is the post holders’ specific responsibility for Quality &amp; Risk Management, Hygiene Services and Health &amp; Safety this will be clarified to you in the induction process and by your line manager.</w:t>
            </w:r>
          </w:p>
          <w:p w:rsidR="00227F0A" w:rsidRPr="006C5C6C" w:rsidRDefault="00227F0A" w:rsidP="00227F0A">
            <w:pPr>
              <w:numPr>
                <w:ilvl w:val="0"/>
                <w:numId w:val="21"/>
              </w:numPr>
              <w:rPr>
                <w:rFonts w:ascii="Calibri" w:hAnsi="Calibri" w:cs="Arial"/>
                <w:color w:val="000000"/>
                <w:sz w:val="22"/>
                <w:szCs w:val="22"/>
              </w:rPr>
            </w:pPr>
            <w:r w:rsidRPr="006C5C6C">
              <w:rPr>
                <w:rFonts w:ascii="Calibri" w:hAnsi="Calibri" w:cs="Arial"/>
                <w:color w:val="000000"/>
                <w:sz w:val="22"/>
                <w:szCs w:val="22"/>
              </w:rPr>
              <w:t>The post holder must take reasonable care for his or her own actions and the effect that these may have upon the safety of others.</w:t>
            </w:r>
          </w:p>
          <w:p w:rsidR="00227F0A" w:rsidRPr="006C5C6C" w:rsidRDefault="00227F0A" w:rsidP="00227F0A">
            <w:pPr>
              <w:numPr>
                <w:ilvl w:val="0"/>
                <w:numId w:val="21"/>
              </w:numPr>
              <w:rPr>
                <w:rFonts w:ascii="Calibri" w:hAnsi="Calibri" w:cs="Arial"/>
                <w:color w:val="000000"/>
                <w:sz w:val="22"/>
                <w:szCs w:val="22"/>
              </w:rPr>
            </w:pPr>
            <w:r w:rsidRPr="006C5C6C">
              <w:rPr>
                <w:rFonts w:ascii="Calibri" w:hAnsi="Calibri" w:cs="Arial"/>
                <w:color w:val="000000"/>
                <w:sz w:val="22"/>
                <w:szCs w:val="22"/>
              </w:rPr>
              <w:t>The post holder must cooperate with management, attend Health &amp; Safety related training and not undertake any task for which they have not been authorised and adequately trained.</w:t>
            </w:r>
          </w:p>
          <w:p w:rsidR="00227F0A" w:rsidRPr="006C5C6C" w:rsidRDefault="00227F0A" w:rsidP="00227F0A">
            <w:pPr>
              <w:numPr>
                <w:ilvl w:val="0"/>
                <w:numId w:val="21"/>
              </w:numPr>
              <w:rPr>
                <w:rFonts w:ascii="Calibri" w:hAnsi="Calibri" w:cs="Arial"/>
                <w:b/>
                <w:color w:val="000000"/>
                <w:sz w:val="22"/>
                <w:szCs w:val="22"/>
              </w:rPr>
            </w:pPr>
            <w:r w:rsidRPr="006C5C6C">
              <w:rPr>
                <w:rFonts w:ascii="Calibri" w:hAnsi="Calibri" w:cs="Arial"/>
                <w:color w:val="000000"/>
                <w:sz w:val="22"/>
                <w:szCs w:val="22"/>
              </w:rPr>
              <w:t>The post holder is required to bring to the attention of a responsible person any perceived shortcoming in our safety arrangements or any defects in work equipment.</w:t>
            </w:r>
          </w:p>
          <w:p w:rsidR="00227F0A" w:rsidRPr="006C5C6C" w:rsidRDefault="00227F0A" w:rsidP="00227F0A">
            <w:pPr>
              <w:numPr>
                <w:ilvl w:val="0"/>
                <w:numId w:val="21"/>
              </w:numPr>
              <w:rPr>
                <w:rFonts w:ascii="Calibri" w:hAnsi="Calibri" w:cs="Arial"/>
                <w:sz w:val="22"/>
                <w:szCs w:val="22"/>
                <w:lang w:val="en-US" w:eastAsia="en-US"/>
              </w:rPr>
            </w:pPr>
            <w:r w:rsidRPr="006C5C6C">
              <w:rPr>
                <w:rFonts w:ascii="Calibri" w:hAnsi="Calibri" w:cs="Arial"/>
                <w:sz w:val="22"/>
                <w:szCs w:val="22"/>
                <w:lang w:val="en-US" w:eastAsia="en-US"/>
              </w:rPr>
              <w:t xml:space="preserve">It is the post holder’s responsibility to be aware of and comply with the </w:t>
            </w:r>
            <w:smartTag w:uri="urn:schemas-microsoft-com:office:smarttags" w:element="stockticker">
              <w:r w:rsidRPr="006C5C6C">
                <w:rPr>
                  <w:rFonts w:ascii="Calibri" w:hAnsi="Calibri" w:cs="Arial"/>
                  <w:sz w:val="22"/>
                  <w:szCs w:val="22"/>
                  <w:lang w:val="en-US" w:eastAsia="en-US"/>
                </w:rPr>
                <w:t>HSE</w:t>
              </w:r>
            </w:smartTag>
            <w:r w:rsidRPr="006C5C6C">
              <w:rPr>
                <w:rFonts w:ascii="Calibri" w:hAnsi="Calibri" w:cs="Arial"/>
                <w:sz w:val="22"/>
                <w:szCs w:val="22"/>
                <w:lang w:val="en-US" w:eastAsia="en-US"/>
              </w:rPr>
              <w:t xml:space="preserve"> Health Care Records Management/Integrated Discharge Planning (HCRM / IDP) Code of Practice.</w:t>
            </w:r>
          </w:p>
          <w:p w:rsidR="00227F0A" w:rsidRPr="006C5C6C" w:rsidRDefault="00227F0A" w:rsidP="00227F0A">
            <w:pPr>
              <w:rPr>
                <w:rFonts w:ascii="Calibri" w:hAnsi="Calibri" w:cs="Arial"/>
                <w:sz w:val="22"/>
                <w:szCs w:val="22"/>
                <w:lang w:val="en-US" w:eastAsia="en-US"/>
              </w:rPr>
            </w:pPr>
          </w:p>
          <w:p w:rsidR="00652681" w:rsidRPr="00227F0A" w:rsidRDefault="00227F0A" w:rsidP="00227F0A">
            <w:pPr>
              <w:rPr>
                <w:rFonts w:asciiTheme="minorHAnsi" w:hAnsiTheme="minorHAnsi" w:cs="Arial"/>
                <w:b/>
                <w:sz w:val="22"/>
                <w:szCs w:val="22"/>
              </w:rPr>
            </w:pPr>
            <w:r w:rsidRPr="006C5C6C">
              <w:rPr>
                <w:rFonts w:ascii="Calibri" w:hAnsi="Calibri" w:cs="Arial"/>
                <w:b/>
                <w:iCs/>
                <w:sz w:val="22"/>
                <w:szCs w:val="22"/>
                <w:lang w:val="en-IE"/>
              </w:rPr>
              <w:t xml:space="preserve">The above Job Description is not intended to be a comprehensive list of all duties involved and consequently, the post holder may be required to perform other duties as appropriate to the post which may be assigned to him/her from time to time and to </w:t>
            </w:r>
            <w:r w:rsidRPr="006C5C6C">
              <w:rPr>
                <w:rFonts w:ascii="Calibri" w:hAnsi="Calibri" w:cs="Arial"/>
                <w:b/>
                <w:iCs/>
                <w:sz w:val="22"/>
                <w:szCs w:val="22"/>
                <w:lang w:val="en-IE"/>
              </w:rPr>
              <w:lastRenderedPageBreak/>
              <w:t>contribute to the development of the post while in office.</w:t>
            </w:r>
            <w:r w:rsidRPr="006C5C6C">
              <w:rPr>
                <w:rFonts w:ascii="Calibri" w:hAnsi="Calibri" w:cs="Arial"/>
                <w:b/>
                <w:sz w:val="22"/>
                <w:szCs w:val="22"/>
              </w:rPr>
              <w:t xml:space="preserve">  </w:t>
            </w:r>
          </w:p>
        </w:tc>
      </w:tr>
      <w:tr w:rsidR="00652681" w:rsidRPr="00DB0B94">
        <w:tc>
          <w:tcPr>
            <w:tcW w:w="2364" w:type="dxa"/>
          </w:tcPr>
          <w:p w:rsidR="00652681" w:rsidRPr="00DB0B94" w:rsidRDefault="00652681">
            <w:pPr>
              <w:jc w:val="both"/>
              <w:rPr>
                <w:rFonts w:asciiTheme="minorHAnsi" w:hAnsiTheme="minorHAnsi" w:cs="Arial"/>
                <w:b/>
                <w:bCs/>
                <w:color w:val="000000"/>
                <w:sz w:val="22"/>
                <w:szCs w:val="22"/>
              </w:rPr>
            </w:pPr>
            <w:r w:rsidRPr="00DB0B94">
              <w:rPr>
                <w:rFonts w:asciiTheme="minorHAnsi" w:hAnsiTheme="minorHAnsi" w:cs="Arial"/>
                <w:b/>
                <w:bCs/>
                <w:color w:val="000000"/>
                <w:sz w:val="22"/>
                <w:szCs w:val="22"/>
              </w:rPr>
              <w:lastRenderedPageBreak/>
              <w:t>Eligibility Criteria</w:t>
            </w:r>
          </w:p>
          <w:p w:rsidR="00652681" w:rsidRPr="00DB0B94" w:rsidRDefault="00652681">
            <w:pPr>
              <w:jc w:val="both"/>
              <w:rPr>
                <w:rFonts w:asciiTheme="minorHAnsi" w:hAnsiTheme="minorHAnsi" w:cs="Arial"/>
                <w:b/>
                <w:bCs/>
                <w:color w:val="000000"/>
                <w:sz w:val="22"/>
                <w:szCs w:val="22"/>
              </w:rPr>
            </w:pPr>
          </w:p>
          <w:p w:rsidR="00652681" w:rsidRPr="00DB0B94" w:rsidRDefault="00652681">
            <w:pPr>
              <w:jc w:val="both"/>
              <w:rPr>
                <w:rFonts w:asciiTheme="minorHAnsi" w:hAnsiTheme="minorHAnsi" w:cs="Arial"/>
                <w:b/>
                <w:bCs/>
                <w:color w:val="000000"/>
                <w:sz w:val="22"/>
                <w:szCs w:val="22"/>
              </w:rPr>
            </w:pPr>
            <w:r w:rsidRPr="00DB0B94">
              <w:rPr>
                <w:rFonts w:asciiTheme="minorHAnsi" w:hAnsiTheme="minorHAnsi" w:cs="Arial"/>
                <w:b/>
                <w:bCs/>
                <w:color w:val="000000"/>
                <w:sz w:val="22"/>
                <w:szCs w:val="22"/>
              </w:rPr>
              <w:t>Qualifications and/ or experience</w:t>
            </w:r>
          </w:p>
          <w:p w:rsidR="00652681" w:rsidRPr="00DB0B94" w:rsidRDefault="00652681">
            <w:pPr>
              <w:jc w:val="both"/>
              <w:rPr>
                <w:rFonts w:asciiTheme="minorHAnsi" w:hAnsiTheme="minorHAnsi" w:cs="Arial"/>
                <w:b/>
                <w:bCs/>
                <w:sz w:val="22"/>
                <w:szCs w:val="22"/>
              </w:rPr>
            </w:pPr>
          </w:p>
        </w:tc>
        <w:tc>
          <w:tcPr>
            <w:tcW w:w="8256" w:type="dxa"/>
          </w:tcPr>
          <w:p w:rsidR="00DF7C41" w:rsidRDefault="00DF7C41" w:rsidP="00DF7C41">
            <w:pPr>
              <w:tabs>
                <w:tab w:val="left" w:pos="-720"/>
                <w:tab w:val="left" w:pos="0"/>
                <w:tab w:val="left" w:pos="852"/>
              </w:tabs>
              <w:suppressAutoHyphens/>
              <w:rPr>
                <w:rFonts w:asciiTheme="minorHAnsi" w:hAnsiTheme="minorHAnsi" w:cs="Arial"/>
                <w:b/>
                <w:spacing w:val="-3"/>
                <w:sz w:val="22"/>
                <w:szCs w:val="22"/>
              </w:rPr>
            </w:pPr>
            <w:r w:rsidRPr="004E149F">
              <w:rPr>
                <w:rFonts w:asciiTheme="minorHAnsi" w:hAnsiTheme="minorHAnsi" w:cs="Arial"/>
                <w:b/>
                <w:spacing w:val="-3"/>
                <w:sz w:val="22"/>
                <w:szCs w:val="22"/>
              </w:rPr>
              <w:t>Candidates must, at the latest date for receipt of completed applications:</w:t>
            </w:r>
          </w:p>
          <w:p w:rsidR="004E149F" w:rsidRPr="004E149F" w:rsidRDefault="004E149F" w:rsidP="00DF7C41">
            <w:pPr>
              <w:tabs>
                <w:tab w:val="left" w:pos="-720"/>
                <w:tab w:val="left" w:pos="0"/>
                <w:tab w:val="left" w:pos="852"/>
              </w:tabs>
              <w:suppressAutoHyphens/>
              <w:rPr>
                <w:rFonts w:asciiTheme="minorHAnsi" w:hAnsiTheme="minorHAnsi" w:cs="Arial"/>
                <w:b/>
                <w:spacing w:val="-3"/>
                <w:sz w:val="22"/>
                <w:szCs w:val="22"/>
              </w:rPr>
            </w:pPr>
          </w:p>
          <w:p w:rsidR="00DF7C41" w:rsidRPr="004E149F" w:rsidRDefault="00F23020" w:rsidP="00DF7C41">
            <w:pPr>
              <w:rPr>
                <w:rFonts w:asciiTheme="minorHAnsi" w:hAnsiTheme="minorHAnsi" w:cs="Arial"/>
                <w:bCs/>
                <w:sz w:val="22"/>
                <w:szCs w:val="22"/>
              </w:rPr>
            </w:pPr>
            <w:r>
              <w:rPr>
                <w:rFonts w:asciiTheme="minorHAnsi" w:hAnsiTheme="minorHAnsi" w:cs="Arial"/>
                <w:bCs/>
                <w:sz w:val="22"/>
                <w:szCs w:val="22"/>
              </w:rPr>
              <w:t xml:space="preserve">Be currently employed in </w:t>
            </w:r>
            <w:r w:rsidR="004E149F" w:rsidRPr="004E149F">
              <w:rPr>
                <w:rFonts w:asciiTheme="minorHAnsi" w:hAnsiTheme="minorHAnsi" w:cs="Arial"/>
                <w:bCs/>
                <w:sz w:val="22"/>
                <w:szCs w:val="22"/>
              </w:rPr>
              <w:t>Saolta University Health Care Group</w:t>
            </w:r>
          </w:p>
          <w:p w:rsidR="004E149F" w:rsidRPr="004E149F" w:rsidRDefault="004E149F" w:rsidP="004E149F">
            <w:pPr>
              <w:jc w:val="center"/>
              <w:rPr>
                <w:rFonts w:asciiTheme="minorHAnsi" w:hAnsiTheme="minorHAnsi" w:cs="Arial"/>
                <w:b/>
                <w:bCs/>
                <w:sz w:val="22"/>
                <w:szCs w:val="22"/>
              </w:rPr>
            </w:pPr>
            <w:r w:rsidRPr="004E149F">
              <w:rPr>
                <w:rFonts w:asciiTheme="minorHAnsi" w:hAnsiTheme="minorHAnsi" w:cs="Arial"/>
                <w:b/>
                <w:bCs/>
                <w:sz w:val="22"/>
                <w:szCs w:val="22"/>
              </w:rPr>
              <w:t>And</w:t>
            </w:r>
          </w:p>
          <w:p w:rsidR="004E149F" w:rsidRPr="004E149F" w:rsidRDefault="004E149F" w:rsidP="00DF7C41">
            <w:pPr>
              <w:rPr>
                <w:rFonts w:asciiTheme="minorHAnsi" w:hAnsiTheme="minorHAnsi" w:cs="Arial"/>
                <w:b/>
                <w:bCs/>
                <w:sz w:val="22"/>
                <w:szCs w:val="22"/>
              </w:rPr>
            </w:pPr>
          </w:p>
          <w:p w:rsidR="004E149F" w:rsidRPr="004E149F" w:rsidRDefault="004E149F" w:rsidP="004E149F">
            <w:pPr>
              <w:numPr>
                <w:ilvl w:val="0"/>
                <w:numId w:val="24"/>
              </w:numPr>
              <w:spacing w:after="120"/>
              <w:jc w:val="both"/>
              <w:rPr>
                <w:rFonts w:asciiTheme="minorHAnsi" w:hAnsiTheme="minorHAnsi" w:cs="Arial"/>
                <w:b/>
                <w:sz w:val="22"/>
                <w:szCs w:val="22"/>
                <w:u w:val="single"/>
                <w:lang w:val="en-IE" w:eastAsia="en-US"/>
              </w:rPr>
            </w:pPr>
            <w:r w:rsidRPr="004E149F">
              <w:rPr>
                <w:rFonts w:asciiTheme="minorHAnsi" w:hAnsiTheme="minorHAnsi" w:cs="Arial"/>
                <w:b/>
                <w:sz w:val="22"/>
                <w:szCs w:val="22"/>
                <w:u w:val="single"/>
                <w:lang w:val="en-IE" w:eastAsia="en-US"/>
              </w:rPr>
              <w:t>Statutory Registration, Professional Qualifications, Experience, etc</w:t>
            </w:r>
          </w:p>
          <w:tbl>
            <w:tblPr>
              <w:tblW w:w="0" w:type="auto"/>
              <w:tblLook w:val="04A0"/>
            </w:tblPr>
            <w:tblGrid>
              <w:gridCol w:w="1029"/>
              <w:gridCol w:w="7011"/>
            </w:tblGrid>
            <w:tr w:rsidR="004E149F" w:rsidRPr="004E149F" w:rsidTr="004E149F">
              <w:tc>
                <w:tcPr>
                  <w:tcW w:w="1029" w:type="dxa"/>
                </w:tcPr>
                <w:p w:rsidR="004E149F" w:rsidRPr="004E149F" w:rsidRDefault="004E149F" w:rsidP="004E149F">
                  <w:pPr>
                    <w:spacing w:after="120"/>
                    <w:jc w:val="both"/>
                    <w:rPr>
                      <w:rFonts w:asciiTheme="minorHAnsi" w:hAnsiTheme="minorHAnsi" w:cs="Arial"/>
                      <w:sz w:val="22"/>
                      <w:szCs w:val="22"/>
                      <w:lang w:val="en-US" w:eastAsia="en-US"/>
                    </w:rPr>
                  </w:pPr>
                  <w:r w:rsidRPr="004E149F">
                    <w:rPr>
                      <w:rFonts w:asciiTheme="minorHAnsi" w:hAnsiTheme="minorHAnsi" w:cs="Arial"/>
                      <w:sz w:val="22"/>
                      <w:szCs w:val="22"/>
                      <w:lang w:val="en-US" w:eastAsia="en-US"/>
                    </w:rPr>
                    <w:t>(i)</w:t>
                  </w:r>
                </w:p>
              </w:tc>
              <w:tc>
                <w:tcPr>
                  <w:tcW w:w="7011" w:type="dxa"/>
                </w:tcPr>
                <w:p w:rsidR="004E149F" w:rsidRPr="004E149F" w:rsidRDefault="004E149F" w:rsidP="004E149F">
                  <w:pPr>
                    <w:spacing w:after="120"/>
                    <w:rPr>
                      <w:rFonts w:asciiTheme="minorHAnsi" w:hAnsiTheme="minorHAnsi" w:cs="Arial"/>
                      <w:bCs/>
                      <w:sz w:val="22"/>
                      <w:szCs w:val="22"/>
                      <w:lang w:val="en-US" w:eastAsia="en-US"/>
                    </w:rPr>
                  </w:pPr>
                  <w:r w:rsidRPr="004E149F">
                    <w:rPr>
                      <w:rFonts w:asciiTheme="minorHAnsi" w:hAnsiTheme="minorHAnsi" w:cs="Arial"/>
                      <w:bCs/>
                      <w:sz w:val="22"/>
                      <w:szCs w:val="22"/>
                      <w:lang w:val="en-US" w:eastAsia="en-US"/>
                    </w:rPr>
                    <w:t xml:space="preserve">Be registered as a </w:t>
                  </w:r>
                  <w:r w:rsidRPr="004E149F">
                    <w:rPr>
                      <w:rFonts w:asciiTheme="minorHAnsi" w:hAnsiTheme="minorHAnsi" w:cs="Arial"/>
                      <w:sz w:val="22"/>
                      <w:szCs w:val="22"/>
                      <w:lang w:val="en-IE" w:eastAsia="en-US"/>
                    </w:rPr>
                    <w:t>Dietitian</w:t>
                  </w:r>
                  <w:r w:rsidRPr="004E149F">
                    <w:rPr>
                      <w:rFonts w:asciiTheme="minorHAnsi" w:hAnsiTheme="minorHAnsi" w:cs="Arial"/>
                      <w:bCs/>
                      <w:sz w:val="22"/>
                      <w:szCs w:val="22"/>
                      <w:lang w:val="en-US" w:eastAsia="en-US"/>
                    </w:rPr>
                    <w:t xml:space="preserve"> by the </w:t>
                  </w:r>
                  <w:r w:rsidRPr="004E149F">
                    <w:rPr>
                      <w:rFonts w:asciiTheme="minorHAnsi" w:hAnsiTheme="minorHAnsi" w:cs="Arial"/>
                      <w:sz w:val="22"/>
                      <w:szCs w:val="22"/>
                      <w:lang w:val="en-IE" w:eastAsia="en-US"/>
                    </w:rPr>
                    <w:t>Dietitians</w:t>
                  </w:r>
                  <w:r w:rsidRPr="004E149F">
                    <w:rPr>
                      <w:rFonts w:asciiTheme="minorHAnsi" w:hAnsiTheme="minorHAnsi" w:cs="Arial"/>
                      <w:bCs/>
                      <w:sz w:val="22"/>
                      <w:szCs w:val="22"/>
                      <w:lang w:val="en-US" w:eastAsia="en-US"/>
                    </w:rPr>
                    <w:t xml:space="preserve"> Registration Board at CORU.</w:t>
                  </w:r>
                </w:p>
              </w:tc>
            </w:tr>
            <w:tr w:rsidR="004E149F" w:rsidRPr="004E149F" w:rsidTr="004E149F">
              <w:tc>
                <w:tcPr>
                  <w:tcW w:w="1029" w:type="dxa"/>
                </w:tcPr>
                <w:p w:rsidR="004E149F" w:rsidRPr="004E149F" w:rsidRDefault="004E149F" w:rsidP="004E149F">
                  <w:pPr>
                    <w:spacing w:after="120"/>
                    <w:jc w:val="both"/>
                    <w:rPr>
                      <w:rFonts w:asciiTheme="minorHAnsi" w:hAnsiTheme="minorHAnsi" w:cs="Arial"/>
                      <w:sz w:val="22"/>
                      <w:szCs w:val="22"/>
                      <w:lang w:val="en-US" w:eastAsia="en-US"/>
                    </w:rPr>
                  </w:pPr>
                </w:p>
              </w:tc>
              <w:tc>
                <w:tcPr>
                  <w:tcW w:w="7011" w:type="dxa"/>
                </w:tcPr>
                <w:p w:rsidR="004E149F" w:rsidRPr="004E149F" w:rsidRDefault="004E149F" w:rsidP="004E149F">
                  <w:pPr>
                    <w:spacing w:after="120"/>
                    <w:jc w:val="center"/>
                    <w:rPr>
                      <w:rFonts w:asciiTheme="minorHAnsi" w:hAnsiTheme="minorHAnsi" w:cs="Arial"/>
                      <w:b/>
                      <w:bCs/>
                      <w:sz w:val="22"/>
                      <w:szCs w:val="22"/>
                      <w:lang w:val="en-US" w:eastAsia="en-US"/>
                    </w:rPr>
                  </w:pPr>
                  <w:r w:rsidRPr="004E149F">
                    <w:rPr>
                      <w:rFonts w:asciiTheme="minorHAnsi" w:hAnsiTheme="minorHAnsi" w:cs="Arial"/>
                      <w:b/>
                      <w:bCs/>
                      <w:sz w:val="22"/>
                      <w:szCs w:val="22"/>
                      <w:lang w:val="en-US" w:eastAsia="en-US"/>
                    </w:rPr>
                    <w:t>Or</w:t>
                  </w:r>
                </w:p>
              </w:tc>
            </w:tr>
            <w:tr w:rsidR="004E149F" w:rsidRPr="004E149F" w:rsidTr="004E149F">
              <w:tc>
                <w:tcPr>
                  <w:tcW w:w="1029" w:type="dxa"/>
                </w:tcPr>
                <w:p w:rsidR="004E149F" w:rsidRPr="004E149F" w:rsidRDefault="004E149F" w:rsidP="004E149F">
                  <w:pPr>
                    <w:spacing w:after="120"/>
                    <w:jc w:val="both"/>
                    <w:rPr>
                      <w:rFonts w:asciiTheme="minorHAnsi" w:hAnsiTheme="minorHAnsi" w:cs="Arial"/>
                      <w:sz w:val="22"/>
                      <w:szCs w:val="22"/>
                      <w:lang w:val="en-US" w:eastAsia="en-US"/>
                    </w:rPr>
                  </w:pPr>
                  <w:r w:rsidRPr="004E149F">
                    <w:rPr>
                      <w:rFonts w:asciiTheme="minorHAnsi" w:hAnsiTheme="minorHAnsi" w:cs="Arial"/>
                      <w:sz w:val="22"/>
                      <w:szCs w:val="22"/>
                      <w:lang w:val="en-US" w:eastAsia="en-US"/>
                    </w:rPr>
                    <w:t>(ii)</w:t>
                  </w:r>
                </w:p>
              </w:tc>
              <w:tc>
                <w:tcPr>
                  <w:tcW w:w="7011" w:type="dxa"/>
                </w:tcPr>
                <w:p w:rsidR="004E149F" w:rsidRPr="004E149F" w:rsidRDefault="004E149F" w:rsidP="004E149F">
                  <w:pPr>
                    <w:spacing w:after="120"/>
                    <w:rPr>
                      <w:rFonts w:asciiTheme="minorHAnsi" w:hAnsiTheme="minorHAnsi" w:cs="Arial"/>
                      <w:bCs/>
                      <w:sz w:val="22"/>
                      <w:szCs w:val="22"/>
                      <w:lang w:val="en-US" w:eastAsia="en-US"/>
                    </w:rPr>
                  </w:pPr>
                  <w:r w:rsidRPr="004E149F">
                    <w:rPr>
                      <w:rFonts w:asciiTheme="minorHAnsi" w:hAnsiTheme="minorHAnsi" w:cs="Arial"/>
                      <w:sz w:val="22"/>
                      <w:szCs w:val="22"/>
                      <w:lang w:val="en-US" w:eastAsia="en-US"/>
                    </w:rPr>
                    <w:t xml:space="preserve">Applicants who satisfy the conditions set out in </w:t>
                  </w:r>
                  <w:r w:rsidRPr="004E149F">
                    <w:rPr>
                      <w:rFonts w:asciiTheme="minorHAnsi" w:hAnsiTheme="minorHAnsi" w:cs="Arial"/>
                      <w:sz w:val="22"/>
                      <w:szCs w:val="22"/>
                      <w:u w:val="single"/>
                      <w:lang w:val="en-US" w:eastAsia="en-US"/>
                    </w:rPr>
                    <w:t>Section 91</w:t>
                  </w:r>
                  <w:r w:rsidRPr="004E149F">
                    <w:rPr>
                      <w:rFonts w:asciiTheme="minorHAnsi" w:hAnsiTheme="minorHAnsi" w:cs="Arial"/>
                      <w:sz w:val="22"/>
                      <w:szCs w:val="22"/>
                      <w:lang w:val="en-US" w:eastAsia="en-US"/>
                    </w:rPr>
                    <w:t xml:space="preserve"> of the Health and Social Care Professionals Act 2005, (see *Note 1 below), must submit proof of application for registration with the Dietitians Registration Board at CORU. The acceptable proof is correspondence from the Dietitians Registration Board at CORU confirming their application for registration as a Section 91 applicant.</w:t>
                  </w:r>
                </w:p>
              </w:tc>
            </w:tr>
            <w:tr w:rsidR="004E149F" w:rsidRPr="004E149F" w:rsidTr="004E149F">
              <w:tc>
                <w:tcPr>
                  <w:tcW w:w="1029" w:type="dxa"/>
                </w:tcPr>
                <w:p w:rsidR="004E149F" w:rsidRPr="004E149F" w:rsidRDefault="004E149F" w:rsidP="004E149F">
                  <w:pPr>
                    <w:spacing w:after="120"/>
                    <w:jc w:val="both"/>
                    <w:rPr>
                      <w:rFonts w:asciiTheme="minorHAnsi" w:hAnsiTheme="minorHAnsi" w:cs="Arial"/>
                      <w:sz w:val="22"/>
                      <w:szCs w:val="22"/>
                      <w:lang w:val="en-US" w:eastAsia="en-US"/>
                    </w:rPr>
                  </w:pPr>
                </w:p>
              </w:tc>
              <w:tc>
                <w:tcPr>
                  <w:tcW w:w="7011" w:type="dxa"/>
                </w:tcPr>
                <w:p w:rsidR="004E149F" w:rsidRPr="004E149F" w:rsidRDefault="004E149F" w:rsidP="004E149F">
                  <w:pPr>
                    <w:spacing w:after="120"/>
                    <w:jc w:val="center"/>
                    <w:rPr>
                      <w:rFonts w:asciiTheme="minorHAnsi" w:hAnsiTheme="minorHAnsi" w:cs="Arial"/>
                      <w:b/>
                      <w:bCs/>
                      <w:sz w:val="22"/>
                      <w:szCs w:val="22"/>
                      <w:lang w:val="en-US" w:eastAsia="en-US"/>
                    </w:rPr>
                  </w:pPr>
                  <w:r w:rsidRPr="004E149F">
                    <w:rPr>
                      <w:rFonts w:asciiTheme="minorHAnsi" w:hAnsiTheme="minorHAnsi" w:cs="Arial"/>
                      <w:b/>
                      <w:bCs/>
                      <w:sz w:val="22"/>
                      <w:szCs w:val="22"/>
                      <w:lang w:val="en-US" w:eastAsia="en-US"/>
                    </w:rPr>
                    <w:t>And</w:t>
                  </w:r>
                </w:p>
              </w:tc>
            </w:tr>
            <w:tr w:rsidR="004E149F" w:rsidRPr="004E149F" w:rsidTr="004E149F">
              <w:tc>
                <w:tcPr>
                  <w:tcW w:w="1029" w:type="dxa"/>
                </w:tcPr>
                <w:p w:rsidR="004E149F" w:rsidRPr="004E149F" w:rsidRDefault="004E149F" w:rsidP="004E149F">
                  <w:pPr>
                    <w:spacing w:after="120"/>
                    <w:jc w:val="both"/>
                    <w:rPr>
                      <w:rFonts w:asciiTheme="minorHAnsi" w:hAnsiTheme="minorHAnsi" w:cs="Arial"/>
                      <w:sz w:val="22"/>
                      <w:szCs w:val="22"/>
                      <w:lang w:val="en-US" w:eastAsia="en-US"/>
                    </w:rPr>
                  </w:pPr>
                  <w:r w:rsidRPr="004E149F">
                    <w:rPr>
                      <w:rFonts w:asciiTheme="minorHAnsi" w:hAnsiTheme="minorHAnsi" w:cs="Arial"/>
                      <w:sz w:val="22"/>
                      <w:szCs w:val="22"/>
                      <w:lang w:val="en-US" w:eastAsia="en-US"/>
                    </w:rPr>
                    <w:t>(iii)</w:t>
                  </w:r>
                </w:p>
              </w:tc>
              <w:tc>
                <w:tcPr>
                  <w:tcW w:w="7011" w:type="dxa"/>
                </w:tcPr>
                <w:p w:rsidR="004E149F" w:rsidRPr="004E149F" w:rsidRDefault="004E149F" w:rsidP="004E149F">
                  <w:pPr>
                    <w:spacing w:after="120"/>
                    <w:rPr>
                      <w:rFonts w:asciiTheme="minorHAnsi" w:hAnsiTheme="minorHAnsi" w:cs="Arial"/>
                      <w:bCs/>
                      <w:sz w:val="22"/>
                      <w:szCs w:val="22"/>
                      <w:lang w:val="en-US" w:eastAsia="en-US"/>
                    </w:rPr>
                  </w:pPr>
                  <w:r w:rsidRPr="004E149F">
                    <w:rPr>
                      <w:rFonts w:asciiTheme="minorHAnsi" w:hAnsiTheme="minorHAnsi" w:cs="Arial"/>
                      <w:bCs/>
                      <w:sz w:val="22"/>
                      <w:szCs w:val="22"/>
                      <w:lang w:val="en-US" w:eastAsia="en-US"/>
                    </w:rPr>
                    <w:t>Have 3 years full time (or an aggregate of 3 years full time) post qualification dietetic experience.</w:t>
                  </w:r>
                </w:p>
              </w:tc>
            </w:tr>
            <w:tr w:rsidR="004E149F" w:rsidRPr="004E149F" w:rsidTr="004E149F">
              <w:tc>
                <w:tcPr>
                  <w:tcW w:w="1029" w:type="dxa"/>
                </w:tcPr>
                <w:p w:rsidR="004E149F" w:rsidRPr="004E149F" w:rsidRDefault="004E149F" w:rsidP="004E149F">
                  <w:pPr>
                    <w:spacing w:after="120"/>
                    <w:jc w:val="both"/>
                    <w:rPr>
                      <w:rFonts w:asciiTheme="minorHAnsi" w:hAnsiTheme="minorHAnsi" w:cs="Arial"/>
                      <w:sz w:val="22"/>
                      <w:szCs w:val="22"/>
                      <w:lang w:val="en-US" w:eastAsia="en-US"/>
                    </w:rPr>
                  </w:pPr>
                </w:p>
              </w:tc>
              <w:tc>
                <w:tcPr>
                  <w:tcW w:w="7011" w:type="dxa"/>
                </w:tcPr>
                <w:p w:rsidR="004E149F" w:rsidRPr="004E149F" w:rsidRDefault="004E149F" w:rsidP="004E149F">
                  <w:pPr>
                    <w:spacing w:after="120"/>
                    <w:jc w:val="center"/>
                    <w:rPr>
                      <w:rFonts w:asciiTheme="minorHAnsi" w:hAnsiTheme="minorHAnsi" w:cs="Arial"/>
                      <w:b/>
                      <w:bCs/>
                      <w:sz w:val="22"/>
                      <w:szCs w:val="22"/>
                      <w:lang w:val="en-US" w:eastAsia="en-US"/>
                    </w:rPr>
                  </w:pPr>
                  <w:r w:rsidRPr="004E149F">
                    <w:rPr>
                      <w:rFonts w:asciiTheme="minorHAnsi" w:hAnsiTheme="minorHAnsi" w:cs="Arial"/>
                      <w:b/>
                      <w:bCs/>
                      <w:sz w:val="22"/>
                      <w:szCs w:val="22"/>
                      <w:lang w:val="en-US" w:eastAsia="en-US"/>
                    </w:rPr>
                    <w:t>And</w:t>
                  </w:r>
                </w:p>
              </w:tc>
            </w:tr>
            <w:tr w:rsidR="004E149F" w:rsidRPr="004E149F" w:rsidTr="004E149F">
              <w:tc>
                <w:tcPr>
                  <w:tcW w:w="1029" w:type="dxa"/>
                </w:tcPr>
                <w:p w:rsidR="004E149F" w:rsidRPr="004E149F" w:rsidRDefault="004E149F" w:rsidP="004E149F">
                  <w:pPr>
                    <w:spacing w:after="120"/>
                    <w:jc w:val="both"/>
                    <w:rPr>
                      <w:rFonts w:asciiTheme="minorHAnsi" w:hAnsiTheme="minorHAnsi" w:cs="Arial"/>
                      <w:sz w:val="22"/>
                      <w:szCs w:val="22"/>
                      <w:lang w:val="en-US" w:eastAsia="en-US"/>
                    </w:rPr>
                  </w:pPr>
                  <w:r w:rsidRPr="004E149F">
                    <w:rPr>
                      <w:rFonts w:asciiTheme="minorHAnsi" w:hAnsiTheme="minorHAnsi" w:cs="Arial"/>
                      <w:sz w:val="22"/>
                      <w:szCs w:val="22"/>
                      <w:lang w:val="en-US" w:eastAsia="en-US"/>
                    </w:rPr>
                    <w:t>(iv)</w:t>
                  </w:r>
                </w:p>
              </w:tc>
              <w:tc>
                <w:tcPr>
                  <w:tcW w:w="7011" w:type="dxa"/>
                </w:tcPr>
                <w:p w:rsidR="004E149F" w:rsidRPr="004E149F" w:rsidRDefault="004E149F" w:rsidP="004E149F">
                  <w:pPr>
                    <w:spacing w:after="240"/>
                    <w:rPr>
                      <w:rFonts w:asciiTheme="minorHAnsi" w:hAnsiTheme="minorHAnsi" w:cs="Arial"/>
                      <w:bCs/>
                      <w:sz w:val="22"/>
                      <w:szCs w:val="22"/>
                      <w:lang w:val="en-US" w:eastAsia="en-US"/>
                    </w:rPr>
                  </w:pPr>
                  <w:r w:rsidRPr="004E149F">
                    <w:rPr>
                      <w:rFonts w:asciiTheme="minorHAnsi" w:hAnsiTheme="minorHAnsi" w:cs="Arial"/>
                      <w:bCs/>
                      <w:sz w:val="22"/>
                      <w:szCs w:val="22"/>
                      <w:lang w:val="en-US" w:eastAsia="en-US"/>
                    </w:rPr>
                    <w:t>Candidates must have the requisite knowledge and ability (including a high standard of suitability and professional ability) for the proper discharge of the duties of the office.</w:t>
                  </w:r>
                </w:p>
              </w:tc>
            </w:tr>
          </w:tbl>
          <w:p w:rsidR="004E149F" w:rsidRPr="004E149F" w:rsidRDefault="004E149F" w:rsidP="004E149F">
            <w:pPr>
              <w:numPr>
                <w:ilvl w:val="0"/>
                <w:numId w:val="24"/>
              </w:numPr>
              <w:spacing w:after="120"/>
              <w:contextualSpacing/>
              <w:jc w:val="both"/>
              <w:rPr>
                <w:rFonts w:asciiTheme="minorHAnsi" w:hAnsiTheme="minorHAnsi" w:cs="Arial"/>
                <w:b/>
                <w:sz w:val="22"/>
                <w:szCs w:val="22"/>
                <w:u w:val="single"/>
                <w:lang w:val="en-IE" w:eastAsia="en-US"/>
              </w:rPr>
            </w:pPr>
            <w:r w:rsidRPr="004E149F">
              <w:rPr>
                <w:rFonts w:asciiTheme="minorHAnsi" w:hAnsiTheme="minorHAnsi" w:cs="Arial"/>
                <w:b/>
                <w:sz w:val="22"/>
                <w:szCs w:val="22"/>
                <w:u w:val="single"/>
                <w:lang w:val="en-IE" w:eastAsia="en-US"/>
              </w:rPr>
              <w:t>Annual Registration</w:t>
            </w:r>
          </w:p>
          <w:tbl>
            <w:tblPr>
              <w:tblW w:w="0" w:type="auto"/>
              <w:tblInd w:w="397" w:type="dxa"/>
              <w:tblLook w:val="04A0"/>
            </w:tblPr>
            <w:tblGrid>
              <w:gridCol w:w="992"/>
              <w:gridCol w:w="6651"/>
            </w:tblGrid>
            <w:tr w:rsidR="004E149F" w:rsidRPr="004E149F" w:rsidTr="004E149F">
              <w:tc>
                <w:tcPr>
                  <w:tcW w:w="992" w:type="dxa"/>
                </w:tcPr>
                <w:p w:rsidR="004E149F" w:rsidRPr="004E149F" w:rsidRDefault="004E149F" w:rsidP="004E149F">
                  <w:pPr>
                    <w:spacing w:after="120"/>
                    <w:jc w:val="both"/>
                    <w:rPr>
                      <w:rFonts w:asciiTheme="minorHAnsi" w:hAnsiTheme="minorHAnsi" w:cs="Arial"/>
                      <w:sz w:val="22"/>
                      <w:szCs w:val="22"/>
                      <w:lang w:val="en-IE" w:eastAsia="en-US"/>
                    </w:rPr>
                  </w:pPr>
                  <w:r w:rsidRPr="004E149F">
                    <w:rPr>
                      <w:rFonts w:asciiTheme="minorHAnsi" w:hAnsiTheme="minorHAnsi" w:cs="Arial"/>
                      <w:sz w:val="22"/>
                      <w:szCs w:val="22"/>
                      <w:lang w:val="en-IE" w:eastAsia="en-US"/>
                    </w:rPr>
                    <w:t>(i)</w:t>
                  </w:r>
                </w:p>
              </w:tc>
              <w:tc>
                <w:tcPr>
                  <w:tcW w:w="6651" w:type="dxa"/>
                </w:tcPr>
                <w:p w:rsidR="004E149F" w:rsidRPr="004E149F" w:rsidRDefault="004E149F" w:rsidP="004E149F">
                  <w:pPr>
                    <w:spacing w:after="120"/>
                    <w:jc w:val="both"/>
                    <w:rPr>
                      <w:rFonts w:asciiTheme="minorHAnsi" w:hAnsiTheme="minorHAnsi" w:cs="Arial"/>
                      <w:sz w:val="22"/>
                      <w:szCs w:val="22"/>
                      <w:lang w:val="en-US" w:eastAsia="en-US"/>
                    </w:rPr>
                  </w:pPr>
                  <w:r w:rsidRPr="004E149F">
                    <w:rPr>
                      <w:rFonts w:asciiTheme="minorHAnsi" w:hAnsiTheme="minorHAnsi" w:cs="Arial"/>
                      <w:sz w:val="22"/>
                      <w:szCs w:val="22"/>
                      <w:lang w:val="en-US" w:eastAsia="en-US"/>
                    </w:rPr>
                    <w:t xml:space="preserve">Practitioners must maintain annual registration on the </w:t>
                  </w:r>
                  <w:r w:rsidRPr="004E149F">
                    <w:rPr>
                      <w:rFonts w:asciiTheme="minorHAnsi" w:hAnsiTheme="minorHAnsi" w:cs="Arial"/>
                      <w:sz w:val="22"/>
                      <w:szCs w:val="22"/>
                      <w:lang w:val="en-IE" w:eastAsia="en-US"/>
                    </w:rPr>
                    <w:t>Dietitians</w:t>
                  </w:r>
                  <w:r w:rsidRPr="004E149F">
                    <w:rPr>
                      <w:rFonts w:asciiTheme="minorHAnsi" w:hAnsiTheme="minorHAnsi" w:cs="Arial"/>
                      <w:sz w:val="22"/>
                      <w:szCs w:val="22"/>
                      <w:lang w:val="en-US" w:eastAsia="en-US"/>
                    </w:rPr>
                    <w:t xml:space="preserve"> Register maintained by the </w:t>
                  </w:r>
                  <w:r w:rsidRPr="004E149F">
                    <w:rPr>
                      <w:rFonts w:asciiTheme="minorHAnsi" w:hAnsiTheme="minorHAnsi" w:cs="Arial"/>
                      <w:sz w:val="22"/>
                      <w:szCs w:val="22"/>
                      <w:lang w:val="en-IE" w:eastAsia="en-US"/>
                    </w:rPr>
                    <w:t>Dietitians</w:t>
                  </w:r>
                  <w:r w:rsidRPr="004E149F">
                    <w:rPr>
                      <w:rFonts w:asciiTheme="minorHAnsi" w:hAnsiTheme="minorHAnsi" w:cs="Arial"/>
                      <w:bCs/>
                      <w:sz w:val="22"/>
                      <w:szCs w:val="22"/>
                      <w:lang w:val="en-US" w:eastAsia="en-US"/>
                    </w:rPr>
                    <w:t xml:space="preserve"> Registration Board</w:t>
                  </w:r>
                  <w:r w:rsidRPr="004E149F">
                    <w:rPr>
                      <w:rFonts w:asciiTheme="minorHAnsi" w:hAnsiTheme="minorHAnsi" w:cs="Arial"/>
                      <w:sz w:val="22"/>
                      <w:szCs w:val="22"/>
                      <w:lang w:val="en-US" w:eastAsia="en-US"/>
                    </w:rPr>
                    <w:t xml:space="preserve"> at CORU. </w:t>
                  </w:r>
                </w:p>
              </w:tc>
            </w:tr>
            <w:tr w:rsidR="004E149F" w:rsidRPr="004E149F" w:rsidTr="004E149F">
              <w:tc>
                <w:tcPr>
                  <w:tcW w:w="992" w:type="dxa"/>
                </w:tcPr>
                <w:p w:rsidR="004E149F" w:rsidRPr="004E149F" w:rsidRDefault="004E149F" w:rsidP="004E149F">
                  <w:pPr>
                    <w:spacing w:after="120"/>
                    <w:jc w:val="both"/>
                    <w:rPr>
                      <w:rFonts w:asciiTheme="minorHAnsi" w:hAnsiTheme="minorHAnsi" w:cs="Arial"/>
                      <w:sz w:val="22"/>
                      <w:szCs w:val="22"/>
                      <w:lang w:val="en-IE" w:eastAsia="en-US"/>
                    </w:rPr>
                  </w:pPr>
                </w:p>
              </w:tc>
              <w:tc>
                <w:tcPr>
                  <w:tcW w:w="6651" w:type="dxa"/>
                </w:tcPr>
                <w:p w:rsidR="004E149F" w:rsidRPr="004E149F" w:rsidRDefault="004E149F" w:rsidP="004E149F">
                  <w:pPr>
                    <w:spacing w:after="120"/>
                    <w:jc w:val="center"/>
                    <w:rPr>
                      <w:rFonts w:asciiTheme="minorHAnsi" w:hAnsiTheme="minorHAnsi" w:cs="Arial"/>
                      <w:b/>
                      <w:sz w:val="22"/>
                      <w:szCs w:val="22"/>
                      <w:lang w:val="en-IE" w:eastAsia="en-US"/>
                    </w:rPr>
                  </w:pPr>
                  <w:r w:rsidRPr="004E149F">
                    <w:rPr>
                      <w:rFonts w:asciiTheme="minorHAnsi" w:hAnsiTheme="minorHAnsi" w:cs="Arial"/>
                      <w:b/>
                      <w:sz w:val="22"/>
                      <w:szCs w:val="22"/>
                      <w:lang w:val="en-IE" w:eastAsia="en-US"/>
                    </w:rPr>
                    <w:t>And</w:t>
                  </w:r>
                </w:p>
              </w:tc>
            </w:tr>
            <w:tr w:rsidR="004E149F" w:rsidRPr="004E149F" w:rsidTr="004E149F">
              <w:tc>
                <w:tcPr>
                  <w:tcW w:w="992" w:type="dxa"/>
                </w:tcPr>
                <w:p w:rsidR="004E149F" w:rsidRPr="004E149F" w:rsidRDefault="004E149F" w:rsidP="004E149F">
                  <w:pPr>
                    <w:spacing w:after="120"/>
                    <w:jc w:val="both"/>
                    <w:rPr>
                      <w:rFonts w:asciiTheme="minorHAnsi" w:hAnsiTheme="minorHAnsi" w:cs="Arial"/>
                      <w:sz w:val="22"/>
                      <w:szCs w:val="22"/>
                      <w:lang w:val="en-IE" w:eastAsia="en-US"/>
                    </w:rPr>
                  </w:pPr>
                  <w:r w:rsidRPr="004E149F">
                    <w:rPr>
                      <w:rFonts w:asciiTheme="minorHAnsi" w:hAnsiTheme="minorHAnsi" w:cs="Arial"/>
                      <w:sz w:val="22"/>
                      <w:szCs w:val="22"/>
                      <w:lang w:val="en-IE" w:eastAsia="en-US"/>
                    </w:rPr>
                    <w:t>(ii)</w:t>
                  </w:r>
                </w:p>
              </w:tc>
              <w:tc>
                <w:tcPr>
                  <w:tcW w:w="6651" w:type="dxa"/>
                </w:tcPr>
                <w:p w:rsidR="004E149F" w:rsidRPr="004E149F" w:rsidRDefault="004E149F" w:rsidP="004E149F">
                  <w:pPr>
                    <w:spacing w:after="120"/>
                    <w:contextualSpacing/>
                    <w:jc w:val="both"/>
                    <w:rPr>
                      <w:rFonts w:asciiTheme="minorHAnsi" w:hAnsiTheme="minorHAnsi" w:cs="Arial"/>
                      <w:sz w:val="22"/>
                      <w:szCs w:val="22"/>
                      <w:lang w:val="en-US" w:eastAsia="en-US"/>
                    </w:rPr>
                  </w:pPr>
                  <w:r w:rsidRPr="004E149F">
                    <w:rPr>
                      <w:rFonts w:asciiTheme="minorHAnsi" w:hAnsiTheme="minorHAnsi" w:cs="Arial"/>
                      <w:sz w:val="22"/>
                      <w:szCs w:val="22"/>
                      <w:lang w:val="en-US" w:eastAsia="en-US"/>
                    </w:rPr>
                    <w:t>Confirm annual registration with CORU to the HSE by way of the annual Patient Safety Assurance Certificate (PSAC).</w:t>
                  </w:r>
                </w:p>
              </w:tc>
            </w:tr>
          </w:tbl>
          <w:p w:rsidR="00DF7C41" w:rsidRPr="00DB0B94" w:rsidRDefault="00DF7C41" w:rsidP="00DF7C41">
            <w:pPr>
              <w:rPr>
                <w:rFonts w:asciiTheme="minorHAnsi" w:hAnsiTheme="minorHAnsi" w:cs="Arial"/>
                <w:b/>
                <w:bCs/>
                <w:i/>
                <w:iCs/>
                <w:sz w:val="22"/>
                <w:szCs w:val="22"/>
              </w:rPr>
            </w:pPr>
          </w:p>
          <w:p w:rsidR="00DF7C41" w:rsidRPr="00DB0B94" w:rsidRDefault="00DF7C41" w:rsidP="00DF7C41">
            <w:pPr>
              <w:rPr>
                <w:rFonts w:asciiTheme="minorHAnsi" w:hAnsiTheme="minorHAnsi" w:cs="Arial"/>
                <w:b/>
                <w:bCs/>
                <w:sz w:val="22"/>
                <w:szCs w:val="22"/>
              </w:rPr>
            </w:pPr>
            <w:r w:rsidRPr="00DB0B94">
              <w:rPr>
                <w:rFonts w:asciiTheme="minorHAnsi" w:hAnsiTheme="minorHAnsi" w:cs="Arial"/>
                <w:b/>
                <w:bCs/>
                <w:sz w:val="22"/>
                <w:szCs w:val="22"/>
              </w:rPr>
              <w:t>Health</w:t>
            </w:r>
          </w:p>
          <w:p w:rsidR="00DF7C41" w:rsidRPr="00DB0B94" w:rsidRDefault="00DF7C41" w:rsidP="00DF7C41">
            <w:pPr>
              <w:rPr>
                <w:rFonts w:asciiTheme="minorHAnsi" w:hAnsiTheme="minorHAnsi" w:cs="Arial"/>
                <w:sz w:val="22"/>
                <w:szCs w:val="22"/>
              </w:rPr>
            </w:pPr>
            <w:r w:rsidRPr="00DB0B94">
              <w:rPr>
                <w:rFonts w:asciiTheme="minorHAnsi" w:hAnsiTheme="minorHAnsi" w:cs="Arial"/>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DF7C41" w:rsidRPr="00DB0B94" w:rsidRDefault="00DF7C41" w:rsidP="00DF7C41">
            <w:pPr>
              <w:rPr>
                <w:rFonts w:asciiTheme="minorHAnsi" w:hAnsiTheme="minorHAnsi" w:cs="Arial"/>
                <w:sz w:val="22"/>
                <w:szCs w:val="22"/>
              </w:rPr>
            </w:pPr>
          </w:p>
          <w:p w:rsidR="00DF7C41" w:rsidRPr="00DB0B94" w:rsidRDefault="00DF7C41" w:rsidP="00DF7C41">
            <w:pPr>
              <w:ind w:right="-766"/>
              <w:rPr>
                <w:rFonts w:asciiTheme="minorHAnsi" w:hAnsiTheme="minorHAnsi" w:cs="Arial"/>
                <w:sz w:val="22"/>
                <w:szCs w:val="22"/>
              </w:rPr>
            </w:pPr>
            <w:r w:rsidRPr="00DB0B94">
              <w:rPr>
                <w:rFonts w:asciiTheme="minorHAnsi" w:hAnsiTheme="minorHAnsi" w:cs="Arial"/>
                <w:b/>
                <w:bCs/>
                <w:sz w:val="22"/>
                <w:szCs w:val="22"/>
              </w:rPr>
              <w:t>Character</w:t>
            </w:r>
          </w:p>
          <w:p w:rsidR="00DF7C41" w:rsidRPr="00DB0B94" w:rsidRDefault="00DF7C41" w:rsidP="00DF7C41">
            <w:pPr>
              <w:ind w:right="-766"/>
              <w:rPr>
                <w:rFonts w:asciiTheme="minorHAnsi" w:hAnsiTheme="minorHAnsi" w:cs="Arial"/>
                <w:sz w:val="22"/>
                <w:szCs w:val="22"/>
              </w:rPr>
            </w:pPr>
            <w:r w:rsidRPr="00DB0B94">
              <w:rPr>
                <w:rFonts w:asciiTheme="minorHAnsi" w:hAnsiTheme="minorHAnsi" w:cs="Arial"/>
                <w:sz w:val="22"/>
                <w:szCs w:val="22"/>
              </w:rPr>
              <w:t>Each candidate for and any person holding the office must be of good character</w:t>
            </w:r>
          </w:p>
          <w:p w:rsidR="00DF7C41" w:rsidRPr="00DB0B94" w:rsidRDefault="00DF7C41" w:rsidP="00DF7C41">
            <w:pPr>
              <w:ind w:right="-766"/>
              <w:rPr>
                <w:rFonts w:asciiTheme="minorHAnsi" w:hAnsiTheme="minorHAnsi" w:cs="Arial"/>
                <w:sz w:val="22"/>
                <w:szCs w:val="22"/>
              </w:rPr>
            </w:pPr>
          </w:p>
          <w:p w:rsidR="00DF7C41" w:rsidRPr="00DB0B94" w:rsidRDefault="00DF7C41" w:rsidP="00DF7C41">
            <w:pPr>
              <w:ind w:right="-766"/>
              <w:rPr>
                <w:rFonts w:asciiTheme="minorHAnsi" w:hAnsiTheme="minorHAnsi" w:cs="Arial"/>
                <w:b/>
                <w:bCs/>
                <w:sz w:val="22"/>
                <w:szCs w:val="22"/>
              </w:rPr>
            </w:pPr>
            <w:r w:rsidRPr="00DB0B94">
              <w:rPr>
                <w:rFonts w:asciiTheme="minorHAnsi" w:hAnsiTheme="minorHAnsi" w:cs="Arial"/>
                <w:b/>
                <w:bCs/>
                <w:sz w:val="22"/>
                <w:szCs w:val="22"/>
              </w:rPr>
              <w:t>Age</w:t>
            </w:r>
          </w:p>
          <w:p w:rsidR="00652681" w:rsidRDefault="00DF7C41" w:rsidP="004E149F">
            <w:pPr>
              <w:rPr>
                <w:rFonts w:asciiTheme="minorHAnsi" w:hAnsiTheme="minorHAnsi" w:cs="Arial"/>
                <w:sz w:val="22"/>
                <w:szCs w:val="22"/>
              </w:rPr>
            </w:pPr>
            <w:r w:rsidRPr="00DB0B94">
              <w:rPr>
                <w:rFonts w:asciiTheme="minorHAnsi" w:hAnsiTheme="minorHAnsi" w:cs="Arial"/>
                <w:sz w:val="22"/>
                <w:szCs w:val="22"/>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710376" w:rsidRDefault="00710376" w:rsidP="004E149F">
            <w:pPr>
              <w:rPr>
                <w:rFonts w:asciiTheme="minorHAnsi" w:hAnsiTheme="minorHAnsi" w:cs="Arial"/>
                <w:sz w:val="22"/>
                <w:szCs w:val="22"/>
              </w:rPr>
            </w:pPr>
          </w:p>
          <w:p w:rsidR="00710376" w:rsidRPr="004E149F" w:rsidRDefault="00710376" w:rsidP="00710376">
            <w:pPr>
              <w:rPr>
                <w:rFonts w:asciiTheme="minorHAnsi" w:hAnsiTheme="minorHAnsi" w:cs="Arial"/>
                <w:sz w:val="22"/>
                <w:szCs w:val="22"/>
              </w:rPr>
            </w:pPr>
            <w:r>
              <w:rPr>
                <w:rFonts w:ascii="Arial" w:hAnsi="Arial" w:cs="Arial"/>
                <w:i/>
              </w:rPr>
              <w:t xml:space="preserve">*Note 1: </w:t>
            </w:r>
            <w:r w:rsidRPr="00B84C6D">
              <w:rPr>
                <w:rFonts w:ascii="Arial" w:hAnsi="Arial" w:cs="Arial"/>
                <w:i/>
              </w:rPr>
              <w:t>Section 91 candidates are individuals who qualified before the 31st October 2014 and have been engaged in the practice of the profession in the Republic of Ireland for a minimum of 2 years fulltime (or an aggregate of 2 years fulltime), between 31st October 2009 and 3</w:t>
            </w:r>
            <w:r>
              <w:rPr>
                <w:rFonts w:ascii="Arial" w:hAnsi="Arial" w:cs="Arial"/>
                <w:i/>
              </w:rPr>
              <w:t>0</w:t>
            </w:r>
            <w:r w:rsidRPr="00710376">
              <w:rPr>
                <w:rFonts w:ascii="Arial" w:hAnsi="Arial" w:cs="Arial"/>
                <w:i/>
                <w:vertAlign w:val="superscript"/>
              </w:rPr>
              <w:t>th</w:t>
            </w:r>
            <w:r w:rsidRPr="00B84C6D">
              <w:rPr>
                <w:rFonts w:ascii="Arial" w:hAnsi="Arial" w:cs="Arial"/>
                <w:i/>
              </w:rPr>
              <w:t xml:space="preserve"> October 2014.  </w:t>
            </w:r>
            <w:r w:rsidRPr="005B1ABA">
              <w:rPr>
                <w:rFonts w:ascii="Arial" w:hAnsi="Arial" w:cs="Arial"/>
                <w:i/>
              </w:rPr>
              <w:t xml:space="preserve">This criteria will expire on </w:t>
            </w:r>
            <w:r>
              <w:rPr>
                <w:rFonts w:ascii="Arial" w:hAnsi="Arial" w:cs="Arial"/>
                <w:i/>
              </w:rPr>
              <w:t>30</w:t>
            </w:r>
            <w:r w:rsidRPr="00357711">
              <w:rPr>
                <w:rFonts w:ascii="Arial" w:hAnsi="Arial" w:cs="Arial"/>
                <w:i/>
                <w:vertAlign w:val="superscript"/>
              </w:rPr>
              <w:t>th</w:t>
            </w:r>
            <w:r w:rsidRPr="005B1ABA">
              <w:rPr>
                <w:rFonts w:ascii="Arial" w:hAnsi="Arial" w:cs="Arial"/>
                <w:i/>
              </w:rPr>
              <w:t xml:space="preserve"> </w:t>
            </w:r>
            <w:r>
              <w:rPr>
                <w:rFonts w:ascii="Arial" w:hAnsi="Arial" w:cs="Arial"/>
                <w:i/>
              </w:rPr>
              <w:t>September</w:t>
            </w:r>
            <w:r w:rsidRPr="005B1ABA">
              <w:rPr>
                <w:rFonts w:ascii="Arial" w:hAnsi="Arial" w:cs="Arial"/>
                <w:i/>
              </w:rPr>
              <w:t xml:space="preserve"> 2018</w:t>
            </w:r>
            <w:r>
              <w:rPr>
                <w:rFonts w:ascii="Arial" w:hAnsi="Arial" w:cs="Arial"/>
                <w:i/>
              </w:rPr>
              <w:t>.</w:t>
            </w:r>
          </w:p>
        </w:tc>
      </w:tr>
      <w:tr w:rsidR="00652681" w:rsidRPr="00DB0B94">
        <w:tc>
          <w:tcPr>
            <w:tcW w:w="2364" w:type="dxa"/>
            <w:tcBorders>
              <w:top w:val="single" w:sz="4" w:space="0" w:color="auto"/>
              <w:left w:val="single" w:sz="4" w:space="0" w:color="auto"/>
              <w:bottom w:val="single" w:sz="4" w:space="0" w:color="auto"/>
              <w:right w:val="single" w:sz="4" w:space="0" w:color="auto"/>
            </w:tcBorders>
          </w:tcPr>
          <w:p w:rsidR="00652681" w:rsidRPr="00DB0B94" w:rsidRDefault="00652681" w:rsidP="002B148A">
            <w:pPr>
              <w:rPr>
                <w:rFonts w:asciiTheme="minorHAnsi" w:hAnsiTheme="minorHAnsi" w:cs="Arial"/>
                <w:b/>
                <w:bCs/>
                <w:color w:val="000000"/>
                <w:sz w:val="22"/>
                <w:szCs w:val="22"/>
              </w:rPr>
            </w:pPr>
            <w:r w:rsidRPr="00DB0B94">
              <w:rPr>
                <w:rFonts w:asciiTheme="minorHAnsi" w:hAnsiTheme="minorHAnsi" w:cs="Arial"/>
                <w:b/>
                <w:bCs/>
                <w:color w:val="000000"/>
                <w:sz w:val="22"/>
                <w:szCs w:val="22"/>
              </w:rPr>
              <w:t>Post Specific Requirements</w:t>
            </w:r>
          </w:p>
          <w:p w:rsidR="00652681" w:rsidRPr="00DB0B94" w:rsidRDefault="00652681" w:rsidP="002B148A">
            <w:pPr>
              <w:rPr>
                <w:rFonts w:asciiTheme="minorHAnsi" w:hAnsiTheme="minorHAnsi" w:cs="Arial"/>
                <w:b/>
                <w:bCs/>
                <w:color w:val="000000"/>
                <w:sz w:val="22"/>
                <w:szCs w:val="22"/>
              </w:rPr>
            </w:pPr>
          </w:p>
        </w:tc>
        <w:tc>
          <w:tcPr>
            <w:tcW w:w="8256" w:type="dxa"/>
            <w:tcBorders>
              <w:top w:val="single" w:sz="4" w:space="0" w:color="auto"/>
              <w:left w:val="single" w:sz="4" w:space="0" w:color="auto"/>
              <w:bottom w:val="single" w:sz="4" w:space="0" w:color="auto"/>
              <w:right w:val="single" w:sz="4" w:space="0" w:color="auto"/>
            </w:tcBorders>
          </w:tcPr>
          <w:p w:rsidR="004F0BE8" w:rsidRPr="00DB0B94" w:rsidRDefault="004F0BE8" w:rsidP="004F0BE8">
            <w:pPr>
              <w:numPr>
                <w:ilvl w:val="0"/>
                <w:numId w:val="15"/>
              </w:numPr>
              <w:rPr>
                <w:rFonts w:asciiTheme="minorHAnsi" w:hAnsiTheme="minorHAnsi" w:cs="Arial"/>
                <w:sz w:val="22"/>
                <w:szCs w:val="22"/>
              </w:rPr>
            </w:pPr>
            <w:r w:rsidRPr="00DB0B94">
              <w:rPr>
                <w:rFonts w:asciiTheme="minorHAnsi" w:hAnsiTheme="minorHAnsi" w:cs="Arial"/>
                <w:sz w:val="22"/>
                <w:szCs w:val="22"/>
              </w:rPr>
              <w:t xml:space="preserve">Demonstrate depth &amp; breadth of experience of </w:t>
            </w:r>
            <w:r w:rsidR="00EC04AF" w:rsidRPr="00DB0B94">
              <w:rPr>
                <w:rFonts w:asciiTheme="minorHAnsi" w:hAnsiTheme="minorHAnsi" w:cs="Arial"/>
                <w:sz w:val="22"/>
                <w:szCs w:val="22"/>
              </w:rPr>
              <w:t xml:space="preserve">acute </w:t>
            </w:r>
            <w:r w:rsidRPr="00DB0B94">
              <w:rPr>
                <w:rFonts w:asciiTheme="minorHAnsi" w:hAnsiTheme="minorHAnsi" w:cs="Arial"/>
                <w:sz w:val="22"/>
                <w:szCs w:val="22"/>
              </w:rPr>
              <w:t>clinical dietetics relevant to Nutrition Support</w:t>
            </w:r>
            <w:r w:rsidR="006905A6" w:rsidRPr="00DB0B94">
              <w:rPr>
                <w:rFonts w:asciiTheme="minorHAnsi" w:hAnsiTheme="minorHAnsi" w:cs="Arial"/>
                <w:sz w:val="22"/>
                <w:szCs w:val="22"/>
              </w:rPr>
              <w:t xml:space="preserve"> in the ITU setting.</w:t>
            </w:r>
            <w:r w:rsidRPr="00DB0B94">
              <w:rPr>
                <w:rFonts w:asciiTheme="minorHAnsi" w:hAnsiTheme="minorHAnsi" w:cs="Arial"/>
                <w:sz w:val="22"/>
                <w:szCs w:val="22"/>
              </w:rPr>
              <w:t xml:space="preserve"> </w:t>
            </w:r>
          </w:p>
          <w:p w:rsidR="006905A6" w:rsidRPr="00DB0B94" w:rsidRDefault="004E149F" w:rsidP="006905A6">
            <w:pPr>
              <w:numPr>
                <w:ilvl w:val="0"/>
                <w:numId w:val="15"/>
              </w:numPr>
              <w:rPr>
                <w:rFonts w:asciiTheme="minorHAnsi" w:hAnsiTheme="minorHAnsi"/>
                <w:bCs/>
                <w:iCs/>
                <w:color w:val="FF0000"/>
                <w:sz w:val="22"/>
                <w:szCs w:val="22"/>
              </w:rPr>
            </w:pPr>
            <w:r w:rsidRPr="00DB0B94">
              <w:rPr>
                <w:rFonts w:asciiTheme="minorHAnsi" w:hAnsiTheme="minorHAnsi" w:cs="Arial"/>
                <w:sz w:val="22"/>
                <w:szCs w:val="22"/>
              </w:rPr>
              <w:t xml:space="preserve">Demonstrate depth &amp; breadth of experience </w:t>
            </w:r>
            <w:r>
              <w:rPr>
                <w:rFonts w:asciiTheme="minorHAnsi" w:hAnsiTheme="minorHAnsi" w:cs="Arial"/>
                <w:sz w:val="22"/>
                <w:szCs w:val="22"/>
              </w:rPr>
              <w:t xml:space="preserve">of the </w:t>
            </w:r>
            <w:r>
              <w:rPr>
                <w:rFonts w:asciiTheme="minorHAnsi" w:hAnsiTheme="minorHAnsi" w:cs="Arial"/>
                <w:bCs/>
                <w:iCs/>
                <w:sz w:val="22"/>
                <w:szCs w:val="22"/>
              </w:rPr>
              <w:t>m</w:t>
            </w:r>
            <w:r w:rsidR="006905A6" w:rsidRPr="00DB0B94">
              <w:rPr>
                <w:rFonts w:asciiTheme="minorHAnsi" w:hAnsiTheme="minorHAnsi" w:cs="Arial"/>
                <w:bCs/>
                <w:iCs/>
                <w:sz w:val="22"/>
                <w:szCs w:val="22"/>
              </w:rPr>
              <w:t>anagement of patients on Home Parenteral Nutrition</w:t>
            </w:r>
            <w:r w:rsidR="006905A6" w:rsidRPr="00F23020">
              <w:rPr>
                <w:rFonts w:asciiTheme="minorHAnsi" w:hAnsiTheme="minorHAnsi" w:cs="Arial"/>
                <w:bCs/>
                <w:iCs/>
                <w:sz w:val="22"/>
                <w:szCs w:val="22"/>
              </w:rPr>
              <w:t>.</w:t>
            </w:r>
          </w:p>
        </w:tc>
      </w:tr>
      <w:tr w:rsidR="00652681" w:rsidRPr="00DB0B94">
        <w:tc>
          <w:tcPr>
            <w:tcW w:w="2364" w:type="dxa"/>
          </w:tcPr>
          <w:p w:rsidR="00652681" w:rsidRPr="00DB0B94" w:rsidRDefault="00652681" w:rsidP="002B148A">
            <w:pPr>
              <w:rPr>
                <w:rFonts w:asciiTheme="minorHAnsi" w:hAnsiTheme="minorHAnsi" w:cs="Arial"/>
                <w:b/>
                <w:bCs/>
                <w:color w:val="000000"/>
                <w:sz w:val="22"/>
                <w:szCs w:val="22"/>
              </w:rPr>
            </w:pPr>
            <w:r w:rsidRPr="00DB0B94">
              <w:rPr>
                <w:rFonts w:asciiTheme="minorHAnsi" w:hAnsiTheme="minorHAnsi" w:cs="Arial"/>
                <w:b/>
                <w:bCs/>
                <w:color w:val="000000"/>
                <w:sz w:val="22"/>
                <w:szCs w:val="22"/>
              </w:rPr>
              <w:lastRenderedPageBreak/>
              <w:t>Skills, competencies and/or knowledge</w:t>
            </w:r>
          </w:p>
          <w:p w:rsidR="00652681" w:rsidRPr="00DB0B94" w:rsidRDefault="00652681" w:rsidP="002B148A">
            <w:pPr>
              <w:rPr>
                <w:rFonts w:asciiTheme="minorHAnsi" w:hAnsiTheme="minorHAnsi" w:cs="Arial"/>
                <w:b/>
                <w:bCs/>
                <w:color w:val="000000"/>
                <w:sz w:val="22"/>
                <w:szCs w:val="22"/>
              </w:rPr>
            </w:pPr>
          </w:p>
          <w:p w:rsidR="00652681" w:rsidRPr="00DB0B94" w:rsidRDefault="00652681" w:rsidP="002B148A">
            <w:pPr>
              <w:rPr>
                <w:rFonts w:asciiTheme="minorHAnsi" w:hAnsiTheme="minorHAnsi" w:cs="Arial"/>
                <w:b/>
                <w:bCs/>
                <w:color w:val="000000"/>
                <w:sz w:val="22"/>
                <w:szCs w:val="22"/>
              </w:rPr>
            </w:pPr>
          </w:p>
        </w:tc>
        <w:tc>
          <w:tcPr>
            <w:tcW w:w="8256" w:type="dxa"/>
          </w:tcPr>
          <w:p w:rsidR="00324823" w:rsidRPr="00DB0B94" w:rsidRDefault="00D3437C" w:rsidP="00AD3E2F">
            <w:pPr>
              <w:jc w:val="both"/>
              <w:rPr>
                <w:rFonts w:asciiTheme="minorHAnsi" w:hAnsiTheme="minorHAnsi" w:cs="Arial"/>
                <w:iCs/>
                <w:sz w:val="22"/>
                <w:szCs w:val="22"/>
              </w:rPr>
            </w:pPr>
            <w:r w:rsidRPr="00DB0B94">
              <w:rPr>
                <w:rFonts w:asciiTheme="minorHAnsi" w:hAnsiTheme="minorHAnsi" w:cs="Arial"/>
                <w:iCs/>
                <w:sz w:val="22"/>
                <w:szCs w:val="22"/>
              </w:rPr>
              <w:t>The succes</w:t>
            </w:r>
            <w:r w:rsidR="00704B2E" w:rsidRPr="00DB0B94">
              <w:rPr>
                <w:rFonts w:asciiTheme="minorHAnsi" w:hAnsiTheme="minorHAnsi" w:cs="Arial"/>
                <w:iCs/>
                <w:sz w:val="22"/>
                <w:szCs w:val="22"/>
              </w:rPr>
              <w:t>sful candidate must:</w:t>
            </w:r>
          </w:p>
          <w:p w:rsidR="00324823" w:rsidRPr="00DB0B94" w:rsidRDefault="00324823" w:rsidP="00AD3E2F">
            <w:pPr>
              <w:jc w:val="both"/>
              <w:rPr>
                <w:rFonts w:asciiTheme="minorHAnsi" w:hAnsiTheme="minorHAnsi" w:cs="Arial"/>
                <w:i/>
                <w:iCs/>
                <w:sz w:val="22"/>
                <w:szCs w:val="22"/>
              </w:rPr>
            </w:pPr>
          </w:p>
          <w:p w:rsidR="00E77692" w:rsidRPr="00DB0B94" w:rsidRDefault="00E77692" w:rsidP="00E77692">
            <w:pPr>
              <w:numPr>
                <w:ilvl w:val="0"/>
                <w:numId w:val="8"/>
              </w:numPr>
              <w:rPr>
                <w:rFonts w:asciiTheme="minorHAnsi" w:hAnsiTheme="minorHAnsi" w:cs="Arial"/>
                <w:iCs/>
                <w:sz w:val="22"/>
                <w:szCs w:val="22"/>
              </w:rPr>
            </w:pPr>
            <w:r w:rsidRPr="00DB0B94">
              <w:rPr>
                <w:rFonts w:asciiTheme="minorHAnsi" w:hAnsiTheme="minorHAnsi" w:cs="Arial"/>
                <w:iCs/>
                <w:sz w:val="22"/>
                <w:szCs w:val="22"/>
              </w:rPr>
              <w:t>Demonstrate high motivation with an innovative approach to developing and managing the clinical functions of the post</w:t>
            </w:r>
          </w:p>
          <w:p w:rsidR="00E77692" w:rsidRPr="00DB0B94" w:rsidRDefault="00E77692" w:rsidP="00E77692">
            <w:pPr>
              <w:numPr>
                <w:ilvl w:val="0"/>
                <w:numId w:val="8"/>
              </w:numPr>
              <w:rPr>
                <w:rFonts w:asciiTheme="minorHAnsi" w:hAnsiTheme="minorHAnsi" w:cs="Arial"/>
                <w:sz w:val="22"/>
                <w:szCs w:val="22"/>
              </w:rPr>
            </w:pPr>
            <w:r w:rsidRPr="00DB0B94">
              <w:rPr>
                <w:rFonts w:asciiTheme="minorHAnsi" w:hAnsiTheme="minorHAnsi" w:cs="Arial"/>
                <w:sz w:val="22"/>
                <w:szCs w:val="22"/>
              </w:rPr>
              <w:t>Demonstrates professionalism through promotion of a high standard service</w:t>
            </w:r>
          </w:p>
          <w:p w:rsidR="00E77692" w:rsidRPr="00DB0B94" w:rsidRDefault="00E77692" w:rsidP="00E77692">
            <w:pPr>
              <w:numPr>
                <w:ilvl w:val="0"/>
                <w:numId w:val="8"/>
              </w:numPr>
              <w:rPr>
                <w:rFonts w:asciiTheme="minorHAnsi" w:hAnsiTheme="minorHAnsi" w:cs="Arial"/>
                <w:iCs/>
                <w:sz w:val="22"/>
                <w:szCs w:val="22"/>
              </w:rPr>
            </w:pPr>
            <w:r w:rsidRPr="00DB0B94">
              <w:rPr>
                <w:rFonts w:asciiTheme="minorHAnsi" w:hAnsiTheme="minorHAnsi" w:cs="Arial"/>
                <w:iCs/>
                <w:sz w:val="22"/>
                <w:szCs w:val="22"/>
              </w:rPr>
              <w:t>Demonstrate sufficient clinical knowledge and evidence based practice to carry out duties and responsibilities of the role</w:t>
            </w:r>
          </w:p>
          <w:p w:rsidR="000D3260" w:rsidRPr="00DB0B94" w:rsidRDefault="000D3260" w:rsidP="00E77692">
            <w:pPr>
              <w:numPr>
                <w:ilvl w:val="0"/>
                <w:numId w:val="8"/>
              </w:numPr>
              <w:rPr>
                <w:rFonts w:asciiTheme="minorHAnsi" w:hAnsiTheme="minorHAnsi" w:cs="Arial"/>
                <w:iCs/>
                <w:sz w:val="22"/>
                <w:szCs w:val="22"/>
              </w:rPr>
            </w:pPr>
            <w:r w:rsidRPr="00DB0B94">
              <w:rPr>
                <w:rFonts w:asciiTheme="minorHAnsi" w:hAnsiTheme="minorHAnsi" w:cs="Arial"/>
                <w:iCs/>
                <w:sz w:val="22"/>
                <w:szCs w:val="22"/>
              </w:rPr>
              <w:t>Demonstrate awareness of and commitment to meeting organisational, regulatory and professional Codes of Practice</w:t>
            </w:r>
          </w:p>
          <w:p w:rsidR="00E77692" w:rsidRPr="00DB0B94" w:rsidRDefault="00E77692" w:rsidP="00E77692">
            <w:pPr>
              <w:numPr>
                <w:ilvl w:val="0"/>
                <w:numId w:val="8"/>
              </w:numPr>
              <w:rPr>
                <w:rFonts w:asciiTheme="minorHAnsi" w:hAnsiTheme="minorHAnsi" w:cs="Arial"/>
                <w:iCs/>
                <w:sz w:val="22"/>
                <w:szCs w:val="22"/>
              </w:rPr>
            </w:pPr>
            <w:r w:rsidRPr="00DB0B94">
              <w:rPr>
                <w:rFonts w:asciiTheme="minorHAnsi" w:hAnsiTheme="minorHAnsi" w:cs="Arial"/>
                <w:iCs/>
                <w:sz w:val="22"/>
                <w:szCs w:val="22"/>
              </w:rPr>
              <w:t>Demonstrate skill</w:t>
            </w:r>
            <w:r w:rsidR="004E149F">
              <w:rPr>
                <w:rFonts w:asciiTheme="minorHAnsi" w:hAnsiTheme="minorHAnsi" w:cs="Arial"/>
                <w:iCs/>
                <w:sz w:val="22"/>
                <w:szCs w:val="22"/>
              </w:rPr>
              <w:t>s</w:t>
            </w:r>
            <w:r w:rsidRPr="00DB0B94">
              <w:rPr>
                <w:rFonts w:asciiTheme="minorHAnsi" w:hAnsiTheme="minorHAnsi" w:cs="Arial"/>
                <w:iCs/>
                <w:sz w:val="22"/>
                <w:szCs w:val="22"/>
              </w:rPr>
              <w:t xml:space="preserve"> in interpersonal communication, including oral and written presentations with service users and professionals</w:t>
            </w:r>
          </w:p>
          <w:p w:rsidR="00E77692" w:rsidRPr="00DB0B94" w:rsidRDefault="00E77692" w:rsidP="00E77692">
            <w:pPr>
              <w:numPr>
                <w:ilvl w:val="0"/>
                <w:numId w:val="8"/>
              </w:numPr>
              <w:rPr>
                <w:rFonts w:asciiTheme="minorHAnsi" w:hAnsiTheme="minorHAnsi" w:cs="Arial"/>
                <w:iCs/>
                <w:sz w:val="22"/>
                <w:szCs w:val="22"/>
              </w:rPr>
            </w:pPr>
            <w:r w:rsidRPr="00DB0B94">
              <w:rPr>
                <w:rFonts w:asciiTheme="minorHAnsi" w:hAnsiTheme="minorHAnsi" w:cs="Arial"/>
                <w:iCs/>
                <w:sz w:val="22"/>
                <w:szCs w:val="22"/>
              </w:rPr>
              <w:t>Demonstrate</w:t>
            </w:r>
            <w:r w:rsidRPr="00DB0B94">
              <w:rPr>
                <w:rFonts w:asciiTheme="minorHAnsi" w:hAnsiTheme="minorHAnsi" w:cs="Arial"/>
                <w:iCs/>
                <w:strike/>
                <w:sz w:val="22"/>
                <w:szCs w:val="22"/>
              </w:rPr>
              <w:t>s</w:t>
            </w:r>
            <w:r w:rsidRPr="00DB0B94">
              <w:rPr>
                <w:rFonts w:asciiTheme="minorHAnsi" w:hAnsiTheme="minorHAnsi" w:cs="Arial"/>
                <w:iCs/>
                <w:sz w:val="22"/>
                <w:szCs w:val="22"/>
              </w:rPr>
              <w:t xml:space="preserve"> knowledge and use of current technologies, computing skills and information management skills, for the collection, searching and reporting of information</w:t>
            </w:r>
          </w:p>
          <w:p w:rsidR="00E77692" w:rsidRPr="00DB0B94" w:rsidRDefault="00E77692" w:rsidP="00E77692">
            <w:pPr>
              <w:numPr>
                <w:ilvl w:val="0"/>
                <w:numId w:val="8"/>
              </w:numPr>
              <w:rPr>
                <w:rFonts w:asciiTheme="minorHAnsi" w:hAnsiTheme="minorHAnsi" w:cs="Arial"/>
                <w:sz w:val="22"/>
                <w:szCs w:val="22"/>
              </w:rPr>
            </w:pPr>
            <w:r w:rsidRPr="00DB0B94">
              <w:rPr>
                <w:rFonts w:asciiTheme="minorHAnsi" w:hAnsiTheme="minorHAnsi" w:cs="Arial"/>
                <w:sz w:val="22"/>
                <w:szCs w:val="22"/>
              </w:rPr>
              <w:t>Demonstrate</w:t>
            </w:r>
            <w:r w:rsidRPr="00DB0B94">
              <w:rPr>
                <w:rFonts w:asciiTheme="minorHAnsi" w:hAnsiTheme="minorHAnsi" w:cs="Arial"/>
                <w:strike/>
                <w:sz w:val="22"/>
                <w:szCs w:val="22"/>
              </w:rPr>
              <w:t>s</w:t>
            </w:r>
            <w:r w:rsidRPr="00DB0B94">
              <w:rPr>
                <w:rFonts w:asciiTheme="minorHAnsi" w:hAnsiTheme="minorHAnsi" w:cs="Arial"/>
                <w:sz w:val="22"/>
                <w:szCs w:val="22"/>
              </w:rPr>
              <w:t xml:space="preserve"> commitment to providing a quality service</w:t>
            </w:r>
          </w:p>
          <w:p w:rsidR="00E77692" w:rsidRPr="00DB0B94" w:rsidRDefault="00E77692" w:rsidP="00E77692">
            <w:pPr>
              <w:numPr>
                <w:ilvl w:val="0"/>
                <w:numId w:val="8"/>
              </w:numPr>
              <w:rPr>
                <w:rFonts w:asciiTheme="minorHAnsi" w:hAnsiTheme="minorHAnsi" w:cs="Arial"/>
                <w:sz w:val="22"/>
                <w:szCs w:val="22"/>
              </w:rPr>
            </w:pPr>
            <w:r w:rsidRPr="00DB0B94">
              <w:rPr>
                <w:rFonts w:asciiTheme="minorHAnsi" w:hAnsiTheme="minorHAnsi" w:cs="Arial"/>
                <w:sz w:val="22"/>
                <w:szCs w:val="22"/>
              </w:rPr>
              <w:t>Demonstrate</w:t>
            </w:r>
            <w:r w:rsidRPr="00DB0B94">
              <w:rPr>
                <w:rFonts w:asciiTheme="minorHAnsi" w:hAnsiTheme="minorHAnsi" w:cs="Arial"/>
                <w:strike/>
                <w:sz w:val="22"/>
                <w:szCs w:val="22"/>
              </w:rPr>
              <w:t>s</w:t>
            </w:r>
            <w:r w:rsidRPr="00DB0B94">
              <w:rPr>
                <w:rFonts w:asciiTheme="minorHAnsi" w:hAnsiTheme="minorHAnsi" w:cs="Arial"/>
                <w:sz w:val="22"/>
                <w:szCs w:val="22"/>
              </w:rPr>
              <w:t xml:space="preserve"> effective planning and </w:t>
            </w:r>
            <w:r w:rsidR="00D3436E" w:rsidRPr="00DB0B94">
              <w:rPr>
                <w:rFonts w:asciiTheme="minorHAnsi" w:hAnsiTheme="minorHAnsi" w:cs="Arial"/>
                <w:sz w:val="22"/>
                <w:szCs w:val="22"/>
              </w:rPr>
              <w:t>organisational skills for the</w:t>
            </w:r>
            <w:r w:rsidR="00D3436E" w:rsidRPr="00DB0B94">
              <w:rPr>
                <w:rFonts w:asciiTheme="minorHAnsi" w:hAnsiTheme="minorHAnsi" w:cs="Arial"/>
                <w:color w:val="99CC00"/>
                <w:sz w:val="22"/>
                <w:szCs w:val="22"/>
              </w:rPr>
              <w:t xml:space="preserve"> </w:t>
            </w:r>
            <w:r w:rsidRPr="00DB0B94">
              <w:rPr>
                <w:rFonts w:asciiTheme="minorHAnsi" w:hAnsiTheme="minorHAnsi" w:cs="Arial"/>
                <w:sz w:val="22"/>
                <w:szCs w:val="22"/>
              </w:rPr>
              <w:t>future development of their specialist clinical area to meet the changing needs of the service users</w:t>
            </w:r>
          </w:p>
          <w:p w:rsidR="00E77692" w:rsidRPr="00DB0B94" w:rsidRDefault="00E77692" w:rsidP="00E77692">
            <w:pPr>
              <w:numPr>
                <w:ilvl w:val="0"/>
                <w:numId w:val="8"/>
              </w:numPr>
              <w:rPr>
                <w:rFonts w:asciiTheme="minorHAnsi" w:hAnsiTheme="minorHAnsi" w:cs="Arial"/>
                <w:sz w:val="22"/>
                <w:szCs w:val="22"/>
              </w:rPr>
            </w:pPr>
            <w:r w:rsidRPr="00DB0B94">
              <w:rPr>
                <w:rFonts w:asciiTheme="minorHAnsi" w:hAnsiTheme="minorHAnsi" w:cs="Arial"/>
                <w:sz w:val="22"/>
                <w:szCs w:val="22"/>
              </w:rPr>
              <w:t>Demonstrate</w:t>
            </w:r>
            <w:r w:rsidRPr="00DB0B94">
              <w:rPr>
                <w:rFonts w:asciiTheme="minorHAnsi" w:hAnsiTheme="minorHAnsi" w:cs="Arial"/>
                <w:strike/>
                <w:sz w:val="22"/>
                <w:szCs w:val="22"/>
              </w:rPr>
              <w:t>s</w:t>
            </w:r>
            <w:r w:rsidRPr="00DB0B94">
              <w:rPr>
                <w:rFonts w:asciiTheme="minorHAnsi" w:hAnsiTheme="minorHAnsi" w:cs="Arial"/>
                <w:sz w:val="22"/>
                <w:szCs w:val="22"/>
              </w:rPr>
              <w:t xml:space="preserve"> effective time management </w:t>
            </w:r>
            <w:r w:rsidR="004E149F">
              <w:rPr>
                <w:rFonts w:asciiTheme="minorHAnsi" w:hAnsiTheme="minorHAnsi" w:cs="Arial"/>
                <w:sz w:val="22"/>
                <w:szCs w:val="22"/>
              </w:rPr>
              <w:t>and</w:t>
            </w:r>
            <w:r w:rsidRPr="00DB0B94">
              <w:rPr>
                <w:rFonts w:asciiTheme="minorHAnsi" w:hAnsiTheme="minorHAnsi" w:cs="Arial"/>
                <w:sz w:val="22"/>
                <w:szCs w:val="22"/>
              </w:rPr>
              <w:t xml:space="preserve"> clinical prioritisation skills</w:t>
            </w:r>
          </w:p>
          <w:p w:rsidR="00E77692" w:rsidRPr="00DB0B94" w:rsidRDefault="00E77692" w:rsidP="00E77692">
            <w:pPr>
              <w:numPr>
                <w:ilvl w:val="0"/>
                <w:numId w:val="8"/>
              </w:numPr>
              <w:rPr>
                <w:rFonts w:asciiTheme="minorHAnsi" w:hAnsiTheme="minorHAnsi" w:cs="Arial"/>
                <w:sz w:val="22"/>
                <w:szCs w:val="22"/>
              </w:rPr>
            </w:pPr>
            <w:r w:rsidRPr="00DB0B94">
              <w:rPr>
                <w:rFonts w:asciiTheme="minorHAnsi" w:hAnsiTheme="minorHAnsi" w:cs="Arial"/>
                <w:sz w:val="22"/>
                <w:szCs w:val="22"/>
              </w:rPr>
              <w:t>Demonstrates leadership skills through support, mentoring and coaching of other nutrition and dietetic colleagues</w:t>
            </w:r>
          </w:p>
          <w:p w:rsidR="000D3260" w:rsidRPr="00DB0B94" w:rsidRDefault="000D3260" w:rsidP="00E77692">
            <w:pPr>
              <w:numPr>
                <w:ilvl w:val="0"/>
                <w:numId w:val="8"/>
              </w:numPr>
              <w:rPr>
                <w:rFonts w:asciiTheme="minorHAnsi" w:hAnsiTheme="minorHAnsi" w:cs="Arial"/>
                <w:sz w:val="22"/>
                <w:szCs w:val="22"/>
              </w:rPr>
            </w:pPr>
            <w:r w:rsidRPr="00DB0B94">
              <w:rPr>
                <w:rFonts w:asciiTheme="minorHAnsi" w:hAnsiTheme="minorHAnsi" w:cs="Arial"/>
                <w:sz w:val="22"/>
                <w:szCs w:val="22"/>
              </w:rPr>
              <w:t>Demonstrate effective team</w:t>
            </w:r>
            <w:r w:rsidR="00D878EC" w:rsidRPr="00DB0B94">
              <w:rPr>
                <w:rFonts w:asciiTheme="minorHAnsi" w:hAnsiTheme="minorHAnsi" w:cs="Arial"/>
                <w:sz w:val="22"/>
                <w:szCs w:val="22"/>
              </w:rPr>
              <w:t xml:space="preserve"> </w:t>
            </w:r>
            <w:r w:rsidRPr="00DB0B94">
              <w:rPr>
                <w:rFonts w:asciiTheme="minorHAnsi" w:hAnsiTheme="minorHAnsi" w:cs="Arial"/>
                <w:sz w:val="22"/>
                <w:szCs w:val="22"/>
              </w:rPr>
              <w:t>working skills</w:t>
            </w:r>
          </w:p>
          <w:p w:rsidR="00E77692" w:rsidRPr="00DB0B94" w:rsidRDefault="00E77692" w:rsidP="00E77692">
            <w:pPr>
              <w:numPr>
                <w:ilvl w:val="0"/>
                <w:numId w:val="8"/>
              </w:numPr>
              <w:rPr>
                <w:rFonts w:asciiTheme="minorHAnsi" w:hAnsiTheme="minorHAnsi" w:cs="Arial"/>
                <w:sz w:val="22"/>
                <w:szCs w:val="22"/>
              </w:rPr>
            </w:pPr>
            <w:r w:rsidRPr="00DB0B94">
              <w:rPr>
                <w:rFonts w:asciiTheme="minorHAnsi" w:hAnsiTheme="minorHAnsi" w:cs="Arial"/>
                <w:sz w:val="22"/>
                <w:szCs w:val="22"/>
              </w:rPr>
              <w:t>Demonstrate the ability to effectively evaluate information, problem solve and make appropriate decisions</w:t>
            </w:r>
          </w:p>
          <w:p w:rsidR="00E77692" w:rsidRPr="00DB0B94" w:rsidRDefault="00E77692" w:rsidP="00E77692">
            <w:pPr>
              <w:numPr>
                <w:ilvl w:val="0"/>
                <w:numId w:val="8"/>
              </w:numPr>
              <w:rPr>
                <w:rFonts w:asciiTheme="minorHAnsi" w:hAnsiTheme="minorHAnsi" w:cs="Arial"/>
                <w:sz w:val="22"/>
                <w:szCs w:val="22"/>
              </w:rPr>
            </w:pPr>
            <w:r w:rsidRPr="00DB0B94">
              <w:rPr>
                <w:rFonts w:asciiTheme="minorHAnsi" w:hAnsiTheme="minorHAnsi" w:cs="Arial"/>
                <w:sz w:val="22"/>
                <w:szCs w:val="22"/>
              </w:rPr>
              <w:t>Demonstrate a commitment to continuing professional development</w:t>
            </w:r>
            <w:r w:rsidR="000D3260" w:rsidRPr="00DB0B94">
              <w:rPr>
                <w:rFonts w:asciiTheme="minorHAnsi" w:hAnsiTheme="minorHAnsi" w:cs="Arial"/>
                <w:sz w:val="22"/>
                <w:szCs w:val="22"/>
              </w:rPr>
              <w:t xml:space="preserve"> of self and others</w:t>
            </w:r>
          </w:p>
          <w:p w:rsidR="00E77692" w:rsidRPr="00DB0B94" w:rsidRDefault="00E77692" w:rsidP="00E77692">
            <w:pPr>
              <w:numPr>
                <w:ilvl w:val="0"/>
                <w:numId w:val="8"/>
              </w:numPr>
              <w:rPr>
                <w:rFonts w:asciiTheme="minorHAnsi" w:hAnsiTheme="minorHAnsi" w:cs="Arial"/>
                <w:sz w:val="22"/>
                <w:szCs w:val="22"/>
              </w:rPr>
            </w:pPr>
            <w:r w:rsidRPr="00DB0B94">
              <w:rPr>
                <w:rFonts w:asciiTheme="minorHAnsi" w:hAnsiTheme="minorHAnsi" w:cs="Arial"/>
                <w:sz w:val="22"/>
                <w:szCs w:val="22"/>
              </w:rPr>
              <w:t>Demonstrate a willingness to develop IT skills relevant to the role</w:t>
            </w:r>
          </w:p>
          <w:p w:rsidR="00652681" w:rsidRPr="00F23020" w:rsidRDefault="00D3436E" w:rsidP="00F23020">
            <w:pPr>
              <w:numPr>
                <w:ilvl w:val="0"/>
                <w:numId w:val="8"/>
              </w:numPr>
              <w:rPr>
                <w:rFonts w:asciiTheme="minorHAnsi" w:hAnsiTheme="minorHAnsi" w:cs="Arial"/>
                <w:sz w:val="22"/>
                <w:szCs w:val="22"/>
              </w:rPr>
            </w:pPr>
            <w:r w:rsidRPr="00DB0B94">
              <w:rPr>
                <w:rFonts w:asciiTheme="minorHAnsi" w:hAnsiTheme="minorHAnsi" w:cs="Arial"/>
                <w:sz w:val="22"/>
                <w:szCs w:val="22"/>
              </w:rPr>
              <w:t>Demonstrate general knowledge of the healthcare service structures and framework in Ireland</w:t>
            </w:r>
          </w:p>
        </w:tc>
      </w:tr>
      <w:tr w:rsidR="00652681" w:rsidRPr="00DB0B94">
        <w:tc>
          <w:tcPr>
            <w:tcW w:w="2364" w:type="dxa"/>
          </w:tcPr>
          <w:p w:rsidR="00652681" w:rsidRPr="00DB0B94" w:rsidRDefault="00652681">
            <w:pPr>
              <w:rPr>
                <w:rFonts w:asciiTheme="minorHAnsi" w:hAnsiTheme="minorHAnsi" w:cs="Arial"/>
                <w:b/>
                <w:bCs/>
                <w:sz w:val="22"/>
                <w:szCs w:val="22"/>
              </w:rPr>
            </w:pPr>
            <w:r w:rsidRPr="00DB0B94">
              <w:rPr>
                <w:rFonts w:asciiTheme="minorHAnsi" w:hAnsiTheme="minorHAnsi" w:cs="Arial"/>
                <w:b/>
                <w:bCs/>
                <w:sz w:val="22"/>
                <w:szCs w:val="22"/>
              </w:rPr>
              <w:t>Campaign Specific Selection Process</w:t>
            </w:r>
          </w:p>
          <w:p w:rsidR="00652681" w:rsidRPr="00DB0B94" w:rsidRDefault="00652681">
            <w:pPr>
              <w:jc w:val="both"/>
              <w:rPr>
                <w:rFonts w:asciiTheme="minorHAnsi" w:hAnsiTheme="minorHAnsi" w:cs="Arial"/>
                <w:b/>
                <w:bCs/>
                <w:sz w:val="22"/>
                <w:szCs w:val="22"/>
              </w:rPr>
            </w:pPr>
          </w:p>
          <w:p w:rsidR="00652681" w:rsidRPr="00DB0B94" w:rsidRDefault="00652681">
            <w:pPr>
              <w:jc w:val="both"/>
              <w:rPr>
                <w:rFonts w:asciiTheme="minorHAnsi" w:hAnsiTheme="minorHAnsi" w:cs="Arial"/>
                <w:b/>
                <w:bCs/>
                <w:sz w:val="22"/>
                <w:szCs w:val="22"/>
              </w:rPr>
            </w:pPr>
            <w:r w:rsidRPr="00DB0B94">
              <w:rPr>
                <w:rFonts w:asciiTheme="minorHAnsi" w:hAnsiTheme="minorHAnsi" w:cs="Arial"/>
                <w:b/>
                <w:bCs/>
                <w:sz w:val="22"/>
                <w:szCs w:val="22"/>
              </w:rPr>
              <w:t>Ranking/Shortlisting / Interview</w:t>
            </w:r>
          </w:p>
        </w:tc>
        <w:tc>
          <w:tcPr>
            <w:tcW w:w="8256" w:type="dxa"/>
          </w:tcPr>
          <w:p w:rsidR="00652681" w:rsidRPr="00DB0B94" w:rsidRDefault="00652681">
            <w:pPr>
              <w:jc w:val="both"/>
              <w:rPr>
                <w:rFonts w:asciiTheme="minorHAnsi" w:hAnsiTheme="minorHAnsi" w:cs="Arial"/>
                <w:sz w:val="22"/>
                <w:szCs w:val="22"/>
              </w:rPr>
            </w:pPr>
            <w:r w:rsidRPr="00DB0B94">
              <w:rPr>
                <w:rFonts w:asciiTheme="minorHAnsi" w:hAnsiTheme="minorHAnsi" w:cs="Arial"/>
                <w:sz w:val="22"/>
                <w:szCs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652681" w:rsidRPr="00DB0B94" w:rsidRDefault="00652681">
            <w:pPr>
              <w:jc w:val="both"/>
              <w:rPr>
                <w:rFonts w:asciiTheme="minorHAnsi" w:hAnsiTheme="minorHAnsi" w:cs="Arial"/>
                <w:sz w:val="22"/>
                <w:szCs w:val="22"/>
                <w:u w:val="single"/>
              </w:rPr>
            </w:pPr>
            <w:r w:rsidRPr="00DB0B94">
              <w:rPr>
                <w:rFonts w:asciiTheme="minorHAnsi" w:hAnsiTheme="minorHAnsi" w:cs="Arial"/>
                <w:sz w:val="22"/>
                <w:szCs w:val="22"/>
                <w:u w:val="single"/>
              </w:rPr>
              <w:t xml:space="preserve">Failure to include information regarding these requirements may result in you not being called forward to the next stage of the selection process.  </w:t>
            </w:r>
          </w:p>
          <w:p w:rsidR="00652681" w:rsidRPr="00F23020" w:rsidRDefault="00652681">
            <w:pPr>
              <w:jc w:val="both"/>
              <w:rPr>
                <w:rFonts w:asciiTheme="minorHAnsi" w:hAnsiTheme="minorHAnsi" w:cs="Arial"/>
                <w:iCs/>
                <w:sz w:val="22"/>
                <w:szCs w:val="22"/>
              </w:rPr>
            </w:pPr>
            <w:r w:rsidRPr="00DB0B94">
              <w:rPr>
                <w:rFonts w:asciiTheme="minorHAnsi" w:hAnsiTheme="minorHAnsi" w:cs="Arial"/>
                <w:iCs/>
                <w:sz w:val="22"/>
                <w:szCs w:val="22"/>
              </w:rPr>
              <w:t>Those successful at the ranking stage of this process (where applied) will be placed on an order of merit and will be called to interview in ‘bands’ depending on the service needs of the organisation.</w:t>
            </w:r>
          </w:p>
        </w:tc>
      </w:tr>
      <w:tr w:rsidR="00652681" w:rsidRPr="00DB0B94">
        <w:tc>
          <w:tcPr>
            <w:tcW w:w="2364" w:type="dxa"/>
          </w:tcPr>
          <w:p w:rsidR="00652681" w:rsidRPr="00DB0B94" w:rsidRDefault="00652681">
            <w:pPr>
              <w:jc w:val="both"/>
              <w:rPr>
                <w:rFonts w:asciiTheme="minorHAnsi" w:hAnsiTheme="minorHAnsi" w:cs="Arial"/>
                <w:b/>
                <w:bCs/>
                <w:sz w:val="22"/>
                <w:szCs w:val="22"/>
              </w:rPr>
            </w:pPr>
            <w:r w:rsidRPr="00DB0B94">
              <w:rPr>
                <w:rFonts w:asciiTheme="minorHAnsi" w:hAnsiTheme="minorHAnsi" w:cs="Arial"/>
                <w:b/>
                <w:bCs/>
                <w:sz w:val="22"/>
                <w:szCs w:val="22"/>
              </w:rPr>
              <w:t>Code of Practice</w:t>
            </w:r>
          </w:p>
        </w:tc>
        <w:tc>
          <w:tcPr>
            <w:tcW w:w="8256" w:type="dxa"/>
          </w:tcPr>
          <w:p w:rsidR="00652681" w:rsidRPr="00DB0B94" w:rsidRDefault="00652681">
            <w:pPr>
              <w:jc w:val="both"/>
              <w:rPr>
                <w:rFonts w:asciiTheme="minorHAnsi" w:hAnsiTheme="minorHAnsi" w:cs="Arial"/>
                <w:sz w:val="22"/>
                <w:szCs w:val="22"/>
              </w:rPr>
            </w:pPr>
            <w:r w:rsidRPr="00DB0B94">
              <w:rPr>
                <w:rFonts w:asciiTheme="minorHAnsi" w:hAnsiTheme="minorHAnsi" w:cs="Arial"/>
                <w:sz w:val="22"/>
                <w:szCs w:val="22"/>
              </w:rPr>
              <w:t xml:space="preserve">The </w:t>
            </w:r>
            <w:r w:rsidRPr="00DB0B94">
              <w:rPr>
                <w:rFonts w:asciiTheme="minorHAnsi" w:hAnsiTheme="minorHAnsi" w:cs="Arial"/>
                <w:sz w:val="22"/>
                <w:szCs w:val="22"/>
                <w:lang w:val="en-IE"/>
              </w:rPr>
              <w:t>Health Service Executive</w:t>
            </w:r>
            <w:r w:rsidR="00515304" w:rsidRPr="00DB0B94">
              <w:rPr>
                <w:rFonts w:asciiTheme="minorHAnsi" w:hAnsiTheme="minorHAnsi" w:cs="Arial"/>
                <w:sz w:val="22"/>
                <w:szCs w:val="22"/>
                <w:lang w:val="en-IE"/>
              </w:rPr>
              <w:t xml:space="preserve"> </w:t>
            </w:r>
            <w:r w:rsidRPr="00DB0B94">
              <w:rPr>
                <w:rFonts w:asciiTheme="minorHAnsi" w:hAnsiTheme="minorHAns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DB0B94">
              <w:rPr>
                <w:rFonts w:asciiTheme="minorHAnsi" w:hAnsiTheme="minorHAnsi" w:cs="Arial"/>
                <w:iCs/>
                <w:sz w:val="22"/>
                <w:szCs w:val="22"/>
              </w:rPr>
              <w:t xml:space="preserve">facilities for feedback to applicants </w:t>
            </w:r>
            <w:r w:rsidRPr="00DB0B94">
              <w:rPr>
                <w:rFonts w:asciiTheme="minorHAnsi" w:hAnsiTheme="minorHAnsi" w:cs="Arial"/>
                <w:sz w:val="22"/>
                <w:szCs w:val="22"/>
              </w:rPr>
              <w:t xml:space="preserve">on matters relating to their application when requested, and </w:t>
            </w:r>
            <w:r w:rsidRPr="00DB0B94">
              <w:rPr>
                <w:rFonts w:asciiTheme="minorHAnsi" w:hAnsiTheme="minorHAnsi" w:cs="Arial"/>
                <w:sz w:val="22"/>
                <w:szCs w:val="22"/>
                <w:lang w:val="en-US"/>
              </w:rPr>
              <w:t xml:space="preserve">outlines procedures in relation to requests for a review of the recruitment and selection process and review in relation to allegations of a breach of the Code of Practice. </w:t>
            </w:r>
            <w:r w:rsidRPr="00DB0B94">
              <w:rPr>
                <w:rFonts w:asciiTheme="minorHAnsi" w:hAnsiTheme="minorHAnsi" w:cs="Arial"/>
                <w:sz w:val="22"/>
                <w:szCs w:val="22"/>
              </w:rPr>
              <w:t xml:space="preserve"> Additional information on the </w:t>
            </w:r>
            <w:smartTag w:uri="urn:schemas-microsoft-com:office:smarttags" w:element="stockticker">
              <w:r w:rsidRPr="00DB0B94">
                <w:rPr>
                  <w:rFonts w:asciiTheme="minorHAnsi" w:hAnsiTheme="minorHAnsi" w:cs="Arial"/>
                  <w:sz w:val="22"/>
                  <w:szCs w:val="22"/>
                </w:rPr>
                <w:t>HSE</w:t>
              </w:r>
            </w:smartTag>
            <w:r w:rsidRPr="00DB0B94">
              <w:rPr>
                <w:rFonts w:asciiTheme="minorHAnsi" w:hAnsiTheme="minorHAnsi" w:cs="Arial"/>
                <w:sz w:val="22"/>
                <w:szCs w:val="22"/>
              </w:rPr>
              <w:t>’s review process is available in the document posted with each vacancy entitled “Code of Practice, information for candidates”.</w:t>
            </w:r>
          </w:p>
          <w:p w:rsidR="00652681" w:rsidRPr="00DB0B94" w:rsidRDefault="00652681">
            <w:pPr>
              <w:ind w:firstLine="720"/>
              <w:jc w:val="both"/>
              <w:rPr>
                <w:rFonts w:asciiTheme="minorHAnsi" w:hAnsiTheme="minorHAnsi" w:cs="Arial"/>
                <w:sz w:val="22"/>
                <w:szCs w:val="22"/>
              </w:rPr>
            </w:pPr>
          </w:p>
          <w:p w:rsidR="00652681" w:rsidRPr="00DB0B94" w:rsidRDefault="00652681" w:rsidP="00F23020">
            <w:pPr>
              <w:jc w:val="both"/>
              <w:rPr>
                <w:rFonts w:asciiTheme="minorHAnsi" w:hAnsiTheme="minorHAnsi" w:cs="Arial"/>
                <w:sz w:val="22"/>
                <w:szCs w:val="22"/>
              </w:rPr>
            </w:pPr>
            <w:r w:rsidRPr="00DB0B94">
              <w:rPr>
                <w:rFonts w:asciiTheme="minorHAnsi" w:hAnsiTheme="minorHAnsi" w:cs="Arial"/>
                <w:sz w:val="22"/>
                <w:szCs w:val="22"/>
              </w:rPr>
              <w:t xml:space="preserve">Codes of practice are published by the CPSA and are available on </w:t>
            </w:r>
            <w:hyperlink r:id="rId9" w:history="1">
              <w:r w:rsidRPr="00DB0B94">
                <w:rPr>
                  <w:rStyle w:val="Hyperlink"/>
                  <w:rFonts w:asciiTheme="minorHAnsi" w:hAnsiTheme="minorHAnsi" w:cs="Arial"/>
                  <w:sz w:val="22"/>
                  <w:szCs w:val="22"/>
                </w:rPr>
                <w:t>www.cpsa.ie</w:t>
              </w:r>
            </w:hyperlink>
            <w:r w:rsidRPr="00DB0B94">
              <w:rPr>
                <w:rFonts w:asciiTheme="minorHAnsi" w:hAnsiTheme="minorHAnsi" w:cs="Arial"/>
                <w:sz w:val="22"/>
                <w:szCs w:val="22"/>
              </w:rPr>
              <w:t>.</w:t>
            </w:r>
          </w:p>
        </w:tc>
      </w:tr>
      <w:tr w:rsidR="00652681" w:rsidRPr="00DB0B94">
        <w:tc>
          <w:tcPr>
            <w:tcW w:w="10620" w:type="dxa"/>
            <w:gridSpan w:val="2"/>
          </w:tcPr>
          <w:p w:rsidR="00652681" w:rsidRPr="00DB0B94" w:rsidRDefault="00652681">
            <w:pPr>
              <w:jc w:val="both"/>
              <w:rPr>
                <w:rFonts w:asciiTheme="minorHAnsi" w:hAnsiTheme="minorHAnsi" w:cs="Arial"/>
                <w:sz w:val="22"/>
                <w:szCs w:val="22"/>
              </w:rPr>
            </w:pPr>
            <w:r w:rsidRPr="00DB0B94">
              <w:rPr>
                <w:rFonts w:asciiTheme="minorHAnsi" w:hAnsiTheme="minorHAnsi" w:cs="Arial"/>
                <w:sz w:val="22"/>
                <w:szCs w:val="22"/>
              </w:rPr>
              <w:t>The reform programme outlined for the Health Services may impact on this role and as structures change the job description may be reviewed.</w:t>
            </w:r>
          </w:p>
          <w:p w:rsidR="00652681" w:rsidRPr="00DB0B94" w:rsidRDefault="00652681">
            <w:pPr>
              <w:jc w:val="both"/>
              <w:rPr>
                <w:rFonts w:asciiTheme="minorHAnsi" w:hAnsiTheme="minorHAnsi" w:cs="Arial"/>
                <w:sz w:val="22"/>
                <w:szCs w:val="22"/>
              </w:rPr>
            </w:pPr>
          </w:p>
          <w:p w:rsidR="00652681" w:rsidRPr="00DB0B94" w:rsidRDefault="00652681">
            <w:pPr>
              <w:jc w:val="both"/>
              <w:rPr>
                <w:rFonts w:asciiTheme="minorHAnsi" w:hAnsiTheme="minorHAnsi" w:cs="Arial"/>
                <w:sz w:val="22"/>
                <w:szCs w:val="22"/>
              </w:rPr>
            </w:pPr>
            <w:r w:rsidRPr="00DB0B94">
              <w:rPr>
                <w:rFonts w:asciiTheme="minorHAnsi" w:hAnsiTheme="minorHAnsi" w:cs="Arial"/>
                <w:sz w:val="22"/>
                <w:szCs w:val="22"/>
              </w:rPr>
              <w:t>This job description is a guide to the general range of duties assigned to the post holder. It is intended to be neither definitive nor restrictive and is subject to periodic review with the employee concerned.</w:t>
            </w:r>
          </w:p>
        </w:tc>
      </w:tr>
    </w:tbl>
    <w:p w:rsidR="009D4252" w:rsidRPr="00DB0B94" w:rsidRDefault="009D4252">
      <w:pPr>
        <w:jc w:val="both"/>
        <w:rPr>
          <w:rFonts w:asciiTheme="minorHAnsi" w:hAnsiTheme="minorHAnsi" w:cs="Arial"/>
          <w:b/>
          <w:sz w:val="22"/>
          <w:szCs w:val="22"/>
        </w:rPr>
      </w:pPr>
    </w:p>
    <w:p w:rsidR="009D4252" w:rsidRPr="00DB0B94" w:rsidRDefault="009D4252">
      <w:pPr>
        <w:jc w:val="both"/>
        <w:rPr>
          <w:rFonts w:asciiTheme="minorHAnsi" w:hAnsiTheme="minorHAnsi" w:cs="Arial"/>
          <w:b/>
          <w:sz w:val="22"/>
          <w:szCs w:val="22"/>
        </w:rPr>
      </w:pPr>
    </w:p>
    <w:p w:rsidR="00E77692" w:rsidRPr="00DB0B94" w:rsidRDefault="00E77692" w:rsidP="00E77692">
      <w:pPr>
        <w:jc w:val="center"/>
        <w:rPr>
          <w:rFonts w:asciiTheme="minorHAnsi" w:hAnsiTheme="minorHAnsi" w:cs="Arial"/>
          <w:b/>
          <w:bCs/>
          <w:sz w:val="22"/>
          <w:szCs w:val="22"/>
        </w:rPr>
      </w:pPr>
    </w:p>
    <w:p w:rsidR="00E77692" w:rsidRPr="00DB0B94" w:rsidRDefault="00C77720" w:rsidP="000D3260">
      <w:pPr>
        <w:jc w:val="center"/>
        <w:outlineLvl w:val="0"/>
        <w:rPr>
          <w:rFonts w:asciiTheme="minorHAnsi" w:hAnsiTheme="minorHAnsi" w:cs="Arial"/>
          <w:b/>
          <w:bCs/>
          <w:sz w:val="22"/>
          <w:szCs w:val="22"/>
        </w:rPr>
      </w:pPr>
      <w:r>
        <w:rPr>
          <w:rFonts w:asciiTheme="minorHAnsi" w:hAnsiTheme="minorHAnsi" w:cs="Arial"/>
          <w:b/>
          <w:bCs/>
          <w:sz w:val="22"/>
          <w:szCs w:val="22"/>
        </w:rPr>
        <w:t xml:space="preserve">Temporary Senior </w:t>
      </w:r>
      <w:r w:rsidR="00D81228" w:rsidRPr="00DB0B94">
        <w:rPr>
          <w:rFonts w:asciiTheme="minorHAnsi" w:hAnsiTheme="minorHAnsi" w:cs="Arial"/>
          <w:b/>
          <w:bCs/>
          <w:sz w:val="22"/>
          <w:szCs w:val="22"/>
        </w:rPr>
        <w:t>Dietitian</w:t>
      </w:r>
    </w:p>
    <w:p w:rsidR="00E77692" w:rsidRPr="00DB0B94" w:rsidRDefault="00E77692" w:rsidP="00E77692">
      <w:pPr>
        <w:jc w:val="center"/>
        <w:rPr>
          <w:rFonts w:asciiTheme="minorHAnsi" w:hAnsiTheme="minorHAnsi" w:cs="Arial"/>
          <w:b/>
          <w:bCs/>
          <w:sz w:val="22"/>
          <w:szCs w:val="22"/>
        </w:rPr>
      </w:pPr>
      <w:r w:rsidRPr="00DB0B94">
        <w:rPr>
          <w:rFonts w:asciiTheme="minorHAnsi" w:hAnsiTheme="minorHAnsi" w:cs="Arial"/>
          <w:b/>
          <w:bCs/>
          <w:sz w:val="22"/>
          <w:szCs w:val="22"/>
        </w:rPr>
        <w:t>Terms and Conditions of Employment</w:t>
      </w:r>
    </w:p>
    <w:p w:rsidR="00E77692" w:rsidRPr="00DB0B94" w:rsidRDefault="00E77692" w:rsidP="00C77720">
      <w:pPr>
        <w:ind w:left="-1276"/>
        <w:rPr>
          <w:rFonts w:asciiTheme="minorHAnsi" w:hAnsiTheme="minorHAnsi" w:cs="Arial"/>
          <w:b/>
          <w:bCs/>
          <w:sz w:val="22"/>
          <w:szCs w:val="22"/>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0"/>
        <w:gridCol w:w="7952"/>
      </w:tblGrid>
      <w:tr w:rsidR="00E77692" w:rsidRPr="00DB0B94" w:rsidTr="00C77720">
        <w:tc>
          <w:tcPr>
            <w:tcW w:w="2680" w:type="dxa"/>
          </w:tcPr>
          <w:p w:rsidR="00E77692" w:rsidRPr="00DB0B94" w:rsidRDefault="00E77692" w:rsidP="00ED5D1B">
            <w:pPr>
              <w:rPr>
                <w:rFonts w:asciiTheme="minorHAnsi" w:hAnsiTheme="minorHAnsi" w:cs="Arial"/>
                <w:b/>
                <w:bCs/>
                <w:sz w:val="22"/>
                <w:szCs w:val="22"/>
              </w:rPr>
            </w:pPr>
            <w:r w:rsidRPr="00DB0B94">
              <w:rPr>
                <w:rFonts w:asciiTheme="minorHAnsi" w:hAnsiTheme="minorHAnsi" w:cs="Arial"/>
                <w:b/>
                <w:bCs/>
                <w:sz w:val="22"/>
                <w:szCs w:val="22"/>
              </w:rPr>
              <w:t xml:space="preserve">Tenure </w:t>
            </w:r>
          </w:p>
        </w:tc>
        <w:tc>
          <w:tcPr>
            <w:tcW w:w="7952" w:type="dxa"/>
          </w:tcPr>
          <w:p w:rsidR="00E77692" w:rsidRDefault="00E77692" w:rsidP="00ED5D1B">
            <w:pPr>
              <w:tabs>
                <w:tab w:val="left" w:pos="-720"/>
                <w:tab w:val="left" w:pos="0"/>
                <w:tab w:val="left" w:pos="720"/>
              </w:tabs>
              <w:suppressAutoHyphens/>
              <w:rPr>
                <w:rFonts w:asciiTheme="minorHAnsi" w:hAnsiTheme="minorHAnsi" w:cs="Arial"/>
                <w:spacing w:val="-3"/>
                <w:sz w:val="22"/>
                <w:szCs w:val="22"/>
              </w:rPr>
            </w:pPr>
            <w:r w:rsidRPr="00DB0B94">
              <w:rPr>
                <w:rFonts w:asciiTheme="minorHAnsi" w:hAnsiTheme="minorHAnsi" w:cs="Arial"/>
                <w:spacing w:val="-3"/>
                <w:sz w:val="22"/>
                <w:szCs w:val="22"/>
              </w:rPr>
              <w:t xml:space="preserve">The </w:t>
            </w:r>
            <w:r w:rsidR="00C77720">
              <w:rPr>
                <w:rFonts w:asciiTheme="minorHAnsi" w:hAnsiTheme="minorHAnsi" w:cs="Arial"/>
                <w:spacing w:val="-3"/>
                <w:sz w:val="22"/>
                <w:szCs w:val="22"/>
              </w:rPr>
              <w:t>current vacancy is</w:t>
            </w:r>
            <w:r w:rsidRPr="00DB0B94">
              <w:rPr>
                <w:rFonts w:asciiTheme="minorHAnsi" w:hAnsiTheme="minorHAnsi" w:cs="Arial"/>
                <w:spacing w:val="-3"/>
                <w:sz w:val="22"/>
                <w:szCs w:val="22"/>
              </w:rPr>
              <w:t xml:space="preserve"> </w:t>
            </w:r>
            <w:r w:rsidR="00BA6D05">
              <w:rPr>
                <w:rFonts w:asciiTheme="minorHAnsi" w:hAnsiTheme="minorHAnsi" w:cs="Arial"/>
                <w:spacing w:val="-3"/>
                <w:sz w:val="22"/>
                <w:szCs w:val="22"/>
              </w:rPr>
              <w:t>for a specified purpose</w:t>
            </w:r>
            <w:r w:rsidR="00EB6D43">
              <w:rPr>
                <w:rFonts w:asciiTheme="minorHAnsi" w:hAnsiTheme="minorHAnsi" w:cs="Arial"/>
                <w:spacing w:val="-3"/>
                <w:sz w:val="22"/>
                <w:szCs w:val="22"/>
              </w:rPr>
              <w:t xml:space="preserve"> commencing on the 17</w:t>
            </w:r>
            <w:r w:rsidR="00EB6D43" w:rsidRPr="00EB6D43">
              <w:rPr>
                <w:rFonts w:asciiTheme="minorHAnsi" w:hAnsiTheme="minorHAnsi" w:cs="Arial"/>
                <w:spacing w:val="-3"/>
                <w:sz w:val="22"/>
                <w:szCs w:val="22"/>
                <w:vertAlign w:val="superscript"/>
              </w:rPr>
              <w:t>th</w:t>
            </w:r>
            <w:r w:rsidR="00EB6D43">
              <w:rPr>
                <w:rFonts w:asciiTheme="minorHAnsi" w:hAnsiTheme="minorHAnsi" w:cs="Arial"/>
                <w:spacing w:val="-3"/>
                <w:sz w:val="22"/>
                <w:szCs w:val="22"/>
              </w:rPr>
              <w:t xml:space="preserve"> September 2018 for 6 months</w:t>
            </w:r>
            <w:r w:rsidR="00BA6D05">
              <w:rPr>
                <w:rFonts w:asciiTheme="minorHAnsi" w:hAnsiTheme="minorHAnsi" w:cs="Arial"/>
                <w:spacing w:val="-3"/>
                <w:sz w:val="22"/>
                <w:szCs w:val="22"/>
              </w:rPr>
              <w:t xml:space="preserve">. The post is </w:t>
            </w:r>
            <w:r w:rsidRPr="00DB0B94">
              <w:rPr>
                <w:rFonts w:asciiTheme="minorHAnsi" w:hAnsiTheme="minorHAnsi" w:cs="Arial"/>
                <w:spacing w:val="-3"/>
                <w:sz w:val="22"/>
                <w:szCs w:val="22"/>
              </w:rPr>
              <w:t>whole</w:t>
            </w:r>
            <w:r w:rsidR="00C77720">
              <w:rPr>
                <w:rFonts w:asciiTheme="minorHAnsi" w:hAnsiTheme="minorHAnsi" w:cs="Arial"/>
                <w:spacing w:val="-3"/>
                <w:sz w:val="22"/>
                <w:szCs w:val="22"/>
              </w:rPr>
              <w:t xml:space="preserve"> time and pensionable. </w:t>
            </w:r>
          </w:p>
          <w:p w:rsidR="00C77720" w:rsidRPr="00DB0B94" w:rsidRDefault="00C77720" w:rsidP="00ED5D1B">
            <w:pPr>
              <w:tabs>
                <w:tab w:val="left" w:pos="-720"/>
                <w:tab w:val="left" w:pos="0"/>
                <w:tab w:val="left" w:pos="720"/>
              </w:tabs>
              <w:suppressAutoHyphens/>
              <w:rPr>
                <w:rFonts w:asciiTheme="minorHAnsi" w:hAnsiTheme="minorHAnsi" w:cs="Arial"/>
                <w:spacing w:val="-3"/>
                <w:sz w:val="22"/>
                <w:szCs w:val="22"/>
              </w:rPr>
            </w:pPr>
          </w:p>
          <w:p w:rsidR="00E77692" w:rsidRPr="00DB0B94" w:rsidRDefault="00E77692" w:rsidP="00ED5D1B">
            <w:pPr>
              <w:tabs>
                <w:tab w:val="left" w:pos="-720"/>
                <w:tab w:val="left" w:pos="0"/>
                <w:tab w:val="left" w:pos="720"/>
              </w:tabs>
              <w:suppressAutoHyphens/>
              <w:rPr>
                <w:rFonts w:asciiTheme="minorHAnsi" w:hAnsiTheme="minorHAnsi" w:cs="Arial"/>
                <w:spacing w:val="-3"/>
                <w:sz w:val="22"/>
                <w:szCs w:val="22"/>
              </w:rPr>
            </w:pPr>
            <w:r w:rsidRPr="00DB0B94">
              <w:rPr>
                <w:rFonts w:asciiTheme="minorHAnsi" w:hAnsiTheme="minorHAnsi" w:cs="Arial"/>
                <w:spacing w:val="-3"/>
                <w:sz w:val="22"/>
                <w:szCs w:val="22"/>
              </w:rPr>
              <w:t xml:space="preserve">A panel </w:t>
            </w:r>
            <w:r w:rsidR="00C77720">
              <w:rPr>
                <w:rFonts w:asciiTheme="minorHAnsi" w:hAnsiTheme="minorHAnsi" w:cs="Arial"/>
                <w:spacing w:val="-3"/>
                <w:sz w:val="22"/>
                <w:szCs w:val="22"/>
              </w:rPr>
              <w:t xml:space="preserve">may </w:t>
            </w:r>
            <w:r w:rsidRPr="00DB0B94">
              <w:rPr>
                <w:rFonts w:asciiTheme="minorHAnsi" w:hAnsiTheme="minorHAnsi" w:cs="Arial"/>
                <w:spacing w:val="-3"/>
                <w:sz w:val="22"/>
                <w:szCs w:val="22"/>
              </w:rPr>
              <w:t xml:space="preserve">be formed from </w:t>
            </w:r>
            <w:r w:rsidR="00C77720" w:rsidRPr="006C5C6C">
              <w:rPr>
                <w:rFonts w:ascii="Calibri" w:hAnsi="Calibri" w:cs="Helvetica"/>
                <w:color w:val="000000"/>
                <w:sz w:val="22"/>
                <w:szCs w:val="22"/>
              </w:rPr>
              <w:t>which specified purpose vacancies of full or part time duration may be filled</w:t>
            </w:r>
          </w:p>
          <w:p w:rsidR="00E77692" w:rsidRPr="00DB0B94" w:rsidRDefault="00E77692" w:rsidP="00ED5D1B">
            <w:pPr>
              <w:tabs>
                <w:tab w:val="left" w:pos="-720"/>
                <w:tab w:val="left" w:pos="0"/>
                <w:tab w:val="left" w:pos="720"/>
              </w:tabs>
              <w:suppressAutoHyphens/>
              <w:rPr>
                <w:rFonts w:asciiTheme="minorHAnsi" w:hAnsiTheme="minorHAnsi" w:cs="Arial"/>
                <w:spacing w:val="-3"/>
                <w:sz w:val="22"/>
                <w:szCs w:val="22"/>
              </w:rPr>
            </w:pPr>
          </w:p>
          <w:p w:rsidR="00E77692" w:rsidRPr="00DB0B94" w:rsidRDefault="00E77692" w:rsidP="00ED5D1B">
            <w:pPr>
              <w:tabs>
                <w:tab w:val="left" w:pos="-720"/>
                <w:tab w:val="left" w:pos="0"/>
                <w:tab w:val="left" w:pos="720"/>
              </w:tabs>
              <w:suppressAutoHyphens/>
              <w:rPr>
                <w:rFonts w:asciiTheme="minorHAnsi" w:hAnsiTheme="minorHAnsi" w:cs="Arial"/>
                <w:spacing w:val="-3"/>
                <w:sz w:val="22"/>
                <w:szCs w:val="22"/>
              </w:rPr>
            </w:pPr>
            <w:r w:rsidRPr="00DB0B94">
              <w:rPr>
                <w:rFonts w:asciiTheme="minorHAnsi" w:hAnsiTheme="minorHAnsi" w:cs="Arial"/>
                <w:spacing w:val="-3"/>
                <w:sz w:val="22"/>
                <w:szCs w:val="22"/>
              </w:rPr>
              <w:t>Appointment as an employee of the Health Service Executive is governed by the Health Act 2004 and the Public Service Management (Recruitment and Appointment) Act 2004.</w:t>
            </w:r>
          </w:p>
        </w:tc>
      </w:tr>
      <w:tr w:rsidR="00E77692" w:rsidRPr="00DB0B94" w:rsidTr="00C77720">
        <w:tc>
          <w:tcPr>
            <w:tcW w:w="2680" w:type="dxa"/>
          </w:tcPr>
          <w:p w:rsidR="00E77692" w:rsidRPr="00DB0B94" w:rsidRDefault="00E77692" w:rsidP="00ED5D1B">
            <w:pPr>
              <w:rPr>
                <w:rFonts w:asciiTheme="minorHAnsi" w:hAnsiTheme="minorHAnsi" w:cs="Arial"/>
                <w:b/>
                <w:bCs/>
                <w:sz w:val="22"/>
                <w:szCs w:val="22"/>
              </w:rPr>
            </w:pPr>
            <w:r w:rsidRPr="00DB0B94">
              <w:rPr>
                <w:rFonts w:asciiTheme="minorHAnsi" w:hAnsiTheme="minorHAnsi" w:cs="Arial"/>
                <w:b/>
                <w:bCs/>
                <w:sz w:val="22"/>
                <w:szCs w:val="22"/>
              </w:rPr>
              <w:t xml:space="preserve">Remuneration </w:t>
            </w:r>
          </w:p>
        </w:tc>
        <w:tc>
          <w:tcPr>
            <w:tcW w:w="7952" w:type="dxa"/>
          </w:tcPr>
          <w:p w:rsidR="00C77720" w:rsidRPr="00C77720" w:rsidRDefault="00E77692" w:rsidP="00C77720">
            <w:pPr>
              <w:jc w:val="both"/>
              <w:rPr>
                <w:rFonts w:ascii="Arial" w:hAnsi="Arial" w:cs="Arial"/>
              </w:rPr>
            </w:pPr>
            <w:r w:rsidRPr="00C77720">
              <w:rPr>
                <w:rFonts w:asciiTheme="minorHAnsi" w:hAnsiTheme="minorHAnsi" w:cs="Arial"/>
                <w:bCs/>
                <w:sz w:val="22"/>
                <w:szCs w:val="22"/>
              </w:rPr>
              <w:t xml:space="preserve">The Salary scale for the post is </w:t>
            </w:r>
            <w:r w:rsidR="00C77720" w:rsidRPr="00C77720">
              <w:rPr>
                <w:rFonts w:asciiTheme="minorHAnsi" w:hAnsiTheme="minorHAnsi" w:cs="Arial"/>
                <w:bCs/>
                <w:sz w:val="22"/>
                <w:szCs w:val="22"/>
              </w:rPr>
              <w:t xml:space="preserve">€ </w:t>
            </w:r>
            <w:r w:rsidR="00C77720" w:rsidRPr="00C77720">
              <w:rPr>
                <w:rFonts w:asciiTheme="minorHAnsi" w:hAnsiTheme="minorHAnsi" w:cs="Arial"/>
                <w:sz w:val="22"/>
                <w:szCs w:val="22"/>
              </w:rPr>
              <w:t>51,645 – €52,747 – €53,881 – €55,007 – €56,133 – €57,317 – €58,566 – €59,812 – €60,810</w:t>
            </w:r>
          </w:p>
          <w:p w:rsidR="00E77692" w:rsidRPr="00DB0B94" w:rsidRDefault="00E77692" w:rsidP="00ED5D1B">
            <w:pPr>
              <w:rPr>
                <w:rFonts w:asciiTheme="minorHAnsi" w:hAnsiTheme="minorHAnsi" w:cs="Arial"/>
                <w:sz w:val="22"/>
                <w:szCs w:val="22"/>
              </w:rPr>
            </w:pPr>
          </w:p>
        </w:tc>
      </w:tr>
      <w:tr w:rsidR="00E77692" w:rsidRPr="00DB0B94" w:rsidTr="00C77720">
        <w:tc>
          <w:tcPr>
            <w:tcW w:w="2680" w:type="dxa"/>
          </w:tcPr>
          <w:p w:rsidR="00E77692" w:rsidRPr="00DB0B94" w:rsidRDefault="00E77692" w:rsidP="00ED5D1B">
            <w:pPr>
              <w:rPr>
                <w:rFonts w:asciiTheme="minorHAnsi" w:hAnsiTheme="minorHAnsi" w:cs="Arial"/>
                <w:b/>
                <w:bCs/>
                <w:sz w:val="22"/>
                <w:szCs w:val="22"/>
              </w:rPr>
            </w:pPr>
            <w:r w:rsidRPr="00DB0B94">
              <w:rPr>
                <w:rFonts w:asciiTheme="minorHAnsi" w:hAnsiTheme="minorHAnsi" w:cs="Arial"/>
                <w:b/>
                <w:bCs/>
                <w:sz w:val="22"/>
                <w:szCs w:val="22"/>
              </w:rPr>
              <w:t>Working Week</w:t>
            </w:r>
          </w:p>
          <w:p w:rsidR="00E77692" w:rsidRPr="00DB0B94" w:rsidRDefault="00E77692" w:rsidP="00ED5D1B">
            <w:pPr>
              <w:rPr>
                <w:rFonts w:asciiTheme="minorHAnsi" w:hAnsiTheme="minorHAnsi" w:cs="Arial"/>
                <w:b/>
                <w:bCs/>
                <w:sz w:val="22"/>
                <w:szCs w:val="22"/>
              </w:rPr>
            </w:pPr>
          </w:p>
        </w:tc>
        <w:tc>
          <w:tcPr>
            <w:tcW w:w="7952" w:type="dxa"/>
          </w:tcPr>
          <w:p w:rsidR="00E77692" w:rsidRPr="00DB0B94" w:rsidRDefault="00E77692" w:rsidP="00ED5D1B">
            <w:pPr>
              <w:rPr>
                <w:rFonts w:asciiTheme="minorHAnsi" w:hAnsiTheme="minorHAnsi" w:cs="Arial"/>
                <w:sz w:val="22"/>
                <w:szCs w:val="22"/>
              </w:rPr>
            </w:pPr>
            <w:r w:rsidRPr="00DB0B94">
              <w:rPr>
                <w:rFonts w:asciiTheme="minorHAnsi" w:hAnsiTheme="minorHAnsi" w:cs="Arial"/>
                <w:sz w:val="22"/>
                <w:szCs w:val="22"/>
              </w:rPr>
              <w:t xml:space="preserve">The standard working week applying to the post is </w:t>
            </w:r>
            <w:r w:rsidR="00C77720">
              <w:rPr>
                <w:rFonts w:asciiTheme="minorHAnsi" w:hAnsiTheme="minorHAnsi" w:cs="Arial"/>
                <w:sz w:val="22"/>
                <w:szCs w:val="22"/>
              </w:rPr>
              <w:t xml:space="preserve">37 hours. </w:t>
            </w:r>
          </w:p>
          <w:p w:rsidR="00E77692" w:rsidRPr="00DB0B94" w:rsidRDefault="00E77692" w:rsidP="00ED5D1B">
            <w:pPr>
              <w:rPr>
                <w:rFonts w:asciiTheme="minorHAnsi" w:hAnsiTheme="minorHAnsi" w:cs="Arial"/>
                <w:sz w:val="22"/>
                <w:szCs w:val="22"/>
              </w:rPr>
            </w:pPr>
          </w:p>
          <w:p w:rsidR="00E77692" w:rsidRPr="00DB0B94" w:rsidRDefault="00E77692" w:rsidP="00ED5D1B">
            <w:pPr>
              <w:rPr>
                <w:rFonts w:asciiTheme="minorHAnsi" w:hAnsiTheme="minorHAnsi" w:cs="Arial"/>
                <w:sz w:val="22"/>
                <w:szCs w:val="22"/>
              </w:rPr>
            </w:pPr>
            <w:r w:rsidRPr="00DB0B94">
              <w:rPr>
                <w:rFonts w:asciiTheme="minorHAnsi" w:hAnsiTheme="minorHAnsi" w:cs="Arial"/>
                <w:sz w:val="22"/>
                <w:szCs w:val="22"/>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DB0B94">
              <w:rPr>
                <w:rFonts w:asciiTheme="minorHAnsi" w:hAnsiTheme="minorHAnsi" w:cs="Arial"/>
                <w:sz w:val="22"/>
                <w:szCs w:val="22"/>
                <w:vertAlign w:val="superscript"/>
              </w:rPr>
              <w:t>th</w:t>
            </w:r>
            <w:r w:rsidRPr="00DB0B94">
              <w:rPr>
                <w:rFonts w:asciiTheme="minorHAnsi" w:hAnsiTheme="minorHAns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C77720" w:rsidRPr="00DB0B94" w:rsidTr="00C77720">
        <w:tc>
          <w:tcPr>
            <w:tcW w:w="2680" w:type="dxa"/>
          </w:tcPr>
          <w:p w:rsidR="00C77720" w:rsidRPr="00DB0B94" w:rsidRDefault="00C77720" w:rsidP="00ED5D1B">
            <w:pPr>
              <w:rPr>
                <w:rFonts w:asciiTheme="minorHAnsi" w:hAnsiTheme="minorHAnsi" w:cs="Arial"/>
                <w:b/>
                <w:bCs/>
                <w:sz w:val="22"/>
                <w:szCs w:val="22"/>
              </w:rPr>
            </w:pPr>
            <w:r w:rsidRPr="00DB0B94">
              <w:rPr>
                <w:rFonts w:asciiTheme="minorHAnsi" w:hAnsiTheme="minorHAnsi" w:cs="Arial"/>
                <w:b/>
                <w:bCs/>
                <w:sz w:val="22"/>
                <w:szCs w:val="22"/>
              </w:rPr>
              <w:t>Annual Leave</w:t>
            </w:r>
          </w:p>
        </w:tc>
        <w:tc>
          <w:tcPr>
            <w:tcW w:w="7952" w:type="dxa"/>
          </w:tcPr>
          <w:p w:rsidR="00C77720" w:rsidRPr="006C5C6C" w:rsidRDefault="00C77720" w:rsidP="00710376">
            <w:pPr>
              <w:rPr>
                <w:rFonts w:ascii="Calibri" w:hAnsi="Calibri" w:cs="Arial"/>
                <w:sz w:val="22"/>
                <w:szCs w:val="22"/>
              </w:rPr>
            </w:pPr>
            <w:r w:rsidRPr="006C5C6C">
              <w:rPr>
                <w:rFonts w:ascii="Calibri" w:hAnsi="Calibri" w:cs="Arial"/>
                <w:sz w:val="22"/>
                <w:szCs w:val="22"/>
              </w:rPr>
              <w:t>The annual leave associated with the post will be confirmed at job offer stage</w:t>
            </w:r>
          </w:p>
        </w:tc>
      </w:tr>
      <w:tr w:rsidR="00C77720" w:rsidRPr="00DB0B94" w:rsidTr="00C77720">
        <w:tc>
          <w:tcPr>
            <w:tcW w:w="2680" w:type="dxa"/>
          </w:tcPr>
          <w:p w:rsidR="00C77720" w:rsidRPr="00DB0B94" w:rsidRDefault="00C77720" w:rsidP="00ED5D1B">
            <w:pPr>
              <w:rPr>
                <w:rFonts w:asciiTheme="minorHAnsi" w:hAnsiTheme="minorHAnsi" w:cs="Arial"/>
                <w:b/>
                <w:bCs/>
                <w:sz w:val="22"/>
                <w:szCs w:val="22"/>
              </w:rPr>
            </w:pPr>
            <w:r w:rsidRPr="00DB0B94">
              <w:rPr>
                <w:rFonts w:asciiTheme="minorHAnsi" w:hAnsiTheme="minorHAnsi" w:cs="Arial"/>
                <w:b/>
                <w:bCs/>
                <w:sz w:val="22"/>
                <w:szCs w:val="22"/>
              </w:rPr>
              <w:t>Superannuation</w:t>
            </w:r>
          </w:p>
          <w:p w:rsidR="00C77720" w:rsidRPr="00DB0B94" w:rsidRDefault="00C77720" w:rsidP="00ED5D1B">
            <w:pPr>
              <w:rPr>
                <w:rFonts w:asciiTheme="minorHAnsi" w:hAnsiTheme="minorHAnsi" w:cs="Arial"/>
                <w:b/>
                <w:bCs/>
                <w:sz w:val="22"/>
                <w:szCs w:val="22"/>
              </w:rPr>
            </w:pPr>
          </w:p>
          <w:p w:rsidR="00C77720" w:rsidRPr="00DB0B94" w:rsidRDefault="00C77720" w:rsidP="00ED5D1B">
            <w:pPr>
              <w:rPr>
                <w:rFonts w:asciiTheme="minorHAnsi" w:hAnsiTheme="minorHAnsi" w:cs="Arial"/>
                <w:b/>
                <w:bCs/>
                <w:sz w:val="22"/>
                <w:szCs w:val="22"/>
              </w:rPr>
            </w:pPr>
          </w:p>
        </w:tc>
        <w:tc>
          <w:tcPr>
            <w:tcW w:w="7952" w:type="dxa"/>
          </w:tcPr>
          <w:p w:rsidR="00C77720" w:rsidRPr="006C5C6C" w:rsidRDefault="00C77720" w:rsidP="00C77720">
            <w:pPr>
              <w:autoSpaceDE w:val="0"/>
              <w:autoSpaceDN w:val="0"/>
              <w:adjustRightInd w:val="0"/>
              <w:spacing w:line="240" w:lineRule="atLeast"/>
              <w:jc w:val="both"/>
              <w:rPr>
                <w:rFonts w:ascii="Calibri" w:hAnsi="Calibri" w:cs="Arial"/>
                <w:bCs/>
                <w:iCs/>
                <w:sz w:val="22"/>
                <w:szCs w:val="22"/>
              </w:rPr>
            </w:pPr>
            <w:r w:rsidRPr="006C5C6C">
              <w:rPr>
                <w:rFonts w:ascii="Calibri" w:hAnsi="Calibri" w:cs="Arial"/>
                <w:bCs/>
                <w:iCs/>
                <w:sz w:val="22"/>
                <w:szCs w:val="22"/>
              </w:rPr>
              <w:t xml:space="preserve">Membership of the </w:t>
            </w:r>
            <w:smartTag w:uri="urn:schemas-microsoft-com:office:smarttags" w:element="stockticker">
              <w:r w:rsidRPr="006C5C6C">
                <w:rPr>
                  <w:rFonts w:ascii="Calibri" w:hAnsi="Calibri" w:cs="Arial"/>
                  <w:bCs/>
                  <w:iCs/>
                  <w:sz w:val="22"/>
                  <w:szCs w:val="22"/>
                </w:rPr>
                <w:t>HSE</w:t>
              </w:r>
            </w:smartTag>
            <w:r w:rsidRPr="006C5C6C">
              <w:rPr>
                <w:rFonts w:ascii="Calibri" w:hAnsi="Calibri" w:cs="Arial"/>
                <w:bCs/>
                <w:iCs/>
                <w:sz w:val="22"/>
                <w:szCs w:val="22"/>
              </w:rPr>
              <w:t xml:space="preserve"> Employee Superannuation Scheme applies to this appointment.</w:t>
            </w:r>
          </w:p>
          <w:p w:rsidR="00C77720" w:rsidRPr="006C5C6C" w:rsidRDefault="00C77720" w:rsidP="00C77720">
            <w:pPr>
              <w:autoSpaceDE w:val="0"/>
              <w:autoSpaceDN w:val="0"/>
              <w:adjustRightInd w:val="0"/>
              <w:spacing w:line="240" w:lineRule="atLeast"/>
              <w:jc w:val="both"/>
              <w:rPr>
                <w:rFonts w:ascii="Calibri" w:hAnsi="Calibri" w:cs="Arial"/>
                <w:bCs/>
                <w:iCs/>
                <w:sz w:val="22"/>
                <w:szCs w:val="22"/>
              </w:rPr>
            </w:pPr>
            <w:r w:rsidRPr="006C5C6C">
              <w:rPr>
                <w:rFonts w:ascii="Calibri" w:hAnsi="Calibri" w:cs="Arial"/>
                <w:bCs/>
                <w:iCs/>
                <w:sz w:val="22"/>
                <w:szCs w:val="22"/>
              </w:rPr>
              <w:t xml:space="preserve">Existing Members who transferred to the </w:t>
            </w:r>
            <w:smartTag w:uri="urn:schemas-microsoft-com:office:smarttags" w:element="stockticker">
              <w:r w:rsidRPr="006C5C6C">
                <w:rPr>
                  <w:rFonts w:ascii="Calibri" w:hAnsi="Calibri" w:cs="Arial"/>
                  <w:bCs/>
                  <w:iCs/>
                  <w:sz w:val="22"/>
                  <w:szCs w:val="22"/>
                </w:rPr>
                <w:t>HSE</w:t>
              </w:r>
            </w:smartTag>
            <w:r w:rsidRPr="006C5C6C">
              <w:rPr>
                <w:rFonts w:ascii="Calibri" w:hAnsi="Calibri" w:cs="Arial"/>
                <w:bCs/>
                <w:iCs/>
                <w:sz w:val="22"/>
                <w:szCs w:val="22"/>
              </w:rPr>
              <w:t xml:space="preserve"> on 1</w:t>
            </w:r>
            <w:r w:rsidRPr="006C5C6C">
              <w:rPr>
                <w:rFonts w:ascii="Calibri" w:hAnsi="Calibri" w:cs="Arial"/>
                <w:bCs/>
                <w:iCs/>
                <w:position w:val="6"/>
                <w:sz w:val="22"/>
                <w:szCs w:val="22"/>
              </w:rPr>
              <w:t>st</w:t>
            </w:r>
            <w:r w:rsidRPr="006C5C6C">
              <w:rPr>
                <w:rFonts w:ascii="Calibri" w:hAnsi="Calibri" w:cs="Arial"/>
                <w:bCs/>
                <w:iCs/>
                <w:sz w:val="22"/>
                <w:szCs w:val="22"/>
              </w:rPr>
              <w:t xml:space="preserve"> January 2005 pursuant to Section 60 of the Health Act 2004 are entitled to superannuation benefit terms under the </w:t>
            </w:r>
            <w:smartTag w:uri="urn:schemas-microsoft-com:office:smarttags" w:element="stockticker">
              <w:r w:rsidRPr="006C5C6C">
                <w:rPr>
                  <w:rFonts w:ascii="Calibri" w:hAnsi="Calibri" w:cs="Arial"/>
                  <w:bCs/>
                  <w:iCs/>
                  <w:sz w:val="22"/>
                  <w:szCs w:val="22"/>
                </w:rPr>
                <w:t>HSE</w:t>
              </w:r>
            </w:smartTag>
            <w:r w:rsidRPr="006C5C6C">
              <w:rPr>
                <w:rFonts w:ascii="Calibri" w:hAnsi="Calibri" w:cs="Arial"/>
                <w:bCs/>
                <w:iCs/>
                <w:sz w:val="22"/>
                <w:szCs w:val="22"/>
              </w:rPr>
              <w:t xml:space="preserve"> Scheme which are no less favourable to those to which they were entitled at 31</w:t>
            </w:r>
            <w:r w:rsidRPr="006C5C6C">
              <w:rPr>
                <w:rFonts w:ascii="Calibri" w:hAnsi="Calibri" w:cs="Arial"/>
                <w:bCs/>
                <w:iCs/>
                <w:position w:val="6"/>
                <w:sz w:val="22"/>
                <w:szCs w:val="22"/>
              </w:rPr>
              <w:t>st</w:t>
            </w:r>
            <w:r w:rsidRPr="006C5C6C">
              <w:rPr>
                <w:rFonts w:ascii="Calibri" w:hAnsi="Calibri" w:cs="Arial"/>
                <w:bCs/>
                <w:iCs/>
                <w:sz w:val="22"/>
                <w:szCs w:val="22"/>
              </w:rPr>
              <w:t xml:space="preserve"> December 2004. </w:t>
            </w:r>
          </w:p>
          <w:p w:rsidR="00C77720" w:rsidRPr="00DB0B94" w:rsidRDefault="00C77720" w:rsidP="00C77720">
            <w:pPr>
              <w:rPr>
                <w:rFonts w:asciiTheme="minorHAnsi" w:hAnsiTheme="minorHAnsi" w:cs="Arial"/>
                <w:sz w:val="22"/>
                <w:szCs w:val="22"/>
              </w:rPr>
            </w:pPr>
            <w:r w:rsidRPr="006C5C6C">
              <w:rPr>
                <w:rFonts w:ascii="Calibri" w:hAnsi="Calibri" w:cs="Arial"/>
                <w:bCs/>
                <w:iCs/>
                <w:sz w:val="22"/>
                <w:szCs w:val="22"/>
              </w:rPr>
              <w:t>Appointees to posts in the Mental Health Services which formerly attracted fast accrual of service should note that the terms of Section 65 of the Mental Treatment Act 1945 do not apply to New Entrant Public Servants as defined by Section 12 of the Public Service Superannuation (Miscellaneous Provisions) Act 2004.</w:t>
            </w:r>
          </w:p>
        </w:tc>
      </w:tr>
      <w:tr w:rsidR="00C77720" w:rsidRPr="00DB0B94" w:rsidTr="00C77720">
        <w:tc>
          <w:tcPr>
            <w:tcW w:w="2680" w:type="dxa"/>
          </w:tcPr>
          <w:p w:rsidR="00C77720" w:rsidRPr="00DB0B94" w:rsidRDefault="00C77720" w:rsidP="00ED5D1B">
            <w:pPr>
              <w:rPr>
                <w:rFonts w:asciiTheme="minorHAnsi" w:hAnsiTheme="minorHAnsi" w:cs="Arial"/>
                <w:b/>
                <w:bCs/>
                <w:sz w:val="22"/>
                <w:szCs w:val="22"/>
              </w:rPr>
            </w:pPr>
            <w:r w:rsidRPr="00DB0B94">
              <w:rPr>
                <w:rFonts w:asciiTheme="minorHAnsi" w:hAnsiTheme="minorHAnsi" w:cs="Arial"/>
                <w:b/>
                <w:bCs/>
                <w:sz w:val="22"/>
                <w:szCs w:val="22"/>
              </w:rPr>
              <w:t>Probation</w:t>
            </w:r>
          </w:p>
        </w:tc>
        <w:tc>
          <w:tcPr>
            <w:tcW w:w="7952" w:type="dxa"/>
          </w:tcPr>
          <w:p w:rsidR="00C77720" w:rsidRPr="00DB0B94" w:rsidRDefault="00C77720" w:rsidP="00ED5D1B">
            <w:pPr>
              <w:pStyle w:val="Heading7"/>
              <w:jc w:val="left"/>
              <w:rPr>
                <w:rFonts w:asciiTheme="minorHAnsi" w:hAnsiTheme="minorHAnsi"/>
                <w:b w:val="0"/>
                <w:bCs/>
                <w:sz w:val="22"/>
                <w:szCs w:val="22"/>
              </w:rPr>
            </w:pPr>
            <w:r w:rsidRPr="00DB0B94">
              <w:rPr>
                <w:rFonts w:asciiTheme="minorHAnsi" w:hAnsiTheme="minorHAnsi"/>
                <w:b w:val="0"/>
                <w:bCs/>
                <w:sz w:val="22"/>
                <w:szCs w:val="22"/>
              </w:rPr>
              <w:t xml:space="preserve">Every appointment of a person who is not already a permanent officer of the </w:t>
            </w:r>
            <w:r w:rsidRPr="00DB0B94">
              <w:rPr>
                <w:rFonts w:asciiTheme="minorHAnsi" w:hAnsiTheme="minorHAnsi"/>
                <w:b w:val="0"/>
                <w:bCs/>
                <w:sz w:val="22"/>
                <w:szCs w:val="22"/>
                <w:shd w:val="clear" w:color="auto" w:fill="FFFFFF"/>
              </w:rPr>
              <w:t>Health Service Executive or of a Local Authority</w:t>
            </w:r>
            <w:r w:rsidRPr="00DB0B94">
              <w:rPr>
                <w:rFonts w:asciiTheme="minorHAnsi" w:hAnsiTheme="minorHAnsi"/>
                <w:b w:val="0"/>
                <w:bCs/>
                <w:sz w:val="22"/>
                <w:szCs w:val="22"/>
              </w:rPr>
              <w:t xml:space="preserve"> shall be subject to a probationary period of 12 months as stipulated in the Department of Health Circular No.10/71.</w:t>
            </w:r>
          </w:p>
          <w:p w:rsidR="00C77720" w:rsidRPr="00DB0B94" w:rsidRDefault="00C77720" w:rsidP="00ED5D1B">
            <w:pPr>
              <w:rPr>
                <w:rFonts w:asciiTheme="minorHAnsi" w:hAnsiTheme="minorHAnsi"/>
                <w:sz w:val="22"/>
                <w:szCs w:val="22"/>
                <w:lang w:eastAsia="en-US"/>
              </w:rPr>
            </w:pPr>
          </w:p>
        </w:tc>
      </w:tr>
      <w:tr w:rsidR="00C77720" w:rsidRPr="00DB0B94" w:rsidTr="00C77720">
        <w:trPr>
          <w:trHeight w:val="1742"/>
        </w:trPr>
        <w:tc>
          <w:tcPr>
            <w:tcW w:w="2680" w:type="dxa"/>
          </w:tcPr>
          <w:p w:rsidR="00C77720" w:rsidRPr="006C5C6C" w:rsidRDefault="00C77720" w:rsidP="00710376">
            <w:pPr>
              <w:jc w:val="both"/>
              <w:rPr>
                <w:rFonts w:ascii="Calibri" w:hAnsi="Calibri" w:cs="Arial"/>
                <w:b/>
                <w:bCs/>
                <w:sz w:val="22"/>
                <w:szCs w:val="22"/>
              </w:rPr>
            </w:pPr>
            <w:r w:rsidRPr="006C5C6C">
              <w:rPr>
                <w:rFonts w:ascii="Calibri" w:hAnsi="Calibri" w:cs="Arial"/>
                <w:b/>
                <w:bCs/>
                <w:sz w:val="22"/>
                <w:szCs w:val="22"/>
              </w:rPr>
              <w:t>Mandated Person Children First Act 2015</w:t>
            </w:r>
          </w:p>
        </w:tc>
        <w:tc>
          <w:tcPr>
            <w:tcW w:w="7952" w:type="dxa"/>
          </w:tcPr>
          <w:p w:rsidR="00C77720" w:rsidRPr="006C5C6C" w:rsidRDefault="00C77720" w:rsidP="00710376">
            <w:pPr>
              <w:shd w:val="clear" w:color="auto" w:fill="FFFFFF"/>
              <w:rPr>
                <w:rFonts w:ascii="Calibri" w:hAnsi="Calibri" w:cs="Arial"/>
                <w:sz w:val="22"/>
                <w:szCs w:val="22"/>
              </w:rPr>
            </w:pPr>
            <w:r w:rsidRPr="006C5C6C">
              <w:rPr>
                <w:rFonts w:ascii="Calibri" w:hAnsi="Calibri" w:cs="Arial"/>
                <w:iCs/>
                <w:sz w:val="22"/>
                <w:szCs w:val="22"/>
              </w:rPr>
              <w:t>As a mandated person under the Children First Act 2015 you will have a legal obligation</w:t>
            </w:r>
            <w:r w:rsidRPr="006C5C6C">
              <w:rPr>
                <w:rFonts w:ascii="Calibri" w:hAnsi="Calibri" w:cs="Arial"/>
                <w:sz w:val="22"/>
                <w:szCs w:val="22"/>
              </w:rPr>
              <w:t xml:space="preserve"> </w:t>
            </w:r>
          </w:p>
          <w:p w:rsidR="00C77720" w:rsidRPr="006C5C6C" w:rsidRDefault="00C77720" w:rsidP="00710376">
            <w:pPr>
              <w:pStyle w:val="ListParagraph"/>
              <w:numPr>
                <w:ilvl w:val="0"/>
                <w:numId w:val="25"/>
              </w:numPr>
              <w:shd w:val="clear" w:color="auto" w:fill="FFFFFF"/>
              <w:rPr>
                <w:rFonts w:ascii="Calibri" w:hAnsi="Calibri" w:cs="Arial"/>
                <w:color w:val="000000"/>
                <w:sz w:val="22"/>
                <w:szCs w:val="22"/>
              </w:rPr>
            </w:pPr>
            <w:r w:rsidRPr="006C5C6C">
              <w:rPr>
                <w:rFonts w:ascii="Calibri" w:hAnsi="Calibri" w:cs="Arial"/>
                <w:iCs/>
                <w:color w:val="000000"/>
                <w:sz w:val="22"/>
                <w:szCs w:val="22"/>
              </w:rPr>
              <w:t>To report child protection concerns at or above a defined threshold to TUSLA.</w:t>
            </w:r>
          </w:p>
          <w:p w:rsidR="00C77720" w:rsidRPr="006C5C6C" w:rsidRDefault="00C77720" w:rsidP="00710376">
            <w:pPr>
              <w:pStyle w:val="ListParagraph"/>
              <w:numPr>
                <w:ilvl w:val="0"/>
                <w:numId w:val="25"/>
              </w:numPr>
              <w:shd w:val="clear" w:color="auto" w:fill="FFFFFF"/>
              <w:rPr>
                <w:rFonts w:ascii="Calibri" w:hAnsi="Calibri" w:cs="Arial"/>
                <w:color w:val="000000"/>
                <w:sz w:val="22"/>
                <w:szCs w:val="22"/>
              </w:rPr>
            </w:pPr>
            <w:r w:rsidRPr="006C5C6C">
              <w:rPr>
                <w:rFonts w:ascii="Calibri" w:hAnsi="Calibri" w:cs="Arial"/>
                <w:color w:val="000000"/>
                <w:sz w:val="22"/>
                <w:szCs w:val="22"/>
              </w:rPr>
              <w:t>To assist Tusla, if requested, in assessing a concern which has been the subject of a mandated report</w:t>
            </w:r>
          </w:p>
          <w:p w:rsidR="00C77720" w:rsidRPr="006C5C6C" w:rsidRDefault="00C77720" w:rsidP="00710376">
            <w:pPr>
              <w:shd w:val="clear" w:color="auto" w:fill="FFFFFF"/>
              <w:rPr>
                <w:rFonts w:ascii="Calibri" w:hAnsi="Calibri" w:cs="Arial"/>
                <w:color w:val="000000"/>
                <w:sz w:val="22"/>
                <w:szCs w:val="22"/>
              </w:rPr>
            </w:pPr>
            <w:r w:rsidRPr="006C5C6C">
              <w:rPr>
                <w:rFonts w:ascii="Calibri" w:hAnsi="Calibri" w:cs="Arial"/>
                <w:color w:val="000000"/>
                <w:sz w:val="22"/>
                <w:szCs w:val="22"/>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C77720" w:rsidRPr="006C5C6C" w:rsidRDefault="00C77720" w:rsidP="00710376">
            <w:pPr>
              <w:jc w:val="both"/>
              <w:rPr>
                <w:rFonts w:ascii="Calibri" w:hAnsi="Calibri" w:cs="Arial"/>
                <w:sz w:val="22"/>
                <w:szCs w:val="22"/>
              </w:rPr>
            </w:pPr>
          </w:p>
        </w:tc>
      </w:tr>
      <w:tr w:rsidR="00C77720" w:rsidRPr="00DB0B94" w:rsidTr="00C77720">
        <w:trPr>
          <w:trHeight w:val="1742"/>
        </w:trPr>
        <w:tc>
          <w:tcPr>
            <w:tcW w:w="2680" w:type="dxa"/>
          </w:tcPr>
          <w:p w:rsidR="00C77720" w:rsidRPr="00DB0B94" w:rsidRDefault="00C77720" w:rsidP="00ED5D1B">
            <w:pPr>
              <w:rPr>
                <w:rFonts w:asciiTheme="minorHAnsi" w:hAnsiTheme="minorHAnsi" w:cs="Arial"/>
                <w:b/>
                <w:bCs/>
                <w:sz w:val="22"/>
                <w:szCs w:val="22"/>
              </w:rPr>
            </w:pPr>
            <w:r w:rsidRPr="00DB0B94">
              <w:rPr>
                <w:rFonts w:asciiTheme="minorHAnsi" w:hAnsiTheme="minorHAnsi" w:cs="Arial"/>
                <w:b/>
                <w:bCs/>
                <w:sz w:val="22"/>
                <w:szCs w:val="22"/>
              </w:rPr>
              <w:lastRenderedPageBreak/>
              <w:t>Protection of Persons Reporting Child Abuse Act 1998</w:t>
            </w:r>
          </w:p>
        </w:tc>
        <w:tc>
          <w:tcPr>
            <w:tcW w:w="7952" w:type="dxa"/>
          </w:tcPr>
          <w:p w:rsidR="00C77720" w:rsidRPr="00DB0B94" w:rsidRDefault="00C77720" w:rsidP="00ED5D1B">
            <w:pPr>
              <w:rPr>
                <w:rFonts w:asciiTheme="minorHAnsi" w:hAnsiTheme="minorHAnsi" w:cs="Arial"/>
                <w:sz w:val="22"/>
                <w:szCs w:val="22"/>
              </w:rPr>
            </w:pPr>
            <w:r w:rsidRPr="00DB0B94">
              <w:rPr>
                <w:rFonts w:asciiTheme="minorHAnsi" w:hAnsiTheme="minorHAns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C77720" w:rsidRPr="00DB0B94" w:rsidTr="00C77720">
        <w:trPr>
          <w:trHeight w:val="1054"/>
        </w:trPr>
        <w:tc>
          <w:tcPr>
            <w:tcW w:w="2680" w:type="dxa"/>
          </w:tcPr>
          <w:p w:rsidR="00C77720" w:rsidRPr="00DB0B94" w:rsidRDefault="00C77720" w:rsidP="00ED5D1B">
            <w:pPr>
              <w:rPr>
                <w:rFonts w:asciiTheme="minorHAnsi" w:hAnsiTheme="minorHAnsi" w:cs="Arial"/>
                <w:b/>
                <w:bCs/>
                <w:sz w:val="22"/>
                <w:szCs w:val="22"/>
              </w:rPr>
            </w:pPr>
            <w:r w:rsidRPr="00DB0B94">
              <w:rPr>
                <w:rFonts w:asciiTheme="minorHAnsi" w:hAnsiTheme="minorHAnsi" w:cs="Arial"/>
                <w:b/>
                <w:bCs/>
                <w:color w:val="000000"/>
                <w:sz w:val="22"/>
                <w:szCs w:val="22"/>
                <w:lang w:val="en-IE" w:eastAsia="en-IE"/>
              </w:rPr>
              <w:t>Infection Control</w:t>
            </w:r>
          </w:p>
        </w:tc>
        <w:tc>
          <w:tcPr>
            <w:tcW w:w="7952" w:type="dxa"/>
          </w:tcPr>
          <w:p w:rsidR="00C77720" w:rsidRPr="00DB0B94" w:rsidRDefault="00C77720" w:rsidP="00ED5D1B">
            <w:pPr>
              <w:rPr>
                <w:rFonts w:asciiTheme="minorHAnsi" w:hAnsiTheme="minorHAnsi" w:cs="Arial"/>
                <w:sz w:val="22"/>
                <w:szCs w:val="22"/>
              </w:rPr>
            </w:pPr>
            <w:r w:rsidRPr="00DB0B94">
              <w:rPr>
                <w:rFonts w:asciiTheme="minorHAnsi" w:hAnsiTheme="minorHAnsi" w:cs="Arial"/>
                <w:color w:val="000000"/>
                <w:sz w:val="22"/>
                <w:szCs w:val="22"/>
                <w:lang w:val="en-IE" w:eastAsia="en-IE"/>
              </w:rPr>
              <w:t>All HSE employees must have a working knowledge of Health and Information Quality Authority (HIQA) Standards as they apply to the role for example, Standards for Healthcare, National Standards for the Prevention and Control of Healthcare Associated Infections, Hygiene Standards etc.</w:t>
            </w:r>
          </w:p>
        </w:tc>
      </w:tr>
      <w:tr w:rsidR="00C77720" w:rsidRPr="006C5C6C" w:rsidTr="00C77720">
        <w:trPr>
          <w:trHeight w:val="1138"/>
        </w:trPr>
        <w:tc>
          <w:tcPr>
            <w:tcW w:w="2680" w:type="dxa"/>
            <w:tcBorders>
              <w:top w:val="single" w:sz="4" w:space="0" w:color="auto"/>
              <w:left w:val="single" w:sz="4" w:space="0" w:color="auto"/>
              <w:bottom w:val="single" w:sz="4" w:space="0" w:color="auto"/>
              <w:right w:val="single" w:sz="4" w:space="0" w:color="auto"/>
            </w:tcBorders>
            <w:hideMark/>
          </w:tcPr>
          <w:p w:rsidR="00C77720" w:rsidRPr="006C5C6C" w:rsidRDefault="00C77720" w:rsidP="00710376">
            <w:pPr>
              <w:jc w:val="both"/>
              <w:rPr>
                <w:rFonts w:ascii="Calibri" w:hAnsi="Calibri" w:cs="Arial"/>
                <w:b/>
                <w:bCs/>
                <w:sz w:val="22"/>
                <w:szCs w:val="22"/>
              </w:rPr>
            </w:pPr>
            <w:r w:rsidRPr="006C5C6C">
              <w:rPr>
                <w:rFonts w:ascii="Calibri" w:hAnsi="Calibri" w:cs="Arial"/>
                <w:b/>
                <w:bCs/>
                <w:sz w:val="22"/>
                <w:szCs w:val="22"/>
              </w:rPr>
              <w:t>Health &amp; Safety</w:t>
            </w:r>
          </w:p>
        </w:tc>
        <w:tc>
          <w:tcPr>
            <w:tcW w:w="7952" w:type="dxa"/>
            <w:tcBorders>
              <w:top w:val="single" w:sz="4" w:space="0" w:color="auto"/>
              <w:left w:val="single" w:sz="4" w:space="0" w:color="auto"/>
              <w:bottom w:val="single" w:sz="4" w:space="0" w:color="auto"/>
              <w:right w:val="single" w:sz="4" w:space="0" w:color="auto"/>
            </w:tcBorders>
          </w:tcPr>
          <w:p w:rsidR="00C77720" w:rsidRPr="006C5C6C" w:rsidRDefault="00C77720" w:rsidP="00710376">
            <w:pPr>
              <w:jc w:val="both"/>
              <w:rPr>
                <w:rFonts w:ascii="Calibri" w:hAnsi="Calibri" w:cs="Arial"/>
                <w:sz w:val="22"/>
                <w:szCs w:val="22"/>
              </w:rPr>
            </w:pPr>
            <w:r w:rsidRPr="006C5C6C">
              <w:rPr>
                <w:rFonts w:ascii="Calibri" w:hAnsi="Calibr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C77720" w:rsidRPr="006C5C6C" w:rsidRDefault="00C77720" w:rsidP="00710376">
            <w:pPr>
              <w:jc w:val="both"/>
              <w:rPr>
                <w:rFonts w:ascii="Calibri" w:hAnsi="Calibri" w:cs="Arial"/>
                <w:sz w:val="22"/>
                <w:szCs w:val="22"/>
              </w:rPr>
            </w:pPr>
          </w:p>
          <w:p w:rsidR="00C77720" w:rsidRPr="006C5C6C" w:rsidRDefault="00C77720" w:rsidP="00710376">
            <w:pPr>
              <w:jc w:val="both"/>
              <w:rPr>
                <w:rFonts w:ascii="Calibri" w:hAnsi="Calibri" w:cs="Arial"/>
                <w:sz w:val="22"/>
                <w:szCs w:val="22"/>
              </w:rPr>
            </w:pPr>
            <w:r w:rsidRPr="006C5C6C">
              <w:rPr>
                <w:rFonts w:ascii="Calibri" w:hAnsi="Calibri" w:cs="Arial"/>
                <w:sz w:val="22"/>
                <w:szCs w:val="22"/>
              </w:rPr>
              <w:t>Key responsibilities include:</w:t>
            </w:r>
          </w:p>
          <w:p w:rsidR="00C77720" w:rsidRPr="006C5C6C" w:rsidRDefault="00C77720" w:rsidP="00710376">
            <w:pPr>
              <w:jc w:val="both"/>
              <w:rPr>
                <w:rFonts w:ascii="Calibri" w:hAnsi="Calibri" w:cs="Arial"/>
                <w:sz w:val="22"/>
                <w:szCs w:val="22"/>
              </w:rPr>
            </w:pPr>
          </w:p>
          <w:p w:rsidR="00C77720" w:rsidRPr="006C5C6C" w:rsidRDefault="00C77720" w:rsidP="00C77720">
            <w:pPr>
              <w:pStyle w:val="ListParagraph"/>
              <w:numPr>
                <w:ilvl w:val="0"/>
                <w:numId w:val="26"/>
              </w:numPr>
              <w:ind w:left="714" w:hanging="357"/>
              <w:contextualSpacing/>
              <w:jc w:val="both"/>
              <w:rPr>
                <w:rFonts w:ascii="Calibri" w:hAnsi="Calibri" w:cs="Arial"/>
                <w:sz w:val="22"/>
                <w:szCs w:val="22"/>
              </w:rPr>
            </w:pPr>
            <w:r w:rsidRPr="006C5C6C">
              <w:rPr>
                <w:rFonts w:ascii="Calibri" w:hAnsi="Calibri" w:cs="Arial"/>
                <w:sz w:val="22"/>
                <w:szCs w:val="22"/>
              </w:rPr>
              <w:t>Developing a SSSS for the department/service</w:t>
            </w:r>
            <w:r w:rsidRPr="006C5C6C">
              <w:rPr>
                <w:rStyle w:val="FootnoteReference"/>
                <w:rFonts w:ascii="Calibri" w:eastAsia="Calibri" w:hAnsi="Calibri" w:cs="Arial"/>
                <w:sz w:val="22"/>
                <w:szCs w:val="22"/>
              </w:rPr>
              <w:footnoteReference w:id="1"/>
            </w:r>
            <w:r w:rsidRPr="006C5C6C">
              <w:rPr>
                <w:rFonts w:ascii="Calibri" w:hAnsi="Calibr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C77720" w:rsidRPr="006C5C6C" w:rsidRDefault="00C77720" w:rsidP="00C77720">
            <w:pPr>
              <w:pStyle w:val="ListParagraph"/>
              <w:numPr>
                <w:ilvl w:val="0"/>
                <w:numId w:val="26"/>
              </w:numPr>
              <w:ind w:left="714" w:hanging="357"/>
              <w:contextualSpacing/>
              <w:jc w:val="both"/>
              <w:rPr>
                <w:rFonts w:ascii="Calibri" w:hAnsi="Calibri" w:cs="Arial"/>
                <w:sz w:val="22"/>
                <w:szCs w:val="22"/>
              </w:rPr>
            </w:pPr>
            <w:r w:rsidRPr="006C5C6C">
              <w:rPr>
                <w:rFonts w:ascii="Calibri" w:hAnsi="Calibr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C77720" w:rsidRPr="006C5C6C" w:rsidRDefault="00C77720" w:rsidP="00C77720">
            <w:pPr>
              <w:pStyle w:val="ListParagraph"/>
              <w:numPr>
                <w:ilvl w:val="0"/>
                <w:numId w:val="26"/>
              </w:numPr>
              <w:ind w:left="714" w:hanging="357"/>
              <w:contextualSpacing/>
              <w:jc w:val="both"/>
              <w:rPr>
                <w:rFonts w:ascii="Calibri" w:hAnsi="Calibri" w:cs="Arial"/>
                <w:sz w:val="22"/>
                <w:szCs w:val="22"/>
              </w:rPr>
            </w:pPr>
            <w:r w:rsidRPr="006C5C6C">
              <w:rPr>
                <w:rFonts w:ascii="Calibri" w:hAnsi="Calibri" w:cs="Arial"/>
                <w:sz w:val="22"/>
                <w:szCs w:val="22"/>
              </w:rPr>
              <w:t>Consulting and communicating with staff and safety representatives on OSH matters.</w:t>
            </w:r>
          </w:p>
          <w:p w:rsidR="00C77720" w:rsidRPr="006C5C6C" w:rsidRDefault="00C77720" w:rsidP="00C77720">
            <w:pPr>
              <w:pStyle w:val="ListParagraph"/>
              <w:numPr>
                <w:ilvl w:val="0"/>
                <w:numId w:val="26"/>
              </w:numPr>
              <w:ind w:left="714" w:hanging="357"/>
              <w:contextualSpacing/>
              <w:jc w:val="both"/>
              <w:rPr>
                <w:rFonts w:ascii="Calibri" w:hAnsi="Calibri" w:cs="Arial"/>
                <w:sz w:val="22"/>
                <w:szCs w:val="22"/>
              </w:rPr>
            </w:pPr>
            <w:r w:rsidRPr="006C5C6C">
              <w:rPr>
                <w:rFonts w:ascii="Calibri" w:hAnsi="Calibri" w:cs="Arial"/>
                <w:sz w:val="22"/>
                <w:szCs w:val="22"/>
              </w:rPr>
              <w:t>Ensuring a training needs assessment (TNA) is undertaken for employees, facilitating their attendance at statutory OSH training, and ensuring records are maintained for each employee.</w:t>
            </w:r>
          </w:p>
          <w:p w:rsidR="00C77720" w:rsidRPr="006C5C6C" w:rsidRDefault="00C77720" w:rsidP="00C77720">
            <w:pPr>
              <w:pStyle w:val="ListParagraph"/>
              <w:numPr>
                <w:ilvl w:val="0"/>
                <w:numId w:val="26"/>
              </w:numPr>
              <w:ind w:left="714" w:hanging="357"/>
              <w:contextualSpacing/>
              <w:jc w:val="both"/>
              <w:rPr>
                <w:rFonts w:ascii="Calibri" w:hAnsi="Calibri" w:cs="Arial"/>
                <w:sz w:val="22"/>
                <w:szCs w:val="22"/>
              </w:rPr>
            </w:pPr>
            <w:r w:rsidRPr="006C5C6C">
              <w:rPr>
                <w:rFonts w:ascii="Calibri" w:hAnsi="Calibri" w:cs="Arial"/>
                <w:sz w:val="22"/>
                <w:szCs w:val="22"/>
              </w:rPr>
              <w:t>Ensuring that all incidents occurring within the relevant department/service are appropriately managed and investigated in accordance with HSE procedures</w:t>
            </w:r>
            <w:r w:rsidRPr="006C5C6C">
              <w:rPr>
                <w:rStyle w:val="FootnoteReference"/>
                <w:rFonts w:ascii="Calibri" w:eastAsia="Calibri" w:hAnsi="Calibri" w:cs="Arial"/>
                <w:sz w:val="22"/>
                <w:szCs w:val="22"/>
              </w:rPr>
              <w:footnoteReference w:id="2"/>
            </w:r>
            <w:r w:rsidRPr="006C5C6C">
              <w:rPr>
                <w:rFonts w:ascii="Calibri" w:hAnsi="Calibri" w:cs="Arial"/>
                <w:sz w:val="22"/>
                <w:szCs w:val="22"/>
              </w:rPr>
              <w:t>.</w:t>
            </w:r>
          </w:p>
          <w:p w:rsidR="00C77720" w:rsidRPr="006C5C6C" w:rsidRDefault="00C77720" w:rsidP="00C77720">
            <w:pPr>
              <w:pStyle w:val="ListParagraph"/>
              <w:numPr>
                <w:ilvl w:val="0"/>
                <w:numId w:val="26"/>
              </w:numPr>
              <w:ind w:left="714" w:hanging="357"/>
              <w:contextualSpacing/>
              <w:jc w:val="both"/>
              <w:rPr>
                <w:rFonts w:ascii="Calibri" w:hAnsi="Calibri" w:cs="Arial"/>
                <w:sz w:val="22"/>
                <w:szCs w:val="22"/>
              </w:rPr>
            </w:pPr>
            <w:r w:rsidRPr="006C5C6C">
              <w:rPr>
                <w:rFonts w:ascii="Calibri" w:hAnsi="Calibri" w:cs="Arial"/>
                <w:sz w:val="22"/>
                <w:szCs w:val="22"/>
              </w:rPr>
              <w:t>Seeking advice from health and safety professionals through the National Health and Safety Function Helpdesk as appropriate.</w:t>
            </w:r>
          </w:p>
          <w:p w:rsidR="00C77720" w:rsidRPr="006C5C6C" w:rsidRDefault="00C77720" w:rsidP="00C77720">
            <w:pPr>
              <w:pStyle w:val="ListParagraph"/>
              <w:numPr>
                <w:ilvl w:val="0"/>
                <w:numId w:val="26"/>
              </w:numPr>
              <w:ind w:left="714" w:hanging="357"/>
              <w:contextualSpacing/>
              <w:jc w:val="both"/>
              <w:rPr>
                <w:rFonts w:ascii="Calibri" w:hAnsi="Calibri" w:cs="Arial"/>
                <w:sz w:val="22"/>
                <w:szCs w:val="22"/>
              </w:rPr>
            </w:pPr>
            <w:r w:rsidRPr="006C5C6C">
              <w:rPr>
                <w:rFonts w:ascii="Calibri" w:hAnsi="Calibri" w:cs="Arial"/>
                <w:sz w:val="22"/>
                <w:szCs w:val="22"/>
              </w:rPr>
              <w:t>Reviewing the health and safety performance of the ward/department/service and staff through, respectively, local audit and performance achievement meetings for example.</w:t>
            </w:r>
          </w:p>
          <w:p w:rsidR="00C77720" w:rsidRPr="006C5C6C" w:rsidRDefault="00C77720" w:rsidP="00710376">
            <w:pPr>
              <w:jc w:val="both"/>
              <w:rPr>
                <w:rFonts w:ascii="Calibri" w:hAnsi="Calibri" w:cs="Arial"/>
                <w:sz w:val="22"/>
                <w:szCs w:val="22"/>
              </w:rPr>
            </w:pPr>
          </w:p>
          <w:p w:rsidR="00C77720" w:rsidRPr="006C5C6C" w:rsidRDefault="00C77720" w:rsidP="00710376">
            <w:pPr>
              <w:jc w:val="both"/>
              <w:rPr>
                <w:rFonts w:ascii="Calibri" w:hAnsi="Calibri" w:cs="Arial"/>
                <w:sz w:val="22"/>
                <w:szCs w:val="22"/>
              </w:rPr>
            </w:pPr>
            <w:r w:rsidRPr="006C5C6C">
              <w:rPr>
                <w:rFonts w:ascii="Calibri" w:hAnsi="Calibri" w:cs="Arial"/>
                <w:sz w:val="22"/>
                <w:szCs w:val="22"/>
              </w:rPr>
              <w:t xml:space="preserve">Note: Detailed roles and responsibilities of Line Managers are outlined in local SSSS. </w:t>
            </w:r>
          </w:p>
          <w:p w:rsidR="00C77720" w:rsidRPr="006C5C6C" w:rsidRDefault="00C77720" w:rsidP="00710376">
            <w:pPr>
              <w:jc w:val="both"/>
              <w:rPr>
                <w:rFonts w:ascii="Calibri" w:hAnsi="Calibri" w:cs="Arial"/>
                <w:sz w:val="22"/>
                <w:szCs w:val="22"/>
              </w:rPr>
            </w:pPr>
          </w:p>
        </w:tc>
      </w:tr>
    </w:tbl>
    <w:p w:rsidR="00C77720" w:rsidRPr="006C5C6C" w:rsidRDefault="00C77720" w:rsidP="00C77720">
      <w:pPr>
        <w:jc w:val="both"/>
        <w:rPr>
          <w:rFonts w:ascii="Calibri" w:hAnsi="Calibri" w:cs="Arial"/>
          <w:sz w:val="22"/>
          <w:szCs w:val="22"/>
        </w:rPr>
      </w:pPr>
    </w:p>
    <w:p w:rsidR="00C77720" w:rsidRPr="006C5C6C" w:rsidRDefault="00C77720" w:rsidP="00C77720">
      <w:pPr>
        <w:tabs>
          <w:tab w:val="left" w:pos="8364"/>
        </w:tabs>
        <w:rPr>
          <w:rFonts w:ascii="Calibri" w:hAnsi="Calibri" w:cs="Arial"/>
          <w:sz w:val="22"/>
          <w:szCs w:val="22"/>
        </w:rPr>
      </w:pPr>
    </w:p>
    <w:p w:rsidR="00C77720" w:rsidRPr="006C5C6C" w:rsidRDefault="00C77720" w:rsidP="00C77720">
      <w:pPr>
        <w:rPr>
          <w:rFonts w:ascii="Calibri" w:hAnsi="Calibri" w:cs="Arial"/>
          <w:sz w:val="22"/>
          <w:szCs w:val="22"/>
        </w:rPr>
      </w:pPr>
    </w:p>
    <w:p w:rsidR="00C77720" w:rsidRPr="006C5C6C" w:rsidRDefault="00C77720" w:rsidP="00C77720">
      <w:pPr>
        <w:rPr>
          <w:rFonts w:ascii="Calibri" w:hAnsi="Calibri" w:cs="Arial"/>
          <w:sz w:val="22"/>
          <w:szCs w:val="22"/>
        </w:rPr>
      </w:pPr>
    </w:p>
    <w:p w:rsidR="009D4252" w:rsidRPr="00DB0B94" w:rsidRDefault="009D4252">
      <w:pPr>
        <w:jc w:val="both"/>
        <w:rPr>
          <w:rFonts w:asciiTheme="minorHAnsi" w:hAnsiTheme="minorHAnsi" w:cs="Arial"/>
          <w:sz w:val="22"/>
          <w:szCs w:val="22"/>
        </w:rPr>
      </w:pPr>
    </w:p>
    <w:sectPr w:rsidR="009D4252" w:rsidRPr="00DB0B94" w:rsidSect="00374090">
      <w:footerReference w:type="even" r:id="rId10"/>
      <w:footerReference w:type="default" r:id="rId11"/>
      <w:pgSz w:w="11906" w:h="16838"/>
      <w:pgMar w:top="539" w:right="746"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20" w:rsidRDefault="00F23020">
      <w:r>
        <w:separator/>
      </w:r>
    </w:p>
  </w:endnote>
  <w:endnote w:type="continuationSeparator" w:id="0">
    <w:p w:rsidR="00F23020" w:rsidRDefault="00F23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20" w:rsidRDefault="00F23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020" w:rsidRDefault="00F230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20" w:rsidRDefault="00F23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4E3">
      <w:rPr>
        <w:rStyle w:val="PageNumber"/>
        <w:noProof/>
      </w:rPr>
      <w:t>4</w:t>
    </w:r>
    <w:r>
      <w:rPr>
        <w:rStyle w:val="PageNumber"/>
      </w:rPr>
      <w:fldChar w:fldCharType="end"/>
    </w:r>
  </w:p>
  <w:p w:rsidR="00F23020" w:rsidRDefault="00F23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20" w:rsidRDefault="00F23020">
      <w:r>
        <w:separator/>
      </w:r>
    </w:p>
  </w:footnote>
  <w:footnote w:type="continuationSeparator" w:id="0">
    <w:p w:rsidR="00F23020" w:rsidRDefault="00F23020">
      <w:r>
        <w:continuationSeparator/>
      </w:r>
    </w:p>
  </w:footnote>
  <w:footnote w:id="1">
    <w:p w:rsidR="00F23020" w:rsidRDefault="00F23020" w:rsidP="00C77720">
      <w:pPr>
        <w:pStyle w:val="FootnoteText"/>
      </w:pPr>
      <w:r>
        <w:rPr>
          <w:rStyle w:val="FootnoteReference"/>
        </w:rPr>
        <w:footnoteRef/>
      </w:r>
      <w:r>
        <w:t xml:space="preserve"> A template SSSS and guidelines are available on the National Health and Safety Function/H&amp;S web-pages</w:t>
      </w:r>
    </w:p>
  </w:footnote>
  <w:footnote w:id="2">
    <w:p w:rsidR="00F23020" w:rsidRDefault="00F23020" w:rsidP="00C77720">
      <w:pPr>
        <w:pStyle w:val="FootnoteText"/>
      </w:pPr>
      <w:r>
        <w:rPr>
          <w:rStyle w:val="FootnoteReference"/>
        </w:rPr>
        <w:footnoteRef/>
      </w:r>
      <w:r>
        <w:t xml:space="preserve"> See link on health and safety web-pages to latest Incident Management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7975B3D"/>
    <w:multiLevelType w:val="hybridMultilevel"/>
    <w:tmpl w:val="507E6DA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236516BD"/>
    <w:multiLevelType w:val="hybridMultilevel"/>
    <w:tmpl w:val="A0C42A4A"/>
    <w:lvl w:ilvl="0" w:tplc="AB2EB0B0">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2D1A09C5"/>
    <w:multiLevelType w:val="hybridMultilevel"/>
    <w:tmpl w:val="923CB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DEC6474"/>
    <w:multiLevelType w:val="hybridMultilevel"/>
    <w:tmpl w:val="2170327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nsid w:val="3B75378C"/>
    <w:multiLevelType w:val="hybridMultilevel"/>
    <w:tmpl w:val="92DA26CE"/>
    <w:lvl w:ilvl="0" w:tplc="2A3497A2">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42DF1649"/>
    <w:multiLevelType w:val="hybridMultilevel"/>
    <w:tmpl w:val="6A7A36F4"/>
    <w:lvl w:ilvl="0" w:tplc="95928B56">
      <w:start w:val="1"/>
      <w:numFmt w:val="bullet"/>
      <w:lvlText w:val=""/>
      <w:lvlJc w:val="left"/>
      <w:pPr>
        <w:tabs>
          <w:tab w:val="num" w:pos="1080"/>
        </w:tabs>
        <w:ind w:left="1080" w:hanging="360"/>
      </w:pPr>
      <w:rPr>
        <w:rFonts w:ascii="Symbol" w:hAnsi="Symbol" w:hint="default"/>
        <w:color w:val="auto"/>
        <w:sz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7792BAE"/>
    <w:multiLevelType w:val="hybridMultilevel"/>
    <w:tmpl w:val="7E76E992"/>
    <w:lvl w:ilvl="0" w:tplc="18090001">
      <w:start w:val="1"/>
      <w:numFmt w:val="bullet"/>
      <w:lvlText w:val=""/>
      <w:lvlJc w:val="left"/>
      <w:pPr>
        <w:ind w:left="1133" w:hanging="360"/>
      </w:pPr>
      <w:rPr>
        <w:rFonts w:ascii="Symbol" w:hAnsi="Symbol" w:hint="default"/>
      </w:rPr>
    </w:lvl>
    <w:lvl w:ilvl="1" w:tplc="18090003" w:tentative="1">
      <w:start w:val="1"/>
      <w:numFmt w:val="bullet"/>
      <w:lvlText w:val="o"/>
      <w:lvlJc w:val="left"/>
      <w:pPr>
        <w:ind w:left="1853" w:hanging="360"/>
      </w:pPr>
      <w:rPr>
        <w:rFonts w:ascii="Courier New" w:hAnsi="Courier New" w:cs="Courier New" w:hint="default"/>
      </w:rPr>
    </w:lvl>
    <w:lvl w:ilvl="2" w:tplc="18090005" w:tentative="1">
      <w:start w:val="1"/>
      <w:numFmt w:val="bullet"/>
      <w:lvlText w:val=""/>
      <w:lvlJc w:val="left"/>
      <w:pPr>
        <w:ind w:left="2573" w:hanging="360"/>
      </w:pPr>
      <w:rPr>
        <w:rFonts w:ascii="Wingdings" w:hAnsi="Wingdings" w:hint="default"/>
      </w:rPr>
    </w:lvl>
    <w:lvl w:ilvl="3" w:tplc="18090001" w:tentative="1">
      <w:start w:val="1"/>
      <w:numFmt w:val="bullet"/>
      <w:lvlText w:val=""/>
      <w:lvlJc w:val="left"/>
      <w:pPr>
        <w:ind w:left="3293" w:hanging="360"/>
      </w:pPr>
      <w:rPr>
        <w:rFonts w:ascii="Symbol" w:hAnsi="Symbol" w:hint="default"/>
      </w:rPr>
    </w:lvl>
    <w:lvl w:ilvl="4" w:tplc="18090003" w:tentative="1">
      <w:start w:val="1"/>
      <w:numFmt w:val="bullet"/>
      <w:lvlText w:val="o"/>
      <w:lvlJc w:val="left"/>
      <w:pPr>
        <w:ind w:left="4013" w:hanging="360"/>
      </w:pPr>
      <w:rPr>
        <w:rFonts w:ascii="Courier New" w:hAnsi="Courier New" w:cs="Courier New" w:hint="default"/>
      </w:rPr>
    </w:lvl>
    <w:lvl w:ilvl="5" w:tplc="18090005" w:tentative="1">
      <w:start w:val="1"/>
      <w:numFmt w:val="bullet"/>
      <w:lvlText w:val=""/>
      <w:lvlJc w:val="left"/>
      <w:pPr>
        <w:ind w:left="4733" w:hanging="360"/>
      </w:pPr>
      <w:rPr>
        <w:rFonts w:ascii="Wingdings" w:hAnsi="Wingdings" w:hint="default"/>
      </w:rPr>
    </w:lvl>
    <w:lvl w:ilvl="6" w:tplc="18090001" w:tentative="1">
      <w:start w:val="1"/>
      <w:numFmt w:val="bullet"/>
      <w:lvlText w:val=""/>
      <w:lvlJc w:val="left"/>
      <w:pPr>
        <w:ind w:left="5453" w:hanging="360"/>
      </w:pPr>
      <w:rPr>
        <w:rFonts w:ascii="Symbol" w:hAnsi="Symbol" w:hint="default"/>
      </w:rPr>
    </w:lvl>
    <w:lvl w:ilvl="7" w:tplc="18090003" w:tentative="1">
      <w:start w:val="1"/>
      <w:numFmt w:val="bullet"/>
      <w:lvlText w:val="o"/>
      <w:lvlJc w:val="left"/>
      <w:pPr>
        <w:ind w:left="6173" w:hanging="360"/>
      </w:pPr>
      <w:rPr>
        <w:rFonts w:ascii="Courier New" w:hAnsi="Courier New" w:cs="Courier New" w:hint="default"/>
      </w:rPr>
    </w:lvl>
    <w:lvl w:ilvl="8" w:tplc="18090005" w:tentative="1">
      <w:start w:val="1"/>
      <w:numFmt w:val="bullet"/>
      <w:lvlText w:val=""/>
      <w:lvlJc w:val="left"/>
      <w:pPr>
        <w:ind w:left="6893" w:hanging="360"/>
      </w:pPr>
      <w:rPr>
        <w:rFonts w:ascii="Wingdings" w:hAnsi="Wingdings" w:hint="default"/>
      </w:rPr>
    </w:lvl>
  </w:abstractNum>
  <w:abstractNum w:abstractNumId="17">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8283D7E"/>
    <w:multiLevelType w:val="hybridMultilevel"/>
    <w:tmpl w:val="92123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3324C78"/>
    <w:multiLevelType w:val="hybridMultilevel"/>
    <w:tmpl w:val="3CB6A6D6"/>
    <w:lvl w:ilvl="0" w:tplc="C2804262">
      <w:start w:val="1"/>
      <w:numFmt w:val="upperLetter"/>
      <w:lvlText w:val="%1)"/>
      <w:lvlJc w:val="left"/>
      <w:pPr>
        <w:tabs>
          <w:tab w:val="num" w:pos="855"/>
        </w:tabs>
        <w:ind w:left="855" w:hanging="495"/>
      </w:pPr>
      <w:rPr>
        <w:rFonts w:cs="Times New Roman" w:hint="default"/>
      </w:rPr>
    </w:lvl>
    <w:lvl w:ilvl="1" w:tplc="18090019">
      <w:start w:val="1"/>
      <w:numFmt w:val="lowerLetter"/>
      <w:lvlText w:val="%2."/>
      <w:lvlJc w:val="left"/>
      <w:pPr>
        <w:tabs>
          <w:tab w:val="num" w:pos="1440"/>
        </w:tabs>
        <w:ind w:left="1440" w:hanging="360"/>
      </w:pPr>
      <w:rPr>
        <w:rFonts w:cs="Times New Roman"/>
      </w:rPr>
    </w:lvl>
    <w:lvl w:ilvl="2" w:tplc="1809001B">
      <w:start w:val="1"/>
      <w:numFmt w:val="lowerRoman"/>
      <w:lvlText w:val="%3."/>
      <w:lvlJc w:val="right"/>
      <w:pPr>
        <w:tabs>
          <w:tab w:val="num" w:pos="2160"/>
        </w:tabs>
        <w:ind w:left="2160" w:hanging="18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lowerLetter"/>
      <w:lvlText w:val="%5."/>
      <w:lvlJc w:val="left"/>
      <w:pPr>
        <w:tabs>
          <w:tab w:val="num" w:pos="3600"/>
        </w:tabs>
        <w:ind w:left="3600" w:hanging="360"/>
      </w:pPr>
      <w:rPr>
        <w:rFonts w:cs="Times New Roman"/>
      </w:rPr>
    </w:lvl>
    <w:lvl w:ilvl="5" w:tplc="1809001B">
      <w:start w:val="1"/>
      <w:numFmt w:val="lowerRoman"/>
      <w:lvlText w:val="%6."/>
      <w:lvlJc w:val="right"/>
      <w:pPr>
        <w:tabs>
          <w:tab w:val="num" w:pos="4320"/>
        </w:tabs>
        <w:ind w:left="4320" w:hanging="18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lowerLetter"/>
      <w:lvlText w:val="%8."/>
      <w:lvlJc w:val="left"/>
      <w:pPr>
        <w:tabs>
          <w:tab w:val="num" w:pos="5760"/>
        </w:tabs>
        <w:ind w:left="5760" w:hanging="360"/>
      </w:pPr>
      <w:rPr>
        <w:rFonts w:cs="Times New Roman"/>
      </w:rPr>
    </w:lvl>
    <w:lvl w:ilvl="8" w:tplc="1809001B">
      <w:start w:val="1"/>
      <w:numFmt w:val="lowerRoman"/>
      <w:lvlText w:val="%9."/>
      <w:lvlJc w:val="right"/>
      <w:pPr>
        <w:tabs>
          <w:tab w:val="num" w:pos="6480"/>
        </w:tabs>
        <w:ind w:left="6480" w:hanging="180"/>
      </w:pPr>
      <w:rPr>
        <w:rFonts w:cs="Times New Roman"/>
      </w:rPr>
    </w:lvl>
  </w:abstractNum>
  <w:abstractNum w:abstractNumId="23">
    <w:nsid w:val="6E916E6D"/>
    <w:multiLevelType w:val="hybridMultilevel"/>
    <w:tmpl w:val="4FE68004"/>
    <w:lvl w:ilvl="0" w:tplc="95928B56">
      <w:start w:val="1"/>
      <w:numFmt w:val="bullet"/>
      <w:lvlText w:val=""/>
      <w:lvlJc w:val="left"/>
      <w:pPr>
        <w:tabs>
          <w:tab w:val="num" w:pos="1080"/>
        </w:tabs>
        <w:ind w:left="1080" w:hanging="360"/>
      </w:pPr>
      <w:rPr>
        <w:rFonts w:ascii="Symbol" w:hAnsi="Symbol" w:hint="default"/>
        <w:color w:val="auto"/>
        <w:sz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nsid w:val="717306D5"/>
    <w:multiLevelType w:val="hybridMultilevel"/>
    <w:tmpl w:val="8702F0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0A7ADA"/>
    <w:multiLevelType w:val="hybridMultilevel"/>
    <w:tmpl w:val="69C64E48"/>
    <w:lvl w:ilvl="0" w:tplc="AD3C72D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251EE7"/>
    <w:multiLevelType w:val="hybridMultilevel"/>
    <w:tmpl w:val="95AA471A"/>
    <w:lvl w:ilvl="0" w:tplc="1B8C4B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14"/>
  </w:num>
  <w:num w:numId="8">
    <w:abstractNumId w:val="11"/>
  </w:num>
  <w:num w:numId="9">
    <w:abstractNumId w:val="16"/>
  </w:num>
  <w:num w:numId="10">
    <w:abstractNumId w:val="3"/>
  </w:num>
  <w:num w:numId="11">
    <w:abstractNumId w:val="19"/>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26"/>
  </w:num>
  <w:num w:numId="16">
    <w:abstractNumId w:val="28"/>
  </w:num>
  <w:num w:numId="17">
    <w:abstractNumId w:val="12"/>
  </w:num>
  <w:num w:numId="18">
    <w:abstractNumId w:val="18"/>
  </w:num>
  <w:num w:numId="19">
    <w:abstractNumId w:val="15"/>
  </w:num>
  <w:num w:numId="20">
    <w:abstractNumId w:val="20"/>
  </w:num>
  <w:num w:numId="21">
    <w:abstractNumId w:val="4"/>
  </w:num>
  <w:num w:numId="22">
    <w:abstractNumId w:val="25"/>
  </w:num>
  <w:num w:numId="23">
    <w:abstractNumId w:val="27"/>
  </w:num>
  <w:num w:numId="24">
    <w:abstractNumId w:val="17"/>
  </w:num>
  <w:num w:numId="25">
    <w:abstractNumId w:val="5"/>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520CB"/>
    <w:rsid w:val="00027085"/>
    <w:rsid w:val="00087F5F"/>
    <w:rsid w:val="000D3260"/>
    <w:rsid w:val="000D3C91"/>
    <w:rsid w:val="000E3D09"/>
    <w:rsid w:val="00117FB0"/>
    <w:rsid w:val="00126C83"/>
    <w:rsid w:val="00140D27"/>
    <w:rsid w:val="001556CA"/>
    <w:rsid w:val="001B500A"/>
    <w:rsid w:val="001D60E1"/>
    <w:rsid w:val="001D74DE"/>
    <w:rsid w:val="00202FF8"/>
    <w:rsid w:val="00227F0A"/>
    <w:rsid w:val="0024575B"/>
    <w:rsid w:val="002608CD"/>
    <w:rsid w:val="00277148"/>
    <w:rsid w:val="002931B3"/>
    <w:rsid w:val="002A12F1"/>
    <w:rsid w:val="002A594E"/>
    <w:rsid w:val="002B148A"/>
    <w:rsid w:val="002D5D1F"/>
    <w:rsid w:val="002E607E"/>
    <w:rsid w:val="002F2919"/>
    <w:rsid w:val="00301E86"/>
    <w:rsid w:val="00324823"/>
    <w:rsid w:val="0034039D"/>
    <w:rsid w:val="00356D28"/>
    <w:rsid w:val="003724E3"/>
    <w:rsid w:val="00374090"/>
    <w:rsid w:val="0037509D"/>
    <w:rsid w:val="003904DB"/>
    <w:rsid w:val="003B62B9"/>
    <w:rsid w:val="00404E92"/>
    <w:rsid w:val="00426F4D"/>
    <w:rsid w:val="0043032E"/>
    <w:rsid w:val="0046606D"/>
    <w:rsid w:val="00492C50"/>
    <w:rsid w:val="00493248"/>
    <w:rsid w:val="004A134C"/>
    <w:rsid w:val="004A6CE9"/>
    <w:rsid w:val="004C7376"/>
    <w:rsid w:val="004D09CB"/>
    <w:rsid w:val="004E149F"/>
    <w:rsid w:val="004F0BE8"/>
    <w:rsid w:val="004F31C3"/>
    <w:rsid w:val="0050435D"/>
    <w:rsid w:val="00515304"/>
    <w:rsid w:val="00515849"/>
    <w:rsid w:val="005407A6"/>
    <w:rsid w:val="00573F37"/>
    <w:rsid w:val="00590C1F"/>
    <w:rsid w:val="005B3B46"/>
    <w:rsid w:val="005F3A2B"/>
    <w:rsid w:val="00613F59"/>
    <w:rsid w:val="00620E7E"/>
    <w:rsid w:val="00623D98"/>
    <w:rsid w:val="00641533"/>
    <w:rsid w:val="00647CD2"/>
    <w:rsid w:val="00652681"/>
    <w:rsid w:val="006716D5"/>
    <w:rsid w:val="00685736"/>
    <w:rsid w:val="006905A6"/>
    <w:rsid w:val="006A52B1"/>
    <w:rsid w:val="00704B2E"/>
    <w:rsid w:val="00707FE7"/>
    <w:rsid w:val="00710376"/>
    <w:rsid w:val="00721D6D"/>
    <w:rsid w:val="00756D60"/>
    <w:rsid w:val="00767A06"/>
    <w:rsid w:val="007870E6"/>
    <w:rsid w:val="007B194B"/>
    <w:rsid w:val="007C2587"/>
    <w:rsid w:val="007D11D5"/>
    <w:rsid w:val="007E79D1"/>
    <w:rsid w:val="0082220A"/>
    <w:rsid w:val="0084780F"/>
    <w:rsid w:val="008B4238"/>
    <w:rsid w:val="008B59EF"/>
    <w:rsid w:val="008B5D57"/>
    <w:rsid w:val="008B68C2"/>
    <w:rsid w:val="008D6B50"/>
    <w:rsid w:val="008D6E67"/>
    <w:rsid w:val="00930453"/>
    <w:rsid w:val="00931966"/>
    <w:rsid w:val="0096487F"/>
    <w:rsid w:val="00980850"/>
    <w:rsid w:val="009943E9"/>
    <w:rsid w:val="009A00A8"/>
    <w:rsid w:val="009D4252"/>
    <w:rsid w:val="009E5B32"/>
    <w:rsid w:val="00A07AC2"/>
    <w:rsid w:val="00A907E5"/>
    <w:rsid w:val="00AC619B"/>
    <w:rsid w:val="00AD3E2F"/>
    <w:rsid w:val="00AF093B"/>
    <w:rsid w:val="00AF65EF"/>
    <w:rsid w:val="00B16206"/>
    <w:rsid w:val="00B305BE"/>
    <w:rsid w:val="00B4484D"/>
    <w:rsid w:val="00B630A6"/>
    <w:rsid w:val="00B8517B"/>
    <w:rsid w:val="00BA6D05"/>
    <w:rsid w:val="00BC489C"/>
    <w:rsid w:val="00C078FB"/>
    <w:rsid w:val="00C20FAC"/>
    <w:rsid w:val="00C26293"/>
    <w:rsid w:val="00C557F9"/>
    <w:rsid w:val="00C7477F"/>
    <w:rsid w:val="00C77720"/>
    <w:rsid w:val="00C97F27"/>
    <w:rsid w:val="00CC3D78"/>
    <w:rsid w:val="00CC682A"/>
    <w:rsid w:val="00CE5463"/>
    <w:rsid w:val="00D13CA4"/>
    <w:rsid w:val="00D30FCC"/>
    <w:rsid w:val="00D3436E"/>
    <w:rsid w:val="00D3437C"/>
    <w:rsid w:val="00D81228"/>
    <w:rsid w:val="00D86E41"/>
    <w:rsid w:val="00D878EC"/>
    <w:rsid w:val="00DB0B94"/>
    <w:rsid w:val="00DE16FF"/>
    <w:rsid w:val="00DF7C41"/>
    <w:rsid w:val="00E040B4"/>
    <w:rsid w:val="00E04346"/>
    <w:rsid w:val="00E20729"/>
    <w:rsid w:val="00E230DB"/>
    <w:rsid w:val="00E24AD4"/>
    <w:rsid w:val="00E311BA"/>
    <w:rsid w:val="00E520CB"/>
    <w:rsid w:val="00E53E3E"/>
    <w:rsid w:val="00E64ACD"/>
    <w:rsid w:val="00E77692"/>
    <w:rsid w:val="00EA3F9C"/>
    <w:rsid w:val="00EA4D2F"/>
    <w:rsid w:val="00EA729A"/>
    <w:rsid w:val="00EB6D43"/>
    <w:rsid w:val="00EC04AF"/>
    <w:rsid w:val="00EC5B3B"/>
    <w:rsid w:val="00ED5D1B"/>
    <w:rsid w:val="00EF118C"/>
    <w:rsid w:val="00EF7B87"/>
    <w:rsid w:val="00F024AD"/>
    <w:rsid w:val="00F0789A"/>
    <w:rsid w:val="00F23020"/>
    <w:rsid w:val="00F272AB"/>
    <w:rsid w:val="00F42AA7"/>
    <w:rsid w:val="00FB2297"/>
    <w:rsid w:val="00FB706F"/>
    <w:rsid w:val="00FD0620"/>
    <w:rsid w:val="00FD0B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7F"/>
    <w:rPr>
      <w:lang w:val="en-GB" w:eastAsia="en-GB"/>
    </w:rPr>
  </w:style>
  <w:style w:type="paragraph" w:styleId="Heading1">
    <w:name w:val="heading 1"/>
    <w:basedOn w:val="Normal"/>
    <w:next w:val="Normal"/>
    <w:qFormat/>
    <w:rsid w:val="00C7477F"/>
    <w:pPr>
      <w:keepNext/>
      <w:outlineLvl w:val="0"/>
    </w:pPr>
    <w:rPr>
      <w:rFonts w:ascii="Arial" w:hAnsi="Arial" w:cs="Arial"/>
      <w:b/>
      <w:bCs/>
    </w:rPr>
  </w:style>
  <w:style w:type="paragraph" w:styleId="Heading2">
    <w:name w:val="heading 2"/>
    <w:basedOn w:val="Normal"/>
    <w:next w:val="Normal"/>
    <w:qFormat/>
    <w:rsid w:val="00C7477F"/>
    <w:pPr>
      <w:keepNext/>
      <w:ind w:left="103"/>
      <w:jc w:val="both"/>
      <w:outlineLvl w:val="1"/>
    </w:pPr>
    <w:rPr>
      <w:rFonts w:ascii="Arial" w:hAnsi="Arial" w:cs="Arial"/>
      <w:b/>
      <w:bCs/>
      <w:i/>
      <w:iCs/>
      <w:sz w:val="24"/>
      <w:szCs w:val="22"/>
    </w:rPr>
  </w:style>
  <w:style w:type="paragraph" w:styleId="Heading3">
    <w:name w:val="heading 3"/>
    <w:basedOn w:val="Normal"/>
    <w:next w:val="Normal"/>
    <w:link w:val="Heading3Char"/>
    <w:uiPriority w:val="99"/>
    <w:qFormat/>
    <w:rsid w:val="00E77692"/>
    <w:pPr>
      <w:keepNext/>
      <w:spacing w:before="240" w:after="60"/>
      <w:outlineLvl w:val="2"/>
    </w:pPr>
    <w:rPr>
      <w:rFonts w:ascii="Arial" w:hAnsi="Arial"/>
      <w:b/>
      <w:bCs/>
      <w:sz w:val="26"/>
      <w:szCs w:val="26"/>
    </w:rPr>
  </w:style>
  <w:style w:type="paragraph" w:styleId="Heading7">
    <w:name w:val="heading 7"/>
    <w:basedOn w:val="Normal"/>
    <w:next w:val="Normal"/>
    <w:qFormat/>
    <w:rsid w:val="00C7477F"/>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477F"/>
    <w:pPr>
      <w:tabs>
        <w:tab w:val="center" w:pos="4320"/>
        <w:tab w:val="right" w:pos="8640"/>
      </w:tabs>
    </w:pPr>
  </w:style>
  <w:style w:type="character" w:styleId="PageNumber">
    <w:name w:val="page number"/>
    <w:basedOn w:val="DefaultParagraphFont"/>
    <w:rsid w:val="00C7477F"/>
  </w:style>
  <w:style w:type="paragraph" w:styleId="Header">
    <w:name w:val="header"/>
    <w:basedOn w:val="Normal"/>
    <w:rsid w:val="00C7477F"/>
    <w:pPr>
      <w:tabs>
        <w:tab w:val="center" w:pos="4153"/>
        <w:tab w:val="right" w:pos="8306"/>
      </w:tabs>
    </w:pPr>
  </w:style>
  <w:style w:type="paragraph" w:styleId="BodyTextIndent">
    <w:name w:val="Body Text Indent"/>
    <w:basedOn w:val="Normal"/>
    <w:rsid w:val="00C7477F"/>
    <w:pPr>
      <w:ind w:left="360"/>
    </w:pPr>
    <w:rPr>
      <w:rFonts w:ascii="Arial" w:hAnsi="Arial" w:cs="Arial"/>
      <w:sz w:val="24"/>
      <w:lang w:val="en-IE"/>
    </w:rPr>
  </w:style>
  <w:style w:type="paragraph" w:styleId="BodyText">
    <w:name w:val="Body Text"/>
    <w:basedOn w:val="Normal"/>
    <w:rsid w:val="00C7477F"/>
    <w:rPr>
      <w:rFonts w:ascii="Arial" w:hAnsi="Arial" w:cs="Arial"/>
      <w:sz w:val="24"/>
    </w:rPr>
  </w:style>
  <w:style w:type="paragraph" w:styleId="BodyText2">
    <w:name w:val="Body Text 2"/>
    <w:basedOn w:val="Normal"/>
    <w:rsid w:val="00C7477F"/>
    <w:pPr>
      <w:jc w:val="both"/>
    </w:pPr>
    <w:rPr>
      <w:rFonts w:ascii="Arial" w:hAnsi="Arial" w:cs="Arial"/>
    </w:rPr>
  </w:style>
  <w:style w:type="paragraph" w:customStyle="1" w:styleId="a">
    <w:name w:val="_"/>
    <w:basedOn w:val="Normal"/>
    <w:rsid w:val="00C7477F"/>
    <w:pPr>
      <w:widowControl w:val="0"/>
      <w:ind w:left="720" w:hanging="720"/>
    </w:pPr>
    <w:rPr>
      <w:snapToGrid w:val="0"/>
      <w:sz w:val="24"/>
      <w:lang w:val="en-US" w:eastAsia="en-US"/>
    </w:rPr>
  </w:style>
  <w:style w:type="character" w:styleId="Strong">
    <w:name w:val="Strong"/>
    <w:qFormat/>
    <w:rsid w:val="00C7477F"/>
    <w:rPr>
      <w:b/>
    </w:rPr>
  </w:style>
  <w:style w:type="paragraph" w:styleId="BodyTextIndent2">
    <w:name w:val="Body Text Indent 2"/>
    <w:basedOn w:val="Normal"/>
    <w:rsid w:val="00C7477F"/>
    <w:pPr>
      <w:ind w:left="283"/>
    </w:pPr>
    <w:rPr>
      <w:rFonts w:ascii="Arial" w:hAnsi="Arial" w:cs="Arial"/>
      <w:sz w:val="22"/>
      <w:szCs w:val="22"/>
    </w:rPr>
  </w:style>
  <w:style w:type="paragraph" w:styleId="BodyTextIndent3">
    <w:name w:val="Body Text Indent 3"/>
    <w:basedOn w:val="Normal"/>
    <w:rsid w:val="00C7477F"/>
    <w:pPr>
      <w:ind w:left="1440" w:hanging="1440"/>
    </w:pPr>
    <w:rPr>
      <w:rFonts w:ascii="Arial" w:hAnsi="Arial" w:cs="Arial"/>
      <w:sz w:val="24"/>
    </w:rPr>
  </w:style>
  <w:style w:type="paragraph" w:styleId="BodyText3">
    <w:name w:val="Body Text 3"/>
    <w:basedOn w:val="Normal"/>
    <w:rsid w:val="00C7477F"/>
    <w:pPr>
      <w:ind w:right="26"/>
    </w:pPr>
    <w:rPr>
      <w:rFonts w:ascii="Arial" w:hAnsi="Arial" w:cs="Arial"/>
      <w:sz w:val="24"/>
      <w:szCs w:val="22"/>
    </w:rPr>
  </w:style>
  <w:style w:type="character" w:styleId="Hyperlink">
    <w:name w:val="Hyperlink"/>
    <w:rsid w:val="00C7477F"/>
    <w:rPr>
      <w:color w:val="0000FF"/>
      <w:u w:val="single"/>
    </w:rPr>
  </w:style>
  <w:style w:type="paragraph" w:styleId="NormalWeb">
    <w:name w:val="Normal (Web)"/>
    <w:basedOn w:val="Normal"/>
    <w:rsid w:val="00C7477F"/>
    <w:rPr>
      <w:rFonts w:ascii="Verdana, Helvetica" w:hAnsi="Verdana, Helvetica"/>
      <w:lang w:eastAsia="en-US"/>
    </w:rPr>
  </w:style>
  <w:style w:type="paragraph" w:styleId="BalloonText">
    <w:name w:val="Balloon Text"/>
    <w:basedOn w:val="Normal"/>
    <w:semiHidden/>
    <w:rsid w:val="00C7477F"/>
    <w:rPr>
      <w:rFonts w:ascii="Tahoma" w:hAnsi="Tahoma" w:cs="Tahoma"/>
      <w:sz w:val="16"/>
      <w:szCs w:val="16"/>
    </w:rPr>
  </w:style>
  <w:style w:type="character" w:styleId="CommentReference">
    <w:name w:val="annotation reference"/>
    <w:semiHidden/>
    <w:rsid w:val="00C7477F"/>
    <w:rPr>
      <w:sz w:val="16"/>
      <w:szCs w:val="16"/>
    </w:rPr>
  </w:style>
  <w:style w:type="paragraph" w:styleId="CommentText">
    <w:name w:val="annotation text"/>
    <w:basedOn w:val="Normal"/>
    <w:semiHidden/>
    <w:rsid w:val="00C7477F"/>
  </w:style>
  <w:style w:type="paragraph" w:styleId="CommentSubject">
    <w:name w:val="annotation subject"/>
    <w:basedOn w:val="CommentText"/>
    <w:next w:val="CommentText"/>
    <w:semiHidden/>
    <w:rsid w:val="00C7477F"/>
    <w:rPr>
      <w:b/>
      <w:bCs/>
    </w:rPr>
  </w:style>
  <w:style w:type="paragraph" w:styleId="Salutation">
    <w:name w:val="Salutation"/>
    <w:basedOn w:val="Normal"/>
    <w:rsid w:val="00C7477F"/>
    <w:rPr>
      <w:sz w:val="24"/>
      <w:lang w:eastAsia="en-US"/>
    </w:rPr>
  </w:style>
  <w:style w:type="paragraph" w:customStyle="1" w:styleId="CharCharCharCharCharCharCharChar">
    <w:name w:val="Char Char Char Char Char Char Char Char"/>
    <w:basedOn w:val="Normal"/>
    <w:rsid w:val="00C7477F"/>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647CD2"/>
    <w:pPr>
      <w:ind w:left="720"/>
    </w:pPr>
  </w:style>
  <w:style w:type="paragraph" w:customStyle="1" w:styleId="CharCharCharCharCharCharCharChar0">
    <w:name w:val="Char Char Char Char Char Char Char Char"/>
    <w:basedOn w:val="Normal"/>
    <w:rsid w:val="00C20FAC"/>
    <w:pPr>
      <w:autoSpaceDE w:val="0"/>
      <w:autoSpaceDN w:val="0"/>
      <w:spacing w:after="160" w:line="240" w:lineRule="exact"/>
    </w:pPr>
    <w:rPr>
      <w:rFonts w:ascii="Arial" w:hAnsi="Arial" w:cs="Arial"/>
      <w:lang w:val="en-US" w:eastAsia="en-US"/>
    </w:rPr>
  </w:style>
  <w:style w:type="character" w:customStyle="1" w:styleId="Heading3Char">
    <w:name w:val="Heading 3 Char"/>
    <w:link w:val="Heading3"/>
    <w:uiPriority w:val="99"/>
    <w:rsid w:val="00E77692"/>
    <w:rPr>
      <w:rFonts w:ascii="Arial" w:hAnsi="Arial" w:cs="Arial"/>
      <w:b/>
      <w:bCs/>
      <w:sz w:val="26"/>
      <w:szCs w:val="26"/>
      <w:lang w:val="en-GB" w:eastAsia="en-GB"/>
    </w:rPr>
  </w:style>
  <w:style w:type="paragraph" w:styleId="DocumentMap">
    <w:name w:val="Document Map"/>
    <w:basedOn w:val="Normal"/>
    <w:semiHidden/>
    <w:rsid w:val="000D3260"/>
    <w:pPr>
      <w:shd w:val="clear" w:color="auto" w:fill="000080"/>
    </w:pPr>
    <w:rPr>
      <w:rFonts w:ascii="Tahoma" w:hAnsi="Tahoma"/>
    </w:rPr>
  </w:style>
  <w:style w:type="character" w:customStyle="1" w:styleId="Test">
    <w:name w:val="Test"/>
    <w:semiHidden/>
    <w:rsid w:val="00087F5F"/>
    <w:rPr>
      <w:rFonts w:ascii="Arial" w:hAnsi="Arial" w:cs="Arial"/>
      <w:color w:val="000080"/>
      <w:sz w:val="20"/>
      <w:szCs w:val="20"/>
    </w:rPr>
  </w:style>
  <w:style w:type="paragraph" w:customStyle="1" w:styleId="msolistparagraph0">
    <w:name w:val="msolistparagraph"/>
    <w:basedOn w:val="Normal"/>
    <w:rsid w:val="00087F5F"/>
    <w:pPr>
      <w:ind w:left="720"/>
    </w:pPr>
    <w:rPr>
      <w:sz w:val="24"/>
      <w:szCs w:val="24"/>
    </w:rPr>
  </w:style>
  <w:style w:type="table" w:styleId="TableGrid">
    <w:name w:val="Table Grid"/>
    <w:basedOn w:val="TableNormal"/>
    <w:uiPriority w:val="59"/>
    <w:rsid w:val="004E1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77720"/>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C77720"/>
    <w:rPr>
      <w:rFonts w:ascii="Calibri" w:eastAsia="Calibri" w:hAnsi="Calibri"/>
      <w:lang w:val="en-GB" w:eastAsia="en-US"/>
    </w:rPr>
  </w:style>
  <w:style w:type="character" w:styleId="FootnoteReference">
    <w:name w:val="footnote reference"/>
    <w:uiPriority w:val="99"/>
    <w:semiHidden/>
    <w:unhideWhenUsed/>
    <w:rsid w:val="00C77720"/>
    <w:rPr>
      <w:vertAlign w:val="superscript"/>
    </w:rPr>
  </w:style>
</w:styles>
</file>

<file path=word/webSettings.xml><?xml version="1.0" encoding="utf-8"?>
<w:webSettings xmlns:r="http://schemas.openxmlformats.org/officeDocument/2006/relationships" xmlns:w="http://schemas.openxmlformats.org/wordprocessingml/2006/main">
  <w:divs>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1333492043">
      <w:bodyDiv w:val="1"/>
      <w:marLeft w:val="0"/>
      <w:marRight w:val="0"/>
      <w:marTop w:val="0"/>
      <w:marBottom w:val="0"/>
      <w:divBdr>
        <w:top w:val="none" w:sz="0" w:space="0" w:color="auto"/>
        <w:left w:val="none" w:sz="0" w:space="0" w:color="auto"/>
        <w:bottom w:val="none" w:sz="0" w:space="0" w:color="auto"/>
        <w:right w:val="none" w:sz="0" w:space="0" w:color="auto"/>
      </w:divBdr>
    </w:div>
    <w:div w:id="1570268240">
      <w:bodyDiv w:val="1"/>
      <w:marLeft w:val="0"/>
      <w:marRight w:val="0"/>
      <w:marTop w:val="0"/>
      <w:marBottom w:val="0"/>
      <w:divBdr>
        <w:top w:val="none" w:sz="0" w:space="0" w:color="auto"/>
        <w:left w:val="none" w:sz="0" w:space="0" w:color="auto"/>
        <w:bottom w:val="none" w:sz="0" w:space="0" w:color="auto"/>
        <w:right w:val="none" w:sz="0" w:space="0" w:color="auto"/>
      </w:divBdr>
    </w:div>
    <w:div w:id="1700274464">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inne.obyrne@hs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4153</Words>
  <Characters>23012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27111</CharactersWithSpaces>
  <SharedDoc>false</SharedDoc>
  <HLinks>
    <vt:vector size="18" baseType="variant">
      <vt:variant>
        <vt:i4>7340072</vt:i4>
      </vt:variant>
      <vt:variant>
        <vt:i4>6</vt:i4>
      </vt:variant>
      <vt:variant>
        <vt:i4>0</vt:i4>
      </vt:variant>
      <vt:variant>
        <vt:i4>5</vt:i4>
      </vt:variant>
      <vt:variant>
        <vt:lpwstr>http://www.cpsa.ie/</vt:lpwstr>
      </vt:variant>
      <vt:variant>
        <vt:lpwstr/>
      </vt:variant>
      <vt:variant>
        <vt:i4>22</vt:i4>
      </vt:variant>
      <vt:variant>
        <vt:i4>3</vt:i4>
      </vt:variant>
      <vt:variant>
        <vt:i4>0</vt:i4>
      </vt:variant>
      <vt:variant>
        <vt:i4>5</vt:i4>
      </vt:variant>
      <vt:variant>
        <vt:lpwstr>http://www.hse.ie/eng/staff/jobs</vt:lpwstr>
      </vt:variant>
      <vt:variant>
        <vt:lpwstr/>
      </vt:variant>
      <vt:variant>
        <vt:i4>8323090</vt:i4>
      </vt:variant>
      <vt:variant>
        <vt:i4>-1</vt:i4>
      </vt:variant>
      <vt:variant>
        <vt:i4>1028</vt:i4>
      </vt:variant>
      <vt:variant>
        <vt:i4>1</vt:i4>
      </vt:variant>
      <vt:variant>
        <vt:lpwstr>cid:image001.jpg@01CFED20.541EBA30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Colette Murray</cp:lastModifiedBy>
  <cp:revision>8</cp:revision>
  <cp:lastPrinted>2015-01-12T12:58:00Z</cp:lastPrinted>
  <dcterms:created xsi:type="dcterms:W3CDTF">2018-06-07T16:16:00Z</dcterms:created>
  <dcterms:modified xsi:type="dcterms:W3CDTF">2018-06-11T09:29:00Z</dcterms:modified>
</cp:coreProperties>
</file>