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Default="00652681" w:rsidP="00652681">
      <w:pPr>
        <w:jc w:val="center"/>
        <w:rPr>
          <w:rFonts w:ascii="Arial" w:hAnsi="Arial" w:cs="Arial"/>
          <w:b/>
        </w:rPr>
      </w:pPr>
    </w:p>
    <w:p w:rsidR="008B5D57" w:rsidRDefault="00225A5A" w:rsidP="00652681">
      <w:pPr>
        <w:jc w:val="center"/>
        <w:rPr>
          <w:rFonts w:ascii="Arial" w:hAnsi="Arial" w:cs="Arial"/>
          <w:b/>
        </w:rPr>
      </w:pPr>
      <w:r>
        <w:rPr>
          <w:rFonts w:ascii="Arial" w:hAnsi="Arial" w:cs="Arial"/>
          <w:noProof/>
          <w:lang w:val="en-IE" w:eastAsia="en-IE"/>
        </w:rPr>
        <w:drawing>
          <wp:inline distT="0" distB="0" distL="0" distR="0">
            <wp:extent cx="2114550" cy="80962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p w:rsidR="00652681" w:rsidRDefault="00652681" w:rsidP="00652681">
      <w:pPr>
        <w:jc w:val="center"/>
        <w:rPr>
          <w:rFonts w:ascii="Arial" w:hAnsi="Arial" w:cs="Arial"/>
          <w:b/>
        </w:rPr>
      </w:pPr>
      <w:r w:rsidRPr="00274553">
        <w:rPr>
          <w:rFonts w:ascii="Arial" w:hAnsi="Arial" w:cs="Arial"/>
          <w:b/>
        </w:rPr>
        <w:t>Job Specification and Terms and Conditions</w:t>
      </w:r>
      <w:r>
        <w:rPr>
          <w:rFonts w:ascii="Arial" w:hAnsi="Arial" w:cs="Arial"/>
          <w:b/>
        </w:rPr>
        <w:t xml:space="preserve"> </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Job Title and Grade</w:t>
            </w:r>
          </w:p>
        </w:tc>
        <w:tc>
          <w:tcPr>
            <w:tcW w:w="8256" w:type="dxa"/>
          </w:tcPr>
          <w:p w:rsidR="008724F3" w:rsidRPr="00FF1BAA" w:rsidRDefault="00B710F6" w:rsidP="008724F3">
            <w:pPr>
              <w:tabs>
                <w:tab w:val="left" w:pos="283"/>
              </w:tabs>
              <w:jc w:val="both"/>
              <w:rPr>
                <w:rFonts w:asciiTheme="minorHAnsi" w:hAnsiTheme="minorHAnsi" w:cs="Arial"/>
                <w:sz w:val="22"/>
                <w:szCs w:val="22"/>
              </w:rPr>
            </w:pPr>
            <w:r w:rsidRPr="00FF1BAA">
              <w:rPr>
                <w:rFonts w:asciiTheme="minorHAnsi" w:hAnsiTheme="minorHAnsi" w:cs="Arial"/>
                <w:sz w:val="22"/>
                <w:szCs w:val="22"/>
              </w:rPr>
              <w:t xml:space="preserve">Temporary </w:t>
            </w:r>
            <w:r w:rsidR="008724F3" w:rsidRPr="00FF1BAA">
              <w:rPr>
                <w:rFonts w:asciiTheme="minorHAnsi" w:hAnsiTheme="minorHAnsi" w:cs="Arial"/>
                <w:sz w:val="22"/>
                <w:szCs w:val="22"/>
              </w:rPr>
              <w:t xml:space="preserve">Senior Medical Scientist, Virology Department </w:t>
            </w:r>
          </w:p>
          <w:p w:rsidR="009D4252" w:rsidRPr="00FF1BAA" w:rsidRDefault="008724F3">
            <w:pPr>
              <w:jc w:val="both"/>
              <w:rPr>
                <w:rFonts w:asciiTheme="minorHAnsi" w:hAnsiTheme="minorHAnsi" w:cs="Arial"/>
                <w:sz w:val="22"/>
                <w:szCs w:val="22"/>
              </w:rPr>
            </w:pPr>
            <w:r w:rsidRPr="00FF1BAA">
              <w:rPr>
                <w:rFonts w:asciiTheme="minorHAnsi" w:hAnsiTheme="minorHAnsi" w:cs="Arial"/>
                <w:sz w:val="22"/>
                <w:szCs w:val="22"/>
              </w:rPr>
              <w:t>Grade code: 3877</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Campaign Reference</w:t>
            </w:r>
          </w:p>
        </w:tc>
        <w:tc>
          <w:tcPr>
            <w:tcW w:w="8256" w:type="dxa"/>
          </w:tcPr>
          <w:p w:rsidR="009D4252" w:rsidRPr="00FF1BAA" w:rsidRDefault="00B710F6">
            <w:pPr>
              <w:jc w:val="both"/>
              <w:rPr>
                <w:rFonts w:asciiTheme="minorHAnsi" w:hAnsiTheme="minorHAnsi" w:cs="Arial"/>
                <w:iCs/>
                <w:sz w:val="22"/>
                <w:szCs w:val="22"/>
              </w:rPr>
            </w:pPr>
            <w:r w:rsidRPr="00FF1BAA">
              <w:rPr>
                <w:rFonts w:asciiTheme="minorHAnsi" w:hAnsiTheme="minorHAnsi" w:cs="Arial"/>
                <w:iCs/>
                <w:sz w:val="22"/>
                <w:szCs w:val="22"/>
              </w:rPr>
              <w:t>GAHP1844</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Closing Date</w:t>
            </w:r>
          </w:p>
          <w:p w:rsidR="009D4252" w:rsidRPr="00FF1BAA" w:rsidRDefault="009D4252">
            <w:pPr>
              <w:jc w:val="both"/>
              <w:rPr>
                <w:rFonts w:asciiTheme="minorHAnsi" w:hAnsiTheme="minorHAnsi" w:cs="Arial"/>
                <w:b/>
                <w:bCs/>
                <w:sz w:val="22"/>
                <w:szCs w:val="22"/>
              </w:rPr>
            </w:pPr>
          </w:p>
        </w:tc>
        <w:tc>
          <w:tcPr>
            <w:tcW w:w="8256" w:type="dxa"/>
          </w:tcPr>
          <w:p w:rsidR="009D4252" w:rsidRPr="00FF1BAA" w:rsidRDefault="00B710F6" w:rsidP="00567889">
            <w:pPr>
              <w:jc w:val="both"/>
              <w:rPr>
                <w:rFonts w:asciiTheme="minorHAnsi" w:hAnsiTheme="minorHAnsi" w:cs="Arial"/>
                <w:iCs/>
                <w:sz w:val="22"/>
                <w:szCs w:val="22"/>
              </w:rPr>
            </w:pPr>
            <w:r w:rsidRPr="00FF1BAA">
              <w:rPr>
                <w:rFonts w:asciiTheme="minorHAnsi" w:hAnsiTheme="minorHAnsi" w:cs="Arial"/>
                <w:iCs/>
                <w:sz w:val="22"/>
                <w:szCs w:val="22"/>
              </w:rPr>
              <w:t xml:space="preserve">12.00 noon on </w:t>
            </w:r>
            <w:r w:rsidR="00567889">
              <w:rPr>
                <w:rFonts w:asciiTheme="minorHAnsi" w:hAnsiTheme="minorHAnsi" w:cs="Arial"/>
                <w:iCs/>
                <w:sz w:val="22"/>
                <w:szCs w:val="22"/>
              </w:rPr>
              <w:t>22</w:t>
            </w:r>
            <w:r w:rsidR="00567889" w:rsidRPr="00567889">
              <w:rPr>
                <w:rFonts w:asciiTheme="minorHAnsi" w:hAnsiTheme="minorHAnsi" w:cs="Arial"/>
                <w:iCs/>
                <w:sz w:val="22"/>
                <w:szCs w:val="22"/>
                <w:vertAlign w:val="superscript"/>
              </w:rPr>
              <w:t>nd</w:t>
            </w:r>
            <w:r w:rsidR="00567889">
              <w:rPr>
                <w:rFonts w:asciiTheme="minorHAnsi" w:hAnsiTheme="minorHAnsi" w:cs="Arial"/>
                <w:iCs/>
                <w:sz w:val="22"/>
                <w:szCs w:val="22"/>
              </w:rPr>
              <w:t xml:space="preserve"> June</w:t>
            </w:r>
            <w:r w:rsidR="00DE7DA2" w:rsidRPr="00FF1BAA">
              <w:rPr>
                <w:rFonts w:asciiTheme="minorHAnsi" w:hAnsiTheme="minorHAnsi" w:cs="Arial"/>
                <w:iCs/>
                <w:sz w:val="22"/>
                <w:szCs w:val="22"/>
              </w:rPr>
              <w:t xml:space="preserve"> 2018</w:t>
            </w:r>
          </w:p>
        </w:tc>
      </w:tr>
      <w:tr w:rsidR="00FF1BAA" w:rsidRPr="00FF1BAA">
        <w:tc>
          <w:tcPr>
            <w:tcW w:w="2364" w:type="dxa"/>
          </w:tcPr>
          <w:p w:rsidR="00FF1BAA" w:rsidRPr="00FF1BAA" w:rsidRDefault="00FF1BAA">
            <w:pPr>
              <w:jc w:val="both"/>
              <w:rPr>
                <w:rFonts w:asciiTheme="minorHAnsi" w:hAnsiTheme="minorHAnsi" w:cs="Arial"/>
                <w:b/>
                <w:bCs/>
                <w:sz w:val="22"/>
                <w:szCs w:val="22"/>
              </w:rPr>
            </w:pPr>
            <w:r>
              <w:rPr>
                <w:rFonts w:asciiTheme="minorHAnsi" w:hAnsiTheme="minorHAnsi" w:cs="Arial"/>
                <w:b/>
                <w:bCs/>
                <w:sz w:val="22"/>
                <w:szCs w:val="22"/>
              </w:rPr>
              <w:t>Term</w:t>
            </w:r>
          </w:p>
        </w:tc>
        <w:tc>
          <w:tcPr>
            <w:tcW w:w="8256" w:type="dxa"/>
          </w:tcPr>
          <w:p w:rsidR="00FF1BAA" w:rsidRPr="00FF1BAA" w:rsidRDefault="00FF1BAA" w:rsidP="00E06686">
            <w:pPr>
              <w:jc w:val="both"/>
              <w:rPr>
                <w:rFonts w:asciiTheme="minorHAnsi" w:hAnsiTheme="minorHAnsi" w:cs="Arial"/>
                <w:iCs/>
                <w:sz w:val="22"/>
                <w:szCs w:val="22"/>
              </w:rPr>
            </w:pPr>
            <w:r>
              <w:rPr>
                <w:rFonts w:asciiTheme="minorHAnsi" w:hAnsiTheme="minorHAnsi" w:cs="Arial"/>
                <w:iCs/>
                <w:sz w:val="22"/>
                <w:szCs w:val="22"/>
              </w:rPr>
              <w:t>Immediate vacancy until 1</w:t>
            </w:r>
            <w:r w:rsidRPr="00FF1BAA">
              <w:rPr>
                <w:rFonts w:asciiTheme="minorHAnsi" w:hAnsiTheme="minorHAnsi" w:cs="Arial"/>
                <w:iCs/>
                <w:sz w:val="22"/>
                <w:szCs w:val="22"/>
                <w:vertAlign w:val="superscript"/>
              </w:rPr>
              <w:t>st</w:t>
            </w:r>
            <w:r>
              <w:rPr>
                <w:rFonts w:asciiTheme="minorHAnsi" w:hAnsiTheme="minorHAnsi" w:cs="Arial"/>
                <w:iCs/>
                <w:sz w:val="22"/>
                <w:szCs w:val="22"/>
              </w:rPr>
              <w:t xml:space="preserve"> April 2019</w:t>
            </w:r>
          </w:p>
        </w:tc>
      </w:tr>
      <w:tr w:rsidR="009D4252" w:rsidRPr="00FF1BAA">
        <w:tc>
          <w:tcPr>
            <w:tcW w:w="2364" w:type="dxa"/>
          </w:tcPr>
          <w:p w:rsidR="009D4252" w:rsidRPr="00FF1BAA" w:rsidRDefault="00652681" w:rsidP="00652681">
            <w:pPr>
              <w:rPr>
                <w:rFonts w:asciiTheme="minorHAnsi" w:hAnsiTheme="minorHAnsi" w:cs="Arial"/>
                <w:b/>
                <w:bCs/>
                <w:sz w:val="22"/>
                <w:szCs w:val="22"/>
              </w:rPr>
            </w:pPr>
            <w:r w:rsidRPr="00FF1BAA">
              <w:rPr>
                <w:rFonts w:asciiTheme="minorHAnsi" w:hAnsiTheme="minorHAnsi" w:cs="Arial"/>
                <w:b/>
                <w:bCs/>
                <w:sz w:val="22"/>
                <w:szCs w:val="22"/>
              </w:rPr>
              <w:t xml:space="preserve">Proposed </w:t>
            </w:r>
            <w:r w:rsidR="009D4252" w:rsidRPr="00FF1BAA">
              <w:rPr>
                <w:rFonts w:asciiTheme="minorHAnsi" w:hAnsiTheme="minorHAnsi" w:cs="Arial"/>
                <w:b/>
                <w:bCs/>
                <w:sz w:val="22"/>
                <w:szCs w:val="22"/>
              </w:rPr>
              <w:t>Interview Date (s)</w:t>
            </w:r>
          </w:p>
        </w:tc>
        <w:tc>
          <w:tcPr>
            <w:tcW w:w="8256" w:type="dxa"/>
          </w:tcPr>
          <w:p w:rsidR="009D4252" w:rsidRPr="00FF1BAA" w:rsidRDefault="00E06686" w:rsidP="00567889">
            <w:pPr>
              <w:jc w:val="both"/>
              <w:rPr>
                <w:rFonts w:asciiTheme="minorHAnsi" w:hAnsiTheme="minorHAnsi" w:cs="Arial"/>
                <w:iCs/>
                <w:sz w:val="22"/>
                <w:szCs w:val="22"/>
              </w:rPr>
            </w:pPr>
            <w:r w:rsidRPr="00FF1BAA">
              <w:rPr>
                <w:rFonts w:asciiTheme="minorHAnsi" w:hAnsiTheme="minorHAnsi" w:cs="Arial"/>
                <w:iCs/>
                <w:sz w:val="22"/>
                <w:szCs w:val="22"/>
              </w:rPr>
              <w:t xml:space="preserve">It is proposed that interviews will be held </w:t>
            </w:r>
            <w:r w:rsidR="00567889">
              <w:rPr>
                <w:rFonts w:asciiTheme="minorHAnsi" w:hAnsiTheme="minorHAnsi" w:cs="Arial"/>
                <w:iCs/>
                <w:sz w:val="22"/>
                <w:szCs w:val="22"/>
              </w:rPr>
              <w:t>as soon as possible after the closing date</w:t>
            </w:r>
          </w:p>
        </w:tc>
      </w:tr>
      <w:tr w:rsidR="009D4252" w:rsidRPr="00FF1BAA">
        <w:tc>
          <w:tcPr>
            <w:tcW w:w="2364" w:type="dxa"/>
          </w:tcPr>
          <w:p w:rsidR="009D4252" w:rsidRPr="00FF1BAA" w:rsidRDefault="00652681" w:rsidP="00652681">
            <w:pPr>
              <w:rPr>
                <w:rFonts w:asciiTheme="minorHAnsi" w:hAnsiTheme="minorHAnsi" w:cs="Arial"/>
                <w:b/>
                <w:bCs/>
                <w:sz w:val="22"/>
                <w:szCs w:val="22"/>
              </w:rPr>
            </w:pPr>
            <w:r w:rsidRPr="00FF1BAA">
              <w:rPr>
                <w:rFonts w:asciiTheme="minorHAnsi" w:hAnsiTheme="minorHAnsi" w:cs="Arial"/>
                <w:b/>
                <w:bCs/>
                <w:sz w:val="22"/>
                <w:szCs w:val="22"/>
              </w:rPr>
              <w:t xml:space="preserve">Taking </w:t>
            </w:r>
            <w:r w:rsidR="009D4252" w:rsidRPr="00FF1BAA">
              <w:rPr>
                <w:rFonts w:asciiTheme="minorHAnsi" w:hAnsiTheme="minorHAnsi" w:cs="Arial"/>
                <w:b/>
                <w:bCs/>
                <w:sz w:val="22"/>
                <w:szCs w:val="22"/>
              </w:rPr>
              <w:t>up Appointment</w:t>
            </w:r>
          </w:p>
        </w:tc>
        <w:tc>
          <w:tcPr>
            <w:tcW w:w="8256" w:type="dxa"/>
          </w:tcPr>
          <w:p w:rsidR="009D4252" w:rsidRPr="00FF1BAA" w:rsidRDefault="00FF1BAA">
            <w:pPr>
              <w:jc w:val="both"/>
              <w:rPr>
                <w:rFonts w:asciiTheme="minorHAnsi" w:hAnsiTheme="minorHAnsi" w:cs="Arial"/>
                <w:iCs/>
                <w:sz w:val="22"/>
                <w:szCs w:val="22"/>
              </w:rPr>
            </w:pPr>
            <w:r>
              <w:rPr>
                <w:rFonts w:asciiTheme="minorHAnsi" w:hAnsiTheme="minorHAnsi" w:cs="Arial"/>
                <w:iCs/>
                <w:sz w:val="22"/>
                <w:szCs w:val="22"/>
              </w:rPr>
              <w:t>Start date will be indicated at job offer stage.</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Organisational Area</w:t>
            </w:r>
          </w:p>
        </w:tc>
        <w:tc>
          <w:tcPr>
            <w:tcW w:w="8256" w:type="dxa"/>
          </w:tcPr>
          <w:p w:rsidR="009D4252" w:rsidRPr="00FF1BAA" w:rsidRDefault="00556300" w:rsidP="00556300">
            <w:pPr>
              <w:rPr>
                <w:rFonts w:asciiTheme="minorHAnsi" w:hAnsiTheme="minorHAnsi" w:cs="Arial"/>
                <w:color w:val="FF0000"/>
                <w:sz w:val="22"/>
                <w:szCs w:val="22"/>
              </w:rPr>
            </w:pPr>
            <w:r w:rsidRPr="00FF1BAA">
              <w:rPr>
                <w:rFonts w:asciiTheme="minorHAnsi" w:hAnsiTheme="minorHAnsi" w:cs="Arial"/>
                <w:iCs/>
                <w:sz w:val="22"/>
                <w:szCs w:val="22"/>
              </w:rPr>
              <w:t xml:space="preserve">Saolta University Health Care Group </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Location of Post</w:t>
            </w:r>
          </w:p>
        </w:tc>
        <w:tc>
          <w:tcPr>
            <w:tcW w:w="8256" w:type="dxa"/>
          </w:tcPr>
          <w:p w:rsidR="00C078FB" w:rsidRPr="00FF1BAA" w:rsidRDefault="00556300" w:rsidP="00C078FB">
            <w:pPr>
              <w:rPr>
                <w:rFonts w:asciiTheme="minorHAnsi" w:hAnsiTheme="minorHAnsi" w:cs="Arial"/>
                <w:iCs/>
                <w:sz w:val="22"/>
                <w:szCs w:val="22"/>
              </w:rPr>
            </w:pPr>
            <w:r w:rsidRPr="00FF1BAA">
              <w:rPr>
                <w:rFonts w:asciiTheme="minorHAnsi" w:hAnsiTheme="minorHAnsi" w:cs="Arial"/>
                <w:iCs/>
                <w:sz w:val="22"/>
                <w:szCs w:val="22"/>
              </w:rPr>
              <w:t xml:space="preserve">Saolta University Health Care Group </w:t>
            </w:r>
          </w:p>
          <w:p w:rsidR="00492C50" w:rsidRPr="00FF1BAA" w:rsidRDefault="00F42AA7" w:rsidP="00492C50">
            <w:pPr>
              <w:rPr>
                <w:rFonts w:asciiTheme="minorHAnsi" w:hAnsiTheme="minorHAnsi" w:cs="Arial"/>
                <w:iCs/>
                <w:sz w:val="22"/>
                <w:szCs w:val="22"/>
              </w:rPr>
            </w:pPr>
            <w:r w:rsidRPr="00FF1BAA">
              <w:rPr>
                <w:rFonts w:asciiTheme="minorHAnsi" w:hAnsiTheme="minorHAnsi" w:cs="Arial"/>
                <w:iCs/>
                <w:sz w:val="22"/>
                <w:szCs w:val="22"/>
              </w:rPr>
              <w:t>Initial assignment will be to</w:t>
            </w:r>
            <w:r w:rsidR="008724F3" w:rsidRPr="00FF1BAA">
              <w:rPr>
                <w:rFonts w:asciiTheme="minorHAnsi" w:hAnsiTheme="minorHAnsi" w:cs="Arial"/>
                <w:iCs/>
                <w:sz w:val="22"/>
                <w:szCs w:val="22"/>
              </w:rPr>
              <w:t xml:space="preserve"> Virology Laboratory, University Hospital, Galway.</w:t>
            </w:r>
          </w:p>
          <w:p w:rsidR="009D4252" w:rsidRPr="00FF1BAA" w:rsidRDefault="00492C50" w:rsidP="00255F60">
            <w:pPr>
              <w:rPr>
                <w:rFonts w:asciiTheme="minorHAnsi" w:hAnsiTheme="minorHAnsi" w:cs="Arial"/>
                <w:iCs/>
                <w:sz w:val="22"/>
                <w:szCs w:val="22"/>
              </w:rPr>
            </w:pPr>
            <w:r w:rsidRPr="00FF1BAA">
              <w:rPr>
                <w:rFonts w:asciiTheme="minorHAnsi" w:hAnsiTheme="minorHAnsi" w:cs="Arial"/>
                <w:iCs/>
                <w:sz w:val="22"/>
                <w:szCs w:val="22"/>
              </w:rPr>
              <w:t>The successful candidate may be required to work in any service area within the vicinity as the need arises.</w:t>
            </w:r>
          </w:p>
          <w:p w:rsidR="00DE7DA2" w:rsidRPr="00FF1BAA" w:rsidRDefault="00DE7DA2" w:rsidP="00DE7DA2">
            <w:pPr>
              <w:rPr>
                <w:rFonts w:asciiTheme="minorHAnsi" w:hAnsiTheme="minorHAnsi" w:cs="Arial"/>
                <w:iCs/>
                <w:sz w:val="22"/>
                <w:szCs w:val="22"/>
              </w:rPr>
            </w:pPr>
            <w:r w:rsidRPr="00FF1BAA">
              <w:rPr>
                <w:rFonts w:asciiTheme="minorHAnsi" w:hAnsiTheme="minorHAnsi" w:cs="Arial"/>
                <w:iCs/>
                <w:sz w:val="22"/>
                <w:szCs w:val="22"/>
              </w:rPr>
              <w:t>A panel will be formed from this campaign from which temporary vacancies in the Virology Department, GUH, may be filled.</w:t>
            </w:r>
          </w:p>
        </w:tc>
      </w:tr>
      <w:tr w:rsidR="00FB134A" w:rsidRPr="00FF1BAA">
        <w:tc>
          <w:tcPr>
            <w:tcW w:w="2364" w:type="dxa"/>
          </w:tcPr>
          <w:p w:rsidR="00FB134A" w:rsidRPr="00FF1BAA" w:rsidRDefault="00FB134A" w:rsidP="00FB134A">
            <w:pPr>
              <w:jc w:val="both"/>
              <w:rPr>
                <w:rFonts w:asciiTheme="minorHAnsi" w:hAnsiTheme="minorHAnsi" w:cs="Arial"/>
                <w:b/>
                <w:bCs/>
                <w:sz w:val="22"/>
                <w:szCs w:val="22"/>
              </w:rPr>
            </w:pPr>
            <w:r w:rsidRPr="00FF1BAA">
              <w:rPr>
                <w:rFonts w:asciiTheme="minorHAnsi" w:hAnsiTheme="minorHAnsi" w:cs="Arial"/>
                <w:b/>
                <w:bCs/>
                <w:sz w:val="22"/>
                <w:szCs w:val="22"/>
              </w:rPr>
              <w:t>Informal Enquiries</w:t>
            </w:r>
          </w:p>
        </w:tc>
        <w:tc>
          <w:tcPr>
            <w:tcW w:w="8256" w:type="dxa"/>
          </w:tcPr>
          <w:p w:rsidR="00FB134A" w:rsidRPr="00FF1BAA" w:rsidRDefault="00FB134A" w:rsidP="007C0CEE">
            <w:pPr>
              <w:autoSpaceDE w:val="0"/>
              <w:autoSpaceDN w:val="0"/>
              <w:rPr>
                <w:rFonts w:asciiTheme="minorHAnsi" w:hAnsiTheme="minorHAnsi" w:cs="Arial"/>
                <w:sz w:val="22"/>
                <w:szCs w:val="22"/>
              </w:rPr>
            </w:pPr>
            <w:r w:rsidRPr="00FF1BAA">
              <w:rPr>
                <w:rFonts w:asciiTheme="minorHAnsi" w:hAnsiTheme="minorHAnsi" w:cs="Arial"/>
                <w:sz w:val="22"/>
                <w:szCs w:val="22"/>
              </w:rPr>
              <w:t>Ms Colette Faherty, Chief Medical Scientist, Virology Department, UHG</w:t>
            </w:r>
          </w:p>
          <w:p w:rsidR="00FB134A" w:rsidRPr="00FF1BAA" w:rsidRDefault="00FB134A" w:rsidP="007C0CEE">
            <w:pPr>
              <w:autoSpaceDE w:val="0"/>
              <w:autoSpaceDN w:val="0"/>
              <w:rPr>
                <w:rFonts w:asciiTheme="minorHAnsi" w:hAnsiTheme="minorHAnsi" w:cs="Arial"/>
                <w:sz w:val="22"/>
                <w:szCs w:val="22"/>
              </w:rPr>
            </w:pPr>
            <w:r w:rsidRPr="00FF1BAA">
              <w:rPr>
                <w:rFonts w:asciiTheme="minorHAnsi" w:hAnsiTheme="minorHAnsi" w:cs="Arial"/>
                <w:sz w:val="22"/>
                <w:szCs w:val="22"/>
              </w:rPr>
              <w:t xml:space="preserve">Email: </w:t>
            </w:r>
            <w:hyperlink r:id="rId8" w:history="1">
              <w:r w:rsidRPr="00FF1BAA">
                <w:rPr>
                  <w:rStyle w:val="Hyperlink"/>
                  <w:rFonts w:asciiTheme="minorHAnsi" w:hAnsiTheme="minorHAnsi" w:cs="Arial"/>
                  <w:sz w:val="22"/>
                  <w:szCs w:val="22"/>
                </w:rPr>
                <w:t>Colette.faherty@hse.ie</w:t>
              </w:r>
            </w:hyperlink>
            <w:r w:rsidRPr="00FF1BAA">
              <w:rPr>
                <w:rFonts w:asciiTheme="minorHAnsi" w:hAnsiTheme="minorHAnsi" w:cs="Arial"/>
                <w:sz w:val="22"/>
                <w:szCs w:val="22"/>
              </w:rPr>
              <w:t xml:space="preserve"> </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Details of Service</w:t>
            </w:r>
          </w:p>
          <w:p w:rsidR="009D4252" w:rsidRPr="00FF1BAA" w:rsidRDefault="009D4252">
            <w:pPr>
              <w:jc w:val="both"/>
              <w:rPr>
                <w:rFonts w:asciiTheme="minorHAnsi" w:hAnsiTheme="minorHAnsi" w:cs="Arial"/>
                <w:b/>
                <w:bCs/>
                <w:color w:val="FF0000"/>
                <w:sz w:val="22"/>
                <w:szCs w:val="22"/>
              </w:rPr>
            </w:pPr>
          </w:p>
        </w:tc>
        <w:tc>
          <w:tcPr>
            <w:tcW w:w="8256" w:type="dxa"/>
          </w:tcPr>
          <w:p w:rsidR="007C0CEE" w:rsidRPr="00FF1BAA" w:rsidRDefault="007C0CEE" w:rsidP="007C0CEE">
            <w:pPr>
              <w:autoSpaceDE w:val="0"/>
              <w:autoSpaceDN w:val="0"/>
              <w:rPr>
                <w:rFonts w:asciiTheme="minorHAnsi" w:hAnsiTheme="minorHAnsi" w:cs="Arial"/>
                <w:sz w:val="22"/>
                <w:szCs w:val="22"/>
              </w:rPr>
            </w:pPr>
            <w:r w:rsidRPr="00FF1BAA">
              <w:rPr>
                <w:rFonts w:asciiTheme="minorHAnsi" w:hAnsiTheme="minorHAnsi" w:cs="Arial"/>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Letterkenny University Hospital</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Sligo University Hospital</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Mayo University Hospital</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Roscommon University Hospital</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Portiuncula University Hospital</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Merlin Park University Hospital Galway</w:t>
            </w:r>
          </w:p>
          <w:p w:rsidR="007C0CEE" w:rsidRPr="00FF1BAA" w:rsidRDefault="007C0CEE" w:rsidP="007C0CEE">
            <w:pPr>
              <w:numPr>
                <w:ilvl w:val="0"/>
                <w:numId w:val="27"/>
              </w:numPr>
              <w:autoSpaceDE w:val="0"/>
              <w:autoSpaceDN w:val="0"/>
              <w:rPr>
                <w:rFonts w:asciiTheme="minorHAnsi" w:hAnsiTheme="minorHAnsi" w:cs="Arial"/>
                <w:sz w:val="22"/>
                <w:szCs w:val="22"/>
              </w:rPr>
            </w:pPr>
            <w:r w:rsidRPr="00FF1BAA">
              <w:rPr>
                <w:rFonts w:asciiTheme="minorHAnsi" w:hAnsiTheme="minorHAnsi" w:cs="Arial"/>
                <w:sz w:val="22"/>
                <w:szCs w:val="22"/>
              </w:rPr>
              <w:t>University Hospital Galway</w:t>
            </w:r>
          </w:p>
          <w:p w:rsidR="007C0CEE" w:rsidRPr="00FF1BAA" w:rsidRDefault="007C0CEE" w:rsidP="007C0CEE">
            <w:pPr>
              <w:rPr>
                <w:rFonts w:asciiTheme="minorHAnsi" w:eastAsia="Calibri" w:hAnsiTheme="minorHAnsi" w:cs="Arial"/>
                <w:sz w:val="22"/>
                <w:szCs w:val="22"/>
              </w:rPr>
            </w:pPr>
          </w:p>
          <w:p w:rsidR="007C0CEE" w:rsidRPr="00FF1BAA" w:rsidRDefault="007C0CEE" w:rsidP="007C0CEE">
            <w:pPr>
              <w:shd w:val="clear" w:color="auto" w:fill="FFFFFF"/>
              <w:rPr>
                <w:rFonts w:asciiTheme="minorHAnsi" w:hAnsiTheme="minorHAnsi" w:cs="Arial"/>
                <w:sz w:val="22"/>
                <w:szCs w:val="22"/>
              </w:rPr>
            </w:pPr>
            <w:r w:rsidRPr="00FF1BAA">
              <w:rPr>
                <w:rFonts w:asciiTheme="minorHAnsi" w:hAnsiTheme="minorHAnsi" w:cs="Arial"/>
                <w:sz w:val="22"/>
                <w:szCs w:val="22"/>
              </w:rPr>
              <w:t>The Group has one overall Group Management Team, turnover of €863 million and operates with 1,986 beds and 8,884 WTE (10,124 headcount in March 2018) staff.</w:t>
            </w:r>
          </w:p>
          <w:p w:rsidR="007C0CEE" w:rsidRPr="00FF1BAA" w:rsidRDefault="007C0CEE" w:rsidP="007C0CEE">
            <w:pPr>
              <w:autoSpaceDE w:val="0"/>
              <w:autoSpaceDN w:val="0"/>
              <w:rPr>
                <w:rFonts w:asciiTheme="minorHAnsi" w:hAnsiTheme="minorHAnsi" w:cs="Arial"/>
                <w:sz w:val="22"/>
                <w:szCs w:val="22"/>
              </w:rPr>
            </w:pPr>
          </w:p>
          <w:p w:rsidR="007C0CEE" w:rsidRPr="00FF1BAA" w:rsidRDefault="007C0CEE" w:rsidP="007C0CEE">
            <w:pPr>
              <w:autoSpaceDE w:val="0"/>
              <w:autoSpaceDN w:val="0"/>
              <w:rPr>
                <w:rFonts w:asciiTheme="minorHAnsi" w:hAnsiTheme="minorHAnsi" w:cs="Arial"/>
                <w:sz w:val="22"/>
                <w:szCs w:val="22"/>
              </w:rPr>
            </w:pPr>
            <w:r w:rsidRPr="00FF1BAA">
              <w:rPr>
                <w:rFonts w:asciiTheme="minorHAnsi" w:hAnsiTheme="minorHAnsi" w:cs="Arial"/>
                <w:sz w:val="22"/>
                <w:szCs w:val="22"/>
              </w:rPr>
              <w:t>The objectives of the groups are to:</w:t>
            </w:r>
          </w:p>
          <w:p w:rsidR="007C0CEE" w:rsidRPr="00FF1BAA" w:rsidRDefault="007C0CEE" w:rsidP="007C0CEE">
            <w:pPr>
              <w:numPr>
                <w:ilvl w:val="0"/>
                <w:numId w:val="28"/>
              </w:numPr>
              <w:autoSpaceDE w:val="0"/>
              <w:autoSpaceDN w:val="0"/>
              <w:rPr>
                <w:rFonts w:asciiTheme="minorHAnsi" w:hAnsiTheme="minorHAnsi" w:cs="Arial"/>
                <w:sz w:val="22"/>
                <w:szCs w:val="22"/>
              </w:rPr>
            </w:pPr>
            <w:r w:rsidRPr="00FF1BAA">
              <w:rPr>
                <w:rFonts w:asciiTheme="minorHAnsi" w:hAnsiTheme="minorHAnsi" w:cs="Arial"/>
                <w:sz w:val="22"/>
                <w:szCs w:val="22"/>
              </w:rPr>
              <w:t>Achieve the highest standard of quality and uniformity in care across the group</w:t>
            </w:r>
          </w:p>
          <w:p w:rsidR="007C0CEE" w:rsidRPr="00FF1BAA" w:rsidRDefault="007C0CEE" w:rsidP="007C0CEE">
            <w:pPr>
              <w:autoSpaceDE w:val="0"/>
              <w:autoSpaceDN w:val="0"/>
              <w:ind w:left="720"/>
              <w:rPr>
                <w:rFonts w:asciiTheme="minorHAnsi" w:eastAsia="Calibri" w:hAnsiTheme="minorHAnsi" w:cs="Arial"/>
                <w:sz w:val="22"/>
                <w:szCs w:val="22"/>
              </w:rPr>
            </w:pPr>
          </w:p>
          <w:p w:rsidR="007C0CEE" w:rsidRPr="00FF1BAA" w:rsidRDefault="007C0CEE" w:rsidP="007C0CEE">
            <w:pPr>
              <w:numPr>
                <w:ilvl w:val="0"/>
                <w:numId w:val="28"/>
              </w:numPr>
              <w:autoSpaceDE w:val="0"/>
              <w:autoSpaceDN w:val="0"/>
              <w:rPr>
                <w:rFonts w:asciiTheme="minorHAnsi" w:hAnsiTheme="minorHAnsi" w:cs="Arial"/>
                <w:sz w:val="22"/>
                <w:szCs w:val="22"/>
              </w:rPr>
            </w:pPr>
            <w:r w:rsidRPr="00FF1BAA">
              <w:rPr>
                <w:rFonts w:asciiTheme="minorHAnsi" w:hAnsiTheme="minorHAnsi" w:cs="Arial"/>
                <w:sz w:val="22"/>
                <w:szCs w:val="22"/>
              </w:rPr>
              <w:t>Deliver cost effective hospital care in a timely and sustainable manner</w:t>
            </w:r>
          </w:p>
          <w:p w:rsidR="007C0CEE" w:rsidRPr="00FF1BAA" w:rsidRDefault="007C0CEE" w:rsidP="007C0CEE">
            <w:pPr>
              <w:autoSpaceDE w:val="0"/>
              <w:autoSpaceDN w:val="0"/>
              <w:rPr>
                <w:rFonts w:asciiTheme="minorHAnsi" w:eastAsia="Calibri" w:hAnsiTheme="minorHAnsi" w:cs="Arial"/>
                <w:sz w:val="22"/>
                <w:szCs w:val="22"/>
              </w:rPr>
            </w:pPr>
          </w:p>
          <w:p w:rsidR="007C0CEE" w:rsidRPr="00FF1BAA" w:rsidRDefault="007C0CEE" w:rsidP="007C0CEE">
            <w:pPr>
              <w:numPr>
                <w:ilvl w:val="0"/>
                <w:numId w:val="28"/>
              </w:numPr>
              <w:shd w:val="clear" w:color="auto" w:fill="FFFFFF"/>
              <w:spacing w:after="72"/>
              <w:rPr>
                <w:rFonts w:asciiTheme="minorHAnsi" w:hAnsiTheme="minorHAnsi" w:cs="Arial"/>
                <w:sz w:val="22"/>
                <w:szCs w:val="22"/>
              </w:rPr>
            </w:pPr>
            <w:r w:rsidRPr="00FF1BAA">
              <w:rPr>
                <w:rFonts w:asciiTheme="minorHAnsi" w:hAnsiTheme="minorHAnsi" w:cs="Arial"/>
                <w:sz w:val="22"/>
                <w:szCs w:val="22"/>
              </w:rPr>
              <w:t>Encourage and support clinical and managerial leaders</w:t>
            </w:r>
          </w:p>
          <w:p w:rsidR="007C0CEE" w:rsidRPr="00FF1BAA" w:rsidRDefault="007C0CEE" w:rsidP="007C0CEE">
            <w:pPr>
              <w:shd w:val="clear" w:color="auto" w:fill="FFFFFF"/>
              <w:spacing w:after="72"/>
              <w:rPr>
                <w:rFonts w:asciiTheme="minorHAnsi" w:eastAsia="Calibri" w:hAnsiTheme="minorHAnsi" w:cs="Arial"/>
                <w:sz w:val="22"/>
                <w:szCs w:val="22"/>
              </w:rPr>
            </w:pPr>
          </w:p>
          <w:p w:rsidR="007C0CEE" w:rsidRPr="00FF1BAA" w:rsidRDefault="007C0CEE" w:rsidP="007C0CEE">
            <w:pPr>
              <w:numPr>
                <w:ilvl w:val="0"/>
                <w:numId w:val="28"/>
              </w:numPr>
              <w:shd w:val="clear" w:color="auto" w:fill="FFFFFF"/>
              <w:spacing w:after="72"/>
              <w:rPr>
                <w:rFonts w:asciiTheme="minorHAnsi" w:hAnsiTheme="minorHAnsi" w:cs="Arial"/>
                <w:sz w:val="22"/>
                <w:szCs w:val="22"/>
              </w:rPr>
            </w:pPr>
            <w:r w:rsidRPr="00FF1BAA">
              <w:rPr>
                <w:rFonts w:asciiTheme="minorHAnsi" w:hAnsiTheme="minorHAnsi" w:cs="Arial"/>
                <w:sz w:val="22"/>
                <w:szCs w:val="22"/>
              </w:rPr>
              <w:t>Ensure high standards of governance, both clinical and corporate and recruit and retain high quality nurses, NCHDs, consultants, allied health professionals and administrators in all our hospitals.</w:t>
            </w:r>
          </w:p>
          <w:p w:rsidR="007C0CEE" w:rsidRPr="00FF1BAA" w:rsidRDefault="007C0CEE" w:rsidP="007C0CEE">
            <w:pPr>
              <w:autoSpaceDE w:val="0"/>
              <w:autoSpaceDN w:val="0"/>
              <w:rPr>
                <w:rFonts w:asciiTheme="minorHAnsi" w:eastAsia="Calibri" w:hAnsiTheme="minorHAnsi" w:cs="Arial"/>
                <w:sz w:val="22"/>
                <w:szCs w:val="22"/>
              </w:rPr>
            </w:pPr>
            <w:r w:rsidRPr="00FF1BAA">
              <w:rPr>
                <w:rFonts w:asciiTheme="minorHAnsi" w:hAnsiTheme="minorHAnsi" w:cs="Arial"/>
                <w:sz w:val="22"/>
                <w:szCs w:val="22"/>
              </w:rPr>
              <w:t> </w:t>
            </w: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There is an evolving Group governance structure with 5 Clinical Directorates which manage the clinical specialities across each site:</w:t>
            </w:r>
          </w:p>
          <w:p w:rsidR="007C0CEE" w:rsidRPr="00FF1BAA" w:rsidRDefault="007C0CEE" w:rsidP="007C0CEE">
            <w:pPr>
              <w:numPr>
                <w:ilvl w:val="0"/>
                <w:numId w:val="29"/>
              </w:numPr>
              <w:rPr>
                <w:rFonts w:asciiTheme="minorHAnsi" w:hAnsiTheme="minorHAnsi" w:cs="Arial"/>
                <w:sz w:val="22"/>
                <w:szCs w:val="22"/>
              </w:rPr>
            </w:pPr>
            <w:r w:rsidRPr="00FF1BAA">
              <w:rPr>
                <w:rFonts w:asciiTheme="minorHAnsi" w:hAnsiTheme="minorHAnsi" w:cs="Arial"/>
                <w:sz w:val="22"/>
                <w:szCs w:val="22"/>
              </w:rPr>
              <w:lastRenderedPageBreak/>
              <w:t>Medicine</w:t>
            </w:r>
          </w:p>
          <w:p w:rsidR="007C0CEE" w:rsidRPr="00FF1BAA" w:rsidRDefault="007C0CEE" w:rsidP="007C0CEE">
            <w:pPr>
              <w:ind w:left="720"/>
              <w:rPr>
                <w:rFonts w:asciiTheme="minorHAnsi" w:eastAsia="Calibri" w:hAnsiTheme="minorHAnsi" w:cs="Arial"/>
                <w:sz w:val="22"/>
                <w:szCs w:val="22"/>
              </w:rPr>
            </w:pPr>
          </w:p>
          <w:p w:rsidR="007C0CEE" w:rsidRPr="00FF1BAA" w:rsidRDefault="007C0CEE" w:rsidP="007C0CEE">
            <w:pPr>
              <w:numPr>
                <w:ilvl w:val="0"/>
                <w:numId w:val="29"/>
              </w:numPr>
              <w:rPr>
                <w:rFonts w:asciiTheme="minorHAnsi" w:hAnsiTheme="minorHAnsi" w:cs="Arial"/>
                <w:sz w:val="22"/>
                <w:szCs w:val="22"/>
              </w:rPr>
            </w:pPr>
            <w:r w:rsidRPr="00FF1BAA">
              <w:rPr>
                <w:rFonts w:asciiTheme="minorHAnsi" w:hAnsiTheme="minorHAnsi" w:cs="Arial"/>
                <w:sz w:val="22"/>
                <w:szCs w:val="22"/>
              </w:rPr>
              <w:t>Perioperative</w:t>
            </w:r>
          </w:p>
          <w:p w:rsidR="007C0CEE" w:rsidRPr="00FF1BAA" w:rsidRDefault="007C0CEE" w:rsidP="007C0CEE">
            <w:pPr>
              <w:rPr>
                <w:rFonts w:asciiTheme="minorHAnsi" w:eastAsia="Calibri" w:hAnsiTheme="minorHAnsi" w:cs="Arial"/>
                <w:sz w:val="22"/>
                <w:szCs w:val="22"/>
              </w:rPr>
            </w:pPr>
          </w:p>
          <w:p w:rsidR="007C0CEE" w:rsidRPr="00FF1BAA" w:rsidRDefault="007C0CEE" w:rsidP="007C0CEE">
            <w:pPr>
              <w:numPr>
                <w:ilvl w:val="0"/>
                <w:numId w:val="29"/>
              </w:numPr>
              <w:rPr>
                <w:rFonts w:asciiTheme="minorHAnsi" w:hAnsiTheme="minorHAnsi" w:cs="Arial"/>
                <w:sz w:val="22"/>
                <w:szCs w:val="22"/>
              </w:rPr>
            </w:pPr>
            <w:r w:rsidRPr="00FF1BAA">
              <w:rPr>
                <w:rFonts w:asciiTheme="minorHAnsi" w:hAnsiTheme="minorHAnsi" w:cs="Arial"/>
                <w:sz w:val="22"/>
                <w:szCs w:val="22"/>
              </w:rPr>
              <w:t>Laboratories</w:t>
            </w:r>
          </w:p>
          <w:p w:rsidR="007C0CEE" w:rsidRPr="00FF1BAA" w:rsidRDefault="007C0CEE" w:rsidP="007C0CEE">
            <w:pPr>
              <w:pStyle w:val="ListParagraph"/>
              <w:rPr>
                <w:rFonts w:asciiTheme="minorHAnsi" w:hAnsiTheme="minorHAnsi" w:cs="Arial"/>
                <w:sz w:val="22"/>
                <w:szCs w:val="22"/>
              </w:rPr>
            </w:pPr>
          </w:p>
          <w:p w:rsidR="007C0CEE" w:rsidRPr="00FF1BAA" w:rsidRDefault="007C0CEE" w:rsidP="007C0CEE">
            <w:pPr>
              <w:numPr>
                <w:ilvl w:val="0"/>
                <w:numId w:val="29"/>
              </w:numPr>
              <w:rPr>
                <w:rFonts w:asciiTheme="minorHAnsi" w:hAnsiTheme="minorHAnsi" w:cs="Arial"/>
                <w:sz w:val="22"/>
                <w:szCs w:val="22"/>
              </w:rPr>
            </w:pPr>
            <w:r w:rsidRPr="00FF1BAA">
              <w:rPr>
                <w:rFonts w:asciiTheme="minorHAnsi" w:hAnsiTheme="minorHAnsi" w:cs="Arial"/>
                <w:sz w:val="22"/>
                <w:szCs w:val="22"/>
              </w:rPr>
              <w:t>Radiology</w:t>
            </w:r>
          </w:p>
          <w:p w:rsidR="007C0CEE" w:rsidRPr="00FF1BAA" w:rsidRDefault="007C0CEE" w:rsidP="007C0CEE">
            <w:pPr>
              <w:rPr>
                <w:rFonts w:asciiTheme="minorHAnsi" w:eastAsia="Calibri" w:hAnsiTheme="minorHAnsi" w:cs="Arial"/>
                <w:sz w:val="22"/>
                <w:szCs w:val="22"/>
              </w:rPr>
            </w:pPr>
          </w:p>
          <w:p w:rsidR="007C0CEE" w:rsidRPr="00FF1BAA" w:rsidRDefault="007C0CEE" w:rsidP="007C0CEE">
            <w:pPr>
              <w:numPr>
                <w:ilvl w:val="0"/>
                <w:numId w:val="29"/>
              </w:numPr>
              <w:rPr>
                <w:rFonts w:asciiTheme="minorHAnsi" w:hAnsiTheme="minorHAnsi" w:cs="Arial"/>
                <w:sz w:val="22"/>
                <w:szCs w:val="22"/>
              </w:rPr>
            </w:pPr>
            <w:r w:rsidRPr="00FF1BAA">
              <w:rPr>
                <w:rFonts w:asciiTheme="minorHAnsi" w:hAnsiTheme="minorHAnsi" w:cs="Arial"/>
                <w:sz w:val="22"/>
                <w:szCs w:val="22"/>
              </w:rPr>
              <w:t>Women and Children’s</w:t>
            </w:r>
          </w:p>
          <w:p w:rsidR="007C0CEE" w:rsidRPr="00FF1BAA" w:rsidRDefault="007C0CEE" w:rsidP="007C0CEE">
            <w:pPr>
              <w:ind w:left="720"/>
              <w:rPr>
                <w:rFonts w:asciiTheme="minorHAnsi" w:eastAsia="Calibri" w:hAnsiTheme="minorHAnsi" w:cs="Arial"/>
                <w:sz w:val="22"/>
                <w:szCs w:val="22"/>
              </w:rPr>
            </w:pP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Each Directorate has a set of key performance indicators to improve quality, drive performance, and ensure efficiency.</w:t>
            </w: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 </w:t>
            </w: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 </w:t>
            </w:r>
          </w:p>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7C0CEE" w:rsidRPr="00FF1BAA" w:rsidRDefault="007C0CEE" w:rsidP="007C0CEE">
            <w:pPr>
              <w:rPr>
                <w:rFonts w:asciiTheme="minorHAnsi" w:hAnsiTheme="minorHAnsi" w:cs="Arial"/>
                <w:sz w:val="22"/>
                <w:szCs w:val="22"/>
              </w:rPr>
            </w:pPr>
          </w:p>
          <w:p w:rsidR="007C0CEE" w:rsidRPr="00FF1BAA" w:rsidRDefault="007C0CEE" w:rsidP="007C0CEE">
            <w:pPr>
              <w:pStyle w:val="Default"/>
              <w:rPr>
                <w:rFonts w:asciiTheme="minorHAnsi" w:hAnsiTheme="minorHAnsi" w:cs="Arial"/>
                <w:b/>
                <w:bCs/>
                <w:sz w:val="22"/>
                <w:szCs w:val="22"/>
              </w:rPr>
            </w:pPr>
            <w:r w:rsidRPr="00FF1BAA">
              <w:rPr>
                <w:rFonts w:asciiTheme="minorHAnsi" w:hAnsiTheme="minorHAnsi" w:cs="Arial"/>
                <w:b/>
                <w:bCs/>
                <w:sz w:val="22"/>
                <w:szCs w:val="22"/>
              </w:rPr>
              <w:t>Vision</w:t>
            </w:r>
          </w:p>
          <w:p w:rsidR="007C0CEE" w:rsidRPr="00FF1BAA" w:rsidRDefault="007C0CEE" w:rsidP="007C0CEE">
            <w:pPr>
              <w:pStyle w:val="Default"/>
              <w:rPr>
                <w:rFonts w:asciiTheme="minorHAnsi" w:hAnsiTheme="minorHAnsi" w:cs="Arial"/>
                <w:sz w:val="22"/>
                <w:szCs w:val="22"/>
              </w:rPr>
            </w:pPr>
            <w:r w:rsidRPr="00FF1BAA">
              <w:rPr>
                <w:rFonts w:asciiTheme="minorHAnsi" w:hAnsiTheme="minorHAnsi" w:cs="Arial"/>
                <w:sz w:val="22"/>
                <w:szCs w:val="22"/>
              </w:rPr>
              <w:t>The formation of the hospitals groups, which will transition to independent hospital trusts, will change how hospitals relate to each other and integrate with the academic sector. Over time, the Group will deliver:</w:t>
            </w:r>
          </w:p>
          <w:p w:rsidR="007C0CEE" w:rsidRPr="00FF1BAA" w:rsidRDefault="007C0CEE" w:rsidP="007C0CEE">
            <w:pPr>
              <w:pStyle w:val="Default"/>
              <w:rPr>
                <w:rFonts w:asciiTheme="minorHAnsi" w:hAnsiTheme="minorHAnsi" w:cs="Arial"/>
                <w:sz w:val="22"/>
                <w:szCs w:val="22"/>
              </w:rPr>
            </w:pPr>
          </w:p>
          <w:p w:rsidR="007C0CEE" w:rsidRPr="00FF1BAA" w:rsidRDefault="007C0CEE" w:rsidP="007C0CEE">
            <w:pPr>
              <w:pStyle w:val="Default"/>
              <w:numPr>
                <w:ilvl w:val="0"/>
                <w:numId w:val="26"/>
              </w:numPr>
              <w:adjustRightInd/>
              <w:rPr>
                <w:rFonts w:asciiTheme="minorHAnsi" w:hAnsiTheme="minorHAnsi" w:cs="Arial"/>
                <w:sz w:val="22"/>
                <w:szCs w:val="22"/>
              </w:rPr>
            </w:pPr>
            <w:r w:rsidRPr="00FF1BAA">
              <w:rPr>
                <w:rFonts w:asciiTheme="minorHAnsi" w:hAnsiTheme="minorHAnsi" w:cs="Arial"/>
                <w:sz w:val="22"/>
                <w:szCs w:val="22"/>
              </w:rPr>
              <w:t>Higher quality service</w:t>
            </w:r>
          </w:p>
          <w:p w:rsidR="007C0CEE" w:rsidRPr="00FF1BAA" w:rsidRDefault="007C0CEE" w:rsidP="007C0CEE">
            <w:pPr>
              <w:pStyle w:val="Default"/>
              <w:ind w:left="720"/>
              <w:rPr>
                <w:rFonts w:asciiTheme="minorHAnsi" w:hAnsiTheme="minorHAnsi" w:cs="Arial"/>
                <w:sz w:val="22"/>
                <w:szCs w:val="22"/>
              </w:rPr>
            </w:pPr>
          </w:p>
          <w:p w:rsidR="007C0CEE" w:rsidRPr="00FF1BAA" w:rsidRDefault="007C0CEE" w:rsidP="007C0CEE">
            <w:pPr>
              <w:pStyle w:val="Default"/>
              <w:numPr>
                <w:ilvl w:val="0"/>
                <w:numId w:val="26"/>
              </w:numPr>
              <w:adjustRightInd/>
              <w:rPr>
                <w:rFonts w:asciiTheme="minorHAnsi" w:hAnsiTheme="minorHAnsi" w:cs="Arial"/>
                <w:sz w:val="22"/>
                <w:szCs w:val="22"/>
              </w:rPr>
            </w:pPr>
            <w:r w:rsidRPr="00FF1BAA">
              <w:rPr>
                <w:rFonts w:asciiTheme="minorHAnsi" w:hAnsiTheme="minorHAnsi" w:cs="Arial"/>
                <w:sz w:val="22"/>
                <w:szCs w:val="22"/>
              </w:rPr>
              <w:t>More consistent standards of care</w:t>
            </w:r>
          </w:p>
          <w:p w:rsidR="007C0CEE" w:rsidRPr="00FF1BAA" w:rsidRDefault="007C0CEE" w:rsidP="007C0CEE">
            <w:pPr>
              <w:pStyle w:val="Default"/>
              <w:rPr>
                <w:rFonts w:asciiTheme="minorHAnsi" w:hAnsiTheme="minorHAnsi" w:cs="Arial"/>
                <w:sz w:val="22"/>
                <w:szCs w:val="22"/>
              </w:rPr>
            </w:pPr>
          </w:p>
          <w:p w:rsidR="007C0CEE" w:rsidRPr="00FF1BAA" w:rsidRDefault="007C0CEE" w:rsidP="007C0CEE">
            <w:pPr>
              <w:pStyle w:val="Default"/>
              <w:numPr>
                <w:ilvl w:val="0"/>
                <w:numId w:val="26"/>
              </w:numPr>
              <w:adjustRightInd/>
              <w:rPr>
                <w:rFonts w:asciiTheme="minorHAnsi" w:hAnsiTheme="minorHAnsi" w:cs="Arial"/>
                <w:sz w:val="22"/>
                <w:szCs w:val="22"/>
              </w:rPr>
            </w:pPr>
            <w:r w:rsidRPr="00FF1BAA">
              <w:rPr>
                <w:rFonts w:asciiTheme="minorHAnsi" w:hAnsiTheme="minorHAnsi" w:cs="Arial"/>
                <w:sz w:val="22"/>
                <w:szCs w:val="22"/>
              </w:rPr>
              <w:t>More consistent access to care</w:t>
            </w:r>
          </w:p>
          <w:p w:rsidR="007C0CEE" w:rsidRPr="00FF1BAA" w:rsidRDefault="007C0CEE" w:rsidP="007C0CEE">
            <w:pPr>
              <w:pStyle w:val="Default"/>
              <w:rPr>
                <w:rFonts w:asciiTheme="minorHAnsi" w:hAnsiTheme="minorHAnsi" w:cs="Arial"/>
                <w:sz w:val="22"/>
                <w:szCs w:val="22"/>
              </w:rPr>
            </w:pPr>
          </w:p>
          <w:p w:rsidR="007C0CEE" w:rsidRPr="00FF1BAA" w:rsidRDefault="007C0CEE" w:rsidP="007C0CEE">
            <w:pPr>
              <w:pStyle w:val="Default"/>
              <w:numPr>
                <w:ilvl w:val="0"/>
                <w:numId w:val="26"/>
              </w:numPr>
              <w:adjustRightInd/>
              <w:rPr>
                <w:rFonts w:asciiTheme="minorHAnsi" w:hAnsiTheme="minorHAnsi" w:cs="Arial"/>
                <w:sz w:val="22"/>
                <w:szCs w:val="22"/>
              </w:rPr>
            </w:pPr>
            <w:r w:rsidRPr="00FF1BAA">
              <w:rPr>
                <w:rFonts w:asciiTheme="minorHAnsi" w:hAnsiTheme="minorHAnsi" w:cs="Arial"/>
                <w:sz w:val="22"/>
                <w:szCs w:val="22"/>
              </w:rPr>
              <w:t>Stronger leadership</w:t>
            </w:r>
          </w:p>
          <w:p w:rsidR="007C0CEE" w:rsidRPr="00FF1BAA" w:rsidRDefault="007C0CEE" w:rsidP="007C0CEE">
            <w:pPr>
              <w:pStyle w:val="Default"/>
              <w:rPr>
                <w:rFonts w:asciiTheme="minorHAnsi" w:hAnsiTheme="minorHAnsi" w:cs="Arial"/>
                <w:sz w:val="22"/>
                <w:szCs w:val="22"/>
              </w:rPr>
            </w:pPr>
          </w:p>
          <w:p w:rsidR="007C0CEE" w:rsidRPr="00FF1BAA" w:rsidRDefault="007C0CEE" w:rsidP="007C0CEE">
            <w:pPr>
              <w:pStyle w:val="Default"/>
              <w:numPr>
                <w:ilvl w:val="0"/>
                <w:numId w:val="26"/>
              </w:numPr>
              <w:adjustRightInd/>
              <w:rPr>
                <w:rFonts w:asciiTheme="minorHAnsi" w:hAnsiTheme="minorHAnsi" w:cs="Arial"/>
                <w:sz w:val="22"/>
                <w:szCs w:val="22"/>
              </w:rPr>
            </w:pPr>
            <w:r w:rsidRPr="00FF1BAA">
              <w:rPr>
                <w:rFonts w:asciiTheme="minorHAnsi" w:hAnsiTheme="minorHAnsi" w:cs="Arial"/>
                <w:sz w:val="22"/>
                <w:szCs w:val="22"/>
              </w:rPr>
              <w:t>Greater integration between the healthcare agenda and the teaching, training, research and innovation agenda</w:t>
            </w:r>
          </w:p>
          <w:p w:rsidR="007C0CEE" w:rsidRPr="00FF1BAA" w:rsidRDefault="007C0CEE" w:rsidP="007C0CEE">
            <w:pPr>
              <w:pStyle w:val="Default"/>
              <w:rPr>
                <w:rFonts w:asciiTheme="minorHAnsi" w:hAnsiTheme="minorHAnsi" w:cs="Arial"/>
                <w:sz w:val="22"/>
                <w:szCs w:val="22"/>
              </w:rPr>
            </w:pPr>
          </w:p>
          <w:p w:rsidR="008724F3" w:rsidRPr="00FF1BAA" w:rsidRDefault="007C0CEE" w:rsidP="007C0CEE">
            <w:pPr>
              <w:rPr>
                <w:rFonts w:asciiTheme="minorHAnsi" w:hAnsiTheme="minorHAnsi" w:cs="Arial"/>
                <w:sz w:val="22"/>
                <w:szCs w:val="22"/>
                <w:lang w:val="en-IE" w:eastAsia="en-IE"/>
              </w:rPr>
            </w:pPr>
            <w:r w:rsidRPr="00FF1BAA">
              <w:rPr>
                <w:rFonts w:asciiTheme="minorHAnsi" w:hAnsiTheme="minorHAnsi" w:cs="Arial"/>
                <w:sz w:val="22"/>
                <w:szCs w:val="22"/>
              </w:rPr>
              <w:t>Our Academic Partner is the National University of Ireland, Galway and we are developing further international partnerships in the UK and the USA</w:t>
            </w:r>
            <w:r w:rsidRPr="00FF1BAA">
              <w:rPr>
                <w:rFonts w:asciiTheme="minorHAnsi" w:hAnsiTheme="minorHAnsi" w:cs="Arial"/>
                <w:sz w:val="22"/>
                <w:szCs w:val="22"/>
                <w:lang w:val="en-IE" w:eastAsia="en-IE"/>
              </w:rPr>
              <w:t>.</w:t>
            </w:r>
          </w:p>
          <w:p w:rsidR="008724F3" w:rsidRPr="00FF1BAA" w:rsidRDefault="008724F3" w:rsidP="008724F3">
            <w:pPr>
              <w:jc w:val="both"/>
              <w:rPr>
                <w:rFonts w:asciiTheme="minorHAnsi" w:hAnsiTheme="minorHAnsi" w:cs="Arial"/>
                <w:sz w:val="22"/>
                <w:szCs w:val="22"/>
              </w:rPr>
            </w:pPr>
            <w:r w:rsidRPr="00FF1BAA">
              <w:rPr>
                <w:rFonts w:asciiTheme="minorHAnsi" w:hAnsiTheme="minorHAnsi" w:cs="Arial"/>
                <w:sz w:val="22"/>
                <w:szCs w:val="22"/>
              </w:rPr>
              <w:t>Effective Laboratory Medicine Services are of critical importance to the overall effectiveness of health service and are essential to good clinical practice.  The Laboratory Services at GUH have developed and evolved to support not only Acute Hospital Care, but also General Practice, Community Care Services and Psychiatric Services.  The Laboratory is an integral part of modern health care and endeavours to provide an open access consultation service for Hospital and Community Practitioners.   An efficient and well resourced laboratory testing and consultation service is essential to meaningful health promotion initiatives, to plans to empower General Practitioners to manage illness in the Community and to the efficient utilization of hospital beds and other clinical resources.</w:t>
            </w:r>
          </w:p>
          <w:p w:rsidR="008724F3" w:rsidRPr="00FF1BAA" w:rsidRDefault="008724F3" w:rsidP="008724F3">
            <w:pPr>
              <w:jc w:val="both"/>
              <w:rPr>
                <w:rFonts w:asciiTheme="minorHAnsi" w:hAnsiTheme="minorHAnsi" w:cs="Arial"/>
                <w:sz w:val="22"/>
                <w:szCs w:val="22"/>
              </w:rPr>
            </w:pPr>
          </w:p>
          <w:p w:rsidR="008724F3" w:rsidRPr="00FF1BAA" w:rsidRDefault="008724F3" w:rsidP="008724F3">
            <w:pPr>
              <w:jc w:val="both"/>
              <w:rPr>
                <w:rFonts w:asciiTheme="minorHAnsi" w:hAnsiTheme="minorHAnsi" w:cs="Arial"/>
                <w:sz w:val="22"/>
                <w:szCs w:val="22"/>
              </w:rPr>
            </w:pPr>
            <w:r w:rsidRPr="00FF1BAA">
              <w:rPr>
                <w:rFonts w:asciiTheme="minorHAnsi" w:hAnsiTheme="minorHAnsi" w:cs="Arial"/>
                <w:sz w:val="22"/>
                <w:szCs w:val="22"/>
              </w:rPr>
              <w:t>The Virology Laboratory based in GUH is accredited to ISO 15189.</w:t>
            </w:r>
          </w:p>
          <w:p w:rsidR="009D4252" w:rsidRPr="00FF1BAA" w:rsidRDefault="009D4252" w:rsidP="00301E98">
            <w:pPr>
              <w:rPr>
                <w:rFonts w:asciiTheme="minorHAnsi" w:hAnsiTheme="minorHAnsi" w:cs="Arial"/>
                <w:sz w:val="22"/>
                <w:szCs w:val="22"/>
                <w:lang w:val="en-IE" w:eastAsia="en-IE"/>
              </w:rPr>
            </w:pPr>
          </w:p>
        </w:tc>
      </w:tr>
      <w:tr w:rsidR="00FD0B32" w:rsidRPr="00FF1BAA">
        <w:tc>
          <w:tcPr>
            <w:tcW w:w="2364" w:type="dxa"/>
          </w:tcPr>
          <w:p w:rsidR="00FD0B32" w:rsidRPr="00FF1BAA" w:rsidRDefault="00FD0B32">
            <w:pPr>
              <w:jc w:val="both"/>
              <w:rPr>
                <w:rFonts w:asciiTheme="minorHAnsi" w:hAnsiTheme="minorHAnsi" w:cs="Arial"/>
                <w:b/>
                <w:bCs/>
                <w:sz w:val="22"/>
                <w:szCs w:val="22"/>
              </w:rPr>
            </w:pPr>
            <w:r w:rsidRPr="00FF1BAA">
              <w:rPr>
                <w:rFonts w:asciiTheme="minorHAnsi" w:hAnsiTheme="minorHAnsi" w:cs="Arial"/>
                <w:b/>
                <w:bCs/>
                <w:sz w:val="22"/>
                <w:szCs w:val="22"/>
              </w:rPr>
              <w:lastRenderedPageBreak/>
              <w:t>Mission Statement</w:t>
            </w:r>
          </w:p>
        </w:tc>
        <w:tc>
          <w:tcPr>
            <w:tcW w:w="8256" w:type="dxa"/>
          </w:tcPr>
          <w:p w:rsidR="00FD0B32" w:rsidRPr="00FF1BAA" w:rsidRDefault="00FD0B32" w:rsidP="00FD0B32">
            <w:pPr>
              <w:widowControl w:val="0"/>
              <w:autoSpaceDE w:val="0"/>
              <w:autoSpaceDN w:val="0"/>
              <w:adjustRightInd w:val="0"/>
              <w:jc w:val="both"/>
              <w:rPr>
                <w:rFonts w:asciiTheme="minorHAnsi" w:hAnsiTheme="minorHAnsi" w:cs="Arial"/>
                <w:sz w:val="22"/>
                <w:szCs w:val="22"/>
              </w:rPr>
            </w:pPr>
            <w:r w:rsidRPr="00FF1BAA">
              <w:rPr>
                <w:rFonts w:asciiTheme="minorHAnsi" w:hAnsiTheme="minorHAnsi" w:cs="Arial"/>
                <w:spacing w:val="9"/>
                <w:sz w:val="22"/>
                <w:szCs w:val="22"/>
              </w:rPr>
              <w:t xml:space="preserve">Patients are at the heart of everything we do. Our mission </w:t>
            </w:r>
            <w:r w:rsidRPr="00FF1BAA">
              <w:rPr>
                <w:rFonts w:asciiTheme="minorHAnsi" w:hAnsiTheme="minorHAnsi" w:cs="Arial"/>
                <w:sz w:val="22"/>
                <w:szCs w:val="22"/>
              </w:rPr>
              <w:t xml:space="preserve">is to provide high quality and equitable services for all by delivering care based on excellence in clinical practice, teaching, and research, grounded in kindness, compassion and respect, whilst developing </w:t>
            </w:r>
            <w:r w:rsidRPr="00FF1BAA">
              <w:rPr>
                <w:rFonts w:asciiTheme="minorHAnsi" w:hAnsiTheme="minorHAnsi" w:cs="Arial"/>
                <w:sz w:val="22"/>
                <w:szCs w:val="22"/>
              </w:rPr>
              <w:lastRenderedPageBreak/>
              <w:t>our staff and becoming a model employer.</w:t>
            </w:r>
          </w:p>
          <w:p w:rsidR="00FD0B32" w:rsidRPr="00FF1BAA" w:rsidRDefault="00FD0B32" w:rsidP="00FD0B32">
            <w:pPr>
              <w:widowControl w:val="0"/>
              <w:autoSpaceDE w:val="0"/>
              <w:autoSpaceDN w:val="0"/>
              <w:adjustRightInd w:val="0"/>
              <w:jc w:val="both"/>
              <w:rPr>
                <w:rFonts w:asciiTheme="minorHAnsi" w:hAnsiTheme="minorHAnsi" w:cs="Arial"/>
                <w:sz w:val="22"/>
                <w:szCs w:val="22"/>
              </w:rPr>
            </w:pPr>
          </w:p>
          <w:p w:rsidR="00FD0B32" w:rsidRPr="00FF1BAA" w:rsidRDefault="00FD0B32" w:rsidP="00FD0B32">
            <w:pPr>
              <w:widowControl w:val="0"/>
              <w:autoSpaceDE w:val="0"/>
              <w:autoSpaceDN w:val="0"/>
              <w:adjustRightInd w:val="0"/>
              <w:spacing w:before="252"/>
              <w:jc w:val="both"/>
              <w:rPr>
                <w:rFonts w:asciiTheme="minorHAnsi" w:hAnsiTheme="minorHAnsi" w:cs="Arial"/>
                <w:b/>
                <w:color w:val="0000FF"/>
                <w:sz w:val="22"/>
                <w:szCs w:val="22"/>
              </w:rPr>
            </w:pPr>
            <w:r w:rsidRPr="00FF1BAA">
              <w:rPr>
                <w:rFonts w:asciiTheme="minorHAnsi" w:hAnsiTheme="minorHAnsi" w:cs="Arial"/>
                <w:b/>
                <w:color w:val="0000FF"/>
                <w:sz w:val="22"/>
                <w:szCs w:val="22"/>
              </w:rPr>
              <w:t xml:space="preserve">OUR VISION STATEMENT </w:t>
            </w:r>
          </w:p>
          <w:p w:rsidR="00FD0B32" w:rsidRPr="00FF1BAA" w:rsidRDefault="00FD0B32" w:rsidP="00FD0B32">
            <w:pPr>
              <w:widowControl w:val="0"/>
              <w:autoSpaceDE w:val="0"/>
              <w:autoSpaceDN w:val="0"/>
              <w:adjustRightInd w:val="0"/>
              <w:jc w:val="both"/>
              <w:rPr>
                <w:rFonts w:asciiTheme="minorHAnsi" w:hAnsiTheme="minorHAnsi" w:cs="Arial"/>
                <w:sz w:val="22"/>
                <w:szCs w:val="22"/>
              </w:rPr>
            </w:pPr>
          </w:p>
          <w:p w:rsidR="00FD0B32" w:rsidRPr="00FF1BAA" w:rsidRDefault="00FD0B32" w:rsidP="00FD0B32">
            <w:pPr>
              <w:widowControl w:val="0"/>
              <w:autoSpaceDE w:val="0"/>
              <w:autoSpaceDN w:val="0"/>
              <w:adjustRightInd w:val="0"/>
              <w:jc w:val="both"/>
              <w:rPr>
                <w:rFonts w:asciiTheme="minorHAnsi" w:hAnsiTheme="minorHAnsi" w:cs="Arial"/>
                <w:sz w:val="22"/>
                <w:szCs w:val="22"/>
              </w:rPr>
            </w:pPr>
            <w:r w:rsidRPr="00FF1BAA">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FD0B32" w:rsidRPr="00FF1BAA" w:rsidRDefault="00FD0B32" w:rsidP="00FD0B32">
            <w:pPr>
              <w:widowControl w:val="0"/>
              <w:autoSpaceDE w:val="0"/>
              <w:autoSpaceDN w:val="0"/>
              <w:adjustRightInd w:val="0"/>
              <w:jc w:val="both"/>
              <w:rPr>
                <w:rFonts w:asciiTheme="minorHAnsi" w:hAnsiTheme="minorHAnsi" w:cs="Arial"/>
                <w:sz w:val="22"/>
                <w:szCs w:val="22"/>
              </w:rPr>
            </w:pPr>
          </w:p>
          <w:p w:rsidR="00FD0B32" w:rsidRPr="00FF1BAA" w:rsidRDefault="00FD0B32" w:rsidP="00FD0B32">
            <w:pPr>
              <w:widowControl w:val="0"/>
              <w:autoSpaceDE w:val="0"/>
              <w:autoSpaceDN w:val="0"/>
              <w:adjustRightInd w:val="0"/>
              <w:spacing w:before="252"/>
              <w:jc w:val="both"/>
              <w:rPr>
                <w:rFonts w:asciiTheme="minorHAnsi" w:hAnsiTheme="minorHAnsi" w:cs="Arial"/>
                <w:b/>
                <w:color w:val="0000FF"/>
                <w:sz w:val="22"/>
                <w:szCs w:val="22"/>
              </w:rPr>
            </w:pPr>
            <w:r w:rsidRPr="00FF1BAA">
              <w:rPr>
                <w:rFonts w:asciiTheme="minorHAnsi" w:hAnsiTheme="minorHAnsi" w:cs="Arial"/>
                <w:b/>
                <w:color w:val="0000FF"/>
                <w:sz w:val="22"/>
                <w:szCs w:val="22"/>
              </w:rPr>
              <w:t xml:space="preserve">OUR GUIDING VALUES   </w:t>
            </w:r>
          </w:p>
          <w:p w:rsidR="00FD0B32" w:rsidRPr="00FF1BAA" w:rsidRDefault="00FD0B32" w:rsidP="00FD0B32">
            <w:pPr>
              <w:widowControl w:val="0"/>
              <w:autoSpaceDE w:val="0"/>
              <w:autoSpaceDN w:val="0"/>
              <w:adjustRightInd w:val="0"/>
              <w:jc w:val="both"/>
              <w:rPr>
                <w:rFonts w:asciiTheme="minorHAnsi" w:hAnsiTheme="minorHAnsi" w:cs="Arial"/>
                <w:b/>
                <w:color w:val="0000FF"/>
                <w:sz w:val="22"/>
                <w:szCs w:val="22"/>
              </w:rPr>
            </w:pPr>
          </w:p>
          <w:p w:rsidR="00FD0B32" w:rsidRPr="00FF1BAA" w:rsidRDefault="00FD0B32" w:rsidP="00FD0B32">
            <w:pPr>
              <w:widowControl w:val="0"/>
              <w:autoSpaceDE w:val="0"/>
              <w:autoSpaceDN w:val="0"/>
              <w:adjustRightInd w:val="0"/>
              <w:jc w:val="both"/>
              <w:rPr>
                <w:rFonts w:asciiTheme="minorHAnsi" w:hAnsiTheme="minorHAnsi" w:cs="Arial"/>
                <w:spacing w:val="-6"/>
                <w:sz w:val="22"/>
                <w:szCs w:val="22"/>
              </w:rPr>
            </w:pPr>
            <w:r w:rsidRPr="00FF1BAA">
              <w:rPr>
                <w:rFonts w:asciiTheme="minorHAnsi" w:hAnsiTheme="minorHAnsi" w:cs="Arial"/>
                <w:b/>
                <w:color w:val="0000FF"/>
                <w:sz w:val="22"/>
                <w:szCs w:val="22"/>
              </w:rPr>
              <w:t>Respect</w:t>
            </w:r>
            <w:r w:rsidRPr="00FF1BAA">
              <w:rPr>
                <w:rFonts w:asciiTheme="minorHAnsi" w:hAnsiTheme="minorHAnsi" w:cs="Arial"/>
                <w:color w:val="0000FF"/>
                <w:sz w:val="22"/>
                <w:szCs w:val="22"/>
              </w:rPr>
              <w:t xml:space="preserve"> </w:t>
            </w:r>
            <w:r w:rsidRPr="00FF1BAA">
              <w:rPr>
                <w:rFonts w:asciiTheme="minorHAnsi" w:hAnsiTheme="minorHAnsi" w:cs="Arial"/>
                <w:sz w:val="22"/>
                <w:szCs w:val="22"/>
              </w:rPr>
              <w:t xml:space="preserve">- We aim to be an organisation where </w:t>
            </w:r>
            <w:r w:rsidRPr="00FF1BAA">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0B32" w:rsidRPr="00FF1BAA" w:rsidRDefault="00FD0B32" w:rsidP="00FD0B32">
            <w:pPr>
              <w:widowControl w:val="0"/>
              <w:autoSpaceDE w:val="0"/>
              <w:autoSpaceDN w:val="0"/>
              <w:adjustRightInd w:val="0"/>
              <w:spacing w:before="252"/>
              <w:jc w:val="both"/>
              <w:rPr>
                <w:rFonts w:asciiTheme="minorHAnsi" w:hAnsiTheme="minorHAnsi" w:cs="Arial"/>
                <w:spacing w:val="-6"/>
                <w:sz w:val="22"/>
                <w:szCs w:val="22"/>
              </w:rPr>
            </w:pPr>
            <w:r w:rsidRPr="00FF1BAA">
              <w:rPr>
                <w:rFonts w:asciiTheme="minorHAnsi" w:hAnsiTheme="minorHAnsi" w:cs="Arial"/>
                <w:b/>
                <w:color w:val="0000FF"/>
                <w:spacing w:val="-6"/>
                <w:sz w:val="22"/>
                <w:szCs w:val="22"/>
              </w:rPr>
              <w:t>Compassion</w:t>
            </w:r>
            <w:r w:rsidRPr="00FF1BAA">
              <w:rPr>
                <w:rFonts w:asciiTheme="minorHAnsi" w:hAnsiTheme="minorHAnsi" w:cs="Arial"/>
                <w:spacing w:val="-6"/>
                <w:sz w:val="22"/>
                <w:szCs w:val="22"/>
              </w:rPr>
              <w:t xml:space="preserve"> - we will treat patients and family members with dignity, sensitivity and empathy.</w:t>
            </w:r>
          </w:p>
          <w:p w:rsidR="00FD0B32" w:rsidRPr="00FF1BAA" w:rsidRDefault="00FD0B32" w:rsidP="00FD0B32">
            <w:pPr>
              <w:widowControl w:val="0"/>
              <w:autoSpaceDE w:val="0"/>
              <w:autoSpaceDN w:val="0"/>
              <w:adjustRightInd w:val="0"/>
              <w:spacing w:before="252"/>
              <w:jc w:val="both"/>
              <w:rPr>
                <w:rFonts w:asciiTheme="minorHAnsi" w:hAnsiTheme="minorHAnsi" w:cs="Arial"/>
                <w:spacing w:val="-6"/>
                <w:sz w:val="22"/>
                <w:szCs w:val="22"/>
              </w:rPr>
            </w:pPr>
            <w:r w:rsidRPr="00FF1BAA">
              <w:rPr>
                <w:rFonts w:asciiTheme="minorHAnsi" w:hAnsiTheme="minorHAnsi" w:cs="Arial"/>
                <w:b/>
                <w:color w:val="0000FF"/>
                <w:spacing w:val="-6"/>
                <w:sz w:val="22"/>
                <w:szCs w:val="22"/>
              </w:rPr>
              <w:t>Kindness</w:t>
            </w:r>
            <w:r w:rsidRPr="00FF1BAA">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FD0B32" w:rsidRPr="00FF1BAA" w:rsidRDefault="00FD0B32" w:rsidP="00FD0B32">
            <w:pPr>
              <w:widowControl w:val="0"/>
              <w:autoSpaceDE w:val="0"/>
              <w:autoSpaceDN w:val="0"/>
              <w:adjustRightInd w:val="0"/>
              <w:spacing w:before="252"/>
              <w:jc w:val="both"/>
              <w:rPr>
                <w:rFonts w:asciiTheme="minorHAnsi" w:hAnsiTheme="minorHAnsi" w:cs="Arial"/>
                <w:sz w:val="22"/>
                <w:szCs w:val="22"/>
              </w:rPr>
            </w:pPr>
            <w:r w:rsidRPr="00FF1BAA">
              <w:rPr>
                <w:rFonts w:asciiTheme="minorHAnsi" w:hAnsiTheme="minorHAnsi" w:cs="Arial"/>
                <w:b/>
                <w:color w:val="0000FF"/>
                <w:sz w:val="22"/>
                <w:szCs w:val="22"/>
              </w:rPr>
              <w:t xml:space="preserve">Quality </w:t>
            </w:r>
            <w:r w:rsidRPr="00FF1BAA">
              <w:rPr>
                <w:rFonts w:asciiTheme="minorHAnsi" w:hAnsiTheme="minorHAnsi" w:cs="Arial"/>
                <w:sz w:val="22"/>
                <w:szCs w:val="22"/>
              </w:rPr>
              <w:t xml:space="preserve">– we seek continuous quality improvement in all we do, through creativity, innovation, education and research. </w:t>
            </w:r>
          </w:p>
          <w:p w:rsidR="00FD0B32" w:rsidRPr="00FF1BAA" w:rsidRDefault="00FD0B32" w:rsidP="00FD0B32">
            <w:pPr>
              <w:widowControl w:val="0"/>
              <w:autoSpaceDE w:val="0"/>
              <w:autoSpaceDN w:val="0"/>
              <w:adjustRightInd w:val="0"/>
              <w:spacing w:before="252"/>
              <w:jc w:val="both"/>
              <w:rPr>
                <w:rFonts w:asciiTheme="minorHAnsi" w:hAnsiTheme="minorHAnsi" w:cs="Arial"/>
                <w:sz w:val="22"/>
                <w:szCs w:val="22"/>
              </w:rPr>
            </w:pPr>
            <w:r w:rsidRPr="00FF1BAA">
              <w:rPr>
                <w:rFonts w:asciiTheme="minorHAnsi" w:hAnsiTheme="minorHAnsi" w:cs="Arial"/>
                <w:b/>
                <w:color w:val="0000FF"/>
                <w:sz w:val="22"/>
                <w:szCs w:val="22"/>
              </w:rPr>
              <w:t xml:space="preserve">Learning </w:t>
            </w:r>
            <w:r w:rsidRPr="00FF1BAA">
              <w:rPr>
                <w:rFonts w:asciiTheme="minorHAnsi" w:hAnsiTheme="minorHAnsi" w:cs="Arial"/>
                <w:sz w:val="22"/>
                <w:szCs w:val="22"/>
              </w:rPr>
              <w:t xml:space="preserve">- we will </w:t>
            </w:r>
            <w:r w:rsidRPr="00FF1BAA">
              <w:rPr>
                <w:rFonts w:asciiTheme="minorHAnsi" w:hAnsiTheme="minorHAnsi" w:cs="Arial"/>
                <w:spacing w:val="-6"/>
                <w:sz w:val="22"/>
                <w:szCs w:val="22"/>
              </w:rPr>
              <w:t xml:space="preserve">nurture and encourage lifelong learning and continuous improvement, attracting, developing and retaining high quality staff, enabling them to fulfill their potential. </w:t>
            </w:r>
          </w:p>
          <w:p w:rsidR="00FD0B32" w:rsidRPr="00FF1BAA" w:rsidRDefault="00FD0B32" w:rsidP="00FD0B32">
            <w:pPr>
              <w:widowControl w:val="0"/>
              <w:autoSpaceDE w:val="0"/>
              <w:autoSpaceDN w:val="0"/>
              <w:adjustRightInd w:val="0"/>
              <w:spacing w:before="252"/>
              <w:jc w:val="both"/>
              <w:rPr>
                <w:rFonts w:asciiTheme="minorHAnsi" w:hAnsiTheme="minorHAnsi" w:cs="Arial"/>
                <w:sz w:val="22"/>
                <w:szCs w:val="22"/>
              </w:rPr>
            </w:pPr>
            <w:r w:rsidRPr="00FF1BAA">
              <w:rPr>
                <w:rFonts w:asciiTheme="minorHAnsi" w:hAnsiTheme="minorHAnsi" w:cs="Arial"/>
                <w:b/>
                <w:color w:val="0000FF"/>
                <w:sz w:val="22"/>
                <w:szCs w:val="22"/>
              </w:rPr>
              <w:t>Integrity</w:t>
            </w:r>
            <w:r w:rsidRPr="00FF1BAA">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0B32" w:rsidRPr="00FF1BAA" w:rsidRDefault="00FD0B32" w:rsidP="00FD0B32">
            <w:pPr>
              <w:widowControl w:val="0"/>
              <w:autoSpaceDE w:val="0"/>
              <w:autoSpaceDN w:val="0"/>
              <w:adjustRightInd w:val="0"/>
              <w:spacing w:before="252"/>
              <w:jc w:val="both"/>
              <w:rPr>
                <w:rFonts w:asciiTheme="minorHAnsi" w:hAnsiTheme="minorHAnsi" w:cs="Arial"/>
                <w:sz w:val="22"/>
                <w:szCs w:val="22"/>
              </w:rPr>
            </w:pPr>
            <w:r w:rsidRPr="00FF1BAA">
              <w:rPr>
                <w:rFonts w:asciiTheme="minorHAnsi" w:hAnsiTheme="minorHAnsi" w:cs="Arial"/>
                <w:b/>
                <w:color w:val="0000FF"/>
                <w:sz w:val="22"/>
                <w:szCs w:val="22"/>
              </w:rPr>
              <w:t>Teamworking</w:t>
            </w:r>
            <w:r w:rsidRPr="00FF1BAA">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FD0B32" w:rsidRPr="00FF1BAA" w:rsidRDefault="00FD0B32" w:rsidP="00FD0B32">
            <w:pPr>
              <w:widowControl w:val="0"/>
              <w:autoSpaceDE w:val="0"/>
              <w:autoSpaceDN w:val="0"/>
              <w:adjustRightInd w:val="0"/>
              <w:spacing w:before="252"/>
              <w:jc w:val="both"/>
              <w:rPr>
                <w:rFonts w:asciiTheme="minorHAnsi" w:hAnsiTheme="minorHAnsi" w:cs="Arial"/>
                <w:sz w:val="22"/>
                <w:szCs w:val="22"/>
              </w:rPr>
            </w:pPr>
            <w:r w:rsidRPr="00FF1BAA">
              <w:rPr>
                <w:rFonts w:asciiTheme="minorHAnsi" w:hAnsiTheme="minorHAnsi" w:cs="Arial"/>
                <w:b/>
                <w:color w:val="0000FF"/>
                <w:sz w:val="22"/>
                <w:szCs w:val="22"/>
              </w:rPr>
              <w:t>Communication</w:t>
            </w:r>
            <w:r w:rsidRPr="00FF1BAA">
              <w:rPr>
                <w:rFonts w:asciiTheme="minorHAnsi" w:hAnsiTheme="minorHAnsi" w:cs="Arial"/>
                <w:sz w:val="22"/>
                <w:szCs w:val="22"/>
              </w:rPr>
              <w:t xml:space="preserve"> - we aim to communicate with patients, the public, our staff and stakeholders, </w:t>
            </w:r>
            <w:r w:rsidRPr="00FF1BAA">
              <w:rPr>
                <w:rFonts w:asciiTheme="minorHAnsi" w:hAnsiTheme="minorHAnsi" w:cs="Arial"/>
                <w:spacing w:val="-6"/>
                <w:sz w:val="22"/>
                <w:szCs w:val="22"/>
              </w:rPr>
              <w:t>empowering them to actively participate in all aspects of the service, encouraging inclusiveness, openness, and accountability.</w:t>
            </w:r>
          </w:p>
          <w:p w:rsidR="00FD0B32" w:rsidRPr="00FF1BAA" w:rsidRDefault="00FD0B32" w:rsidP="00FD0B32">
            <w:pPr>
              <w:autoSpaceDE w:val="0"/>
              <w:autoSpaceDN w:val="0"/>
              <w:adjustRightInd w:val="0"/>
              <w:jc w:val="both"/>
              <w:rPr>
                <w:rFonts w:asciiTheme="minorHAnsi" w:hAnsiTheme="minorHAnsi" w:cs="Arial"/>
                <w:i/>
                <w:sz w:val="22"/>
                <w:szCs w:val="22"/>
              </w:rPr>
            </w:pPr>
          </w:p>
          <w:p w:rsidR="00FD0B32" w:rsidRPr="00FF1BAA" w:rsidRDefault="00FD0B32" w:rsidP="00255F60">
            <w:pPr>
              <w:autoSpaceDE w:val="0"/>
              <w:autoSpaceDN w:val="0"/>
              <w:adjustRightInd w:val="0"/>
              <w:jc w:val="both"/>
              <w:rPr>
                <w:rFonts w:asciiTheme="minorHAnsi" w:hAnsiTheme="minorHAnsi"/>
                <w:i/>
                <w:sz w:val="22"/>
                <w:szCs w:val="22"/>
              </w:rPr>
            </w:pPr>
            <w:r w:rsidRPr="00FF1BAA">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lastRenderedPageBreak/>
              <w:t>Reporting Relationship</w:t>
            </w:r>
          </w:p>
        </w:tc>
        <w:tc>
          <w:tcPr>
            <w:tcW w:w="8256" w:type="dxa"/>
          </w:tcPr>
          <w:p w:rsidR="009D4252" w:rsidRPr="00FF1BAA" w:rsidRDefault="008724F3" w:rsidP="008724F3">
            <w:pPr>
              <w:jc w:val="both"/>
              <w:rPr>
                <w:rFonts w:asciiTheme="minorHAnsi" w:hAnsiTheme="minorHAnsi" w:cs="Arial"/>
                <w:b/>
                <w:iCs/>
                <w:sz w:val="22"/>
                <w:szCs w:val="22"/>
              </w:rPr>
            </w:pPr>
            <w:r w:rsidRPr="00FF1BAA">
              <w:rPr>
                <w:rFonts w:asciiTheme="minorHAnsi" w:hAnsiTheme="minorHAnsi" w:cs="Arial"/>
                <w:iCs/>
                <w:sz w:val="22"/>
                <w:szCs w:val="22"/>
              </w:rPr>
              <w:t>Chief Medical Scientist, Virology Department</w:t>
            </w:r>
            <w:r w:rsidR="009D4252" w:rsidRPr="00FF1BAA">
              <w:rPr>
                <w:rFonts w:asciiTheme="minorHAnsi" w:hAnsiTheme="minorHAnsi" w:cs="Arial"/>
                <w:sz w:val="22"/>
                <w:szCs w:val="22"/>
              </w:rPr>
              <w:t xml:space="preserve"> </w:t>
            </w:r>
          </w:p>
        </w:tc>
      </w:tr>
      <w:tr w:rsidR="009D4252" w:rsidRPr="00FF1BAA">
        <w:tc>
          <w:tcPr>
            <w:tcW w:w="236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 xml:space="preserve">Purpose of the Post </w:t>
            </w:r>
          </w:p>
          <w:p w:rsidR="009D4252" w:rsidRPr="00FF1BAA" w:rsidRDefault="009D4252">
            <w:pPr>
              <w:jc w:val="both"/>
              <w:rPr>
                <w:rFonts w:asciiTheme="minorHAnsi" w:hAnsiTheme="minorHAnsi" w:cs="Arial"/>
                <w:b/>
                <w:bCs/>
                <w:sz w:val="22"/>
                <w:szCs w:val="22"/>
              </w:rPr>
            </w:pPr>
          </w:p>
        </w:tc>
        <w:tc>
          <w:tcPr>
            <w:tcW w:w="8256" w:type="dxa"/>
          </w:tcPr>
          <w:p w:rsidR="009D4252" w:rsidRPr="00FF1BAA" w:rsidRDefault="008724F3" w:rsidP="00A878C8">
            <w:pPr>
              <w:rPr>
                <w:rFonts w:asciiTheme="minorHAnsi" w:hAnsiTheme="minorHAnsi" w:cs="Arial"/>
                <w:iCs/>
                <w:sz w:val="22"/>
                <w:szCs w:val="22"/>
              </w:rPr>
            </w:pPr>
            <w:r w:rsidRPr="00FF1BAA">
              <w:rPr>
                <w:rFonts w:asciiTheme="minorHAnsi" w:hAnsiTheme="minorHAnsi" w:cs="Arial"/>
                <w:iCs/>
                <w:sz w:val="22"/>
                <w:szCs w:val="22"/>
              </w:rPr>
              <w:t xml:space="preserve">The purpose of the post is to participate in the management and delivery of a high quality </w:t>
            </w:r>
            <w:r w:rsidR="00A878C8" w:rsidRPr="00FF1BAA">
              <w:rPr>
                <w:rFonts w:asciiTheme="minorHAnsi" w:hAnsiTheme="minorHAnsi" w:cs="Arial"/>
                <w:iCs/>
                <w:sz w:val="22"/>
                <w:szCs w:val="22"/>
              </w:rPr>
              <w:t xml:space="preserve">clinical diagnostic virology </w:t>
            </w:r>
            <w:r w:rsidRPr="00FF1BAA">
              <w:rPr>
                <w:rFonts w:asciiTheme="minorHAnsi" w:hAnsiTheme="minorHAnsi" w:cs="Arial"/>
                <w:iCs/>
                <w:sz w:val="22"/>
                <w:szCs w:val="22"/>
              </w:rPr>
              <w:t>service.</w:t>
            </w:r>
          </w:p>
          <w:p w:rsidR="00A878C8" w:rsidRPr="00FF1BAA" w:rsidRDefault="00A878C8" w:rsidP="00A878C8">
            <w:pPr>
              <w:rPr>
                <w:rFonts w:asciiTheme="minorHAnsi" w:hAnsiTheme="minorHAnsi" w:cs="Arial"/>
                <w:iCs/>
                <w:sz w:val="22"/>
                <w:szCs w:val="22"/>
              </w:rPr>
            </w:pPr>
          </w:p>
        </w:tc>
      </w:tr>
      <w:tr w:rsidR="00652681" w:rsidRPr="00FF1BAA">
        <w:tc>
          <w:tcPr>
            <w:tcW w:w="2364" w:type="dxa"/>
          </w:tcPr>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t>Principal Duties and Responsibilities</w:t>
            </w:r>
          </w:p>
          <w:p w:rsidR="00652681" w:rsidRPr="00FF1BAA" w:rsidRDefault="00652681">
            <w:pPr>
              <w:jc w:val="both"/>
              <w:rPr>
                <w:rFonts w:asciiTheme="minorHAnsi" w:hAnsiTheme="minorHAnsi" w:cs="Arial"/>
                <w:b/>
                <w:bCs/>
                <w:sz w:val="22"/>
                <w:szCs w:val="22"/>
              </w:rPr>
            </w:pPr>
          </w:p>
        </w:tc>
        <w:tc>
          <w:tcPr>
            <w:tcW w:w="8256" w:type="dxa"/>
          </w:tcPr>
          <w:p w:rsidR="00652681" w:rsidRPr="00FF1BAA" w:rsidRDefault="00652681" w:rsidP="000A7F65">
            <w:pPr>
              <w:numPr>
                <w:ilvl w:val="0"/>
                <w:numId w:val="9"/>
              </w:numPr>
              <w:jc w:val="both"/>
              <w:rPr>
                <w:rFonts w:asciiTheme="minorHAnsi" w:hAnsiTheme="minorHAnsi" w:cs="Arial"/>
                <w:iCs/>
                <w:sz w:val="22"/>
                <w:szCs w:val="22"/>
              </w:rPr>
            </w:pPr>
            <w:r w:rsidRPr="00FF1BAA">
              <w:rPr>
                <w:rFonts w:asciiTheme="minorHAnsi" w:hAnsiTheme="minorHAnsi" w:cs="Arial"/>
                <w:iCs/>
                <w:sz w:val="22"/>
                <w:szCs w:val="22"/>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652681" w:rsidRPr="00FF1BAA" w:rsidRDefault="00652681" w:rsidP="000A7F65">
            <w:pPr>
              <w:numPr>
                <w:ilvl w:val="0"/>
                <w:numId w:val="9"/>
              </w:numPr>
              <w:rPr>
                <w:rFonts w:asciiTheme="minorHAnsi" w:hAnsiTheme="minorHAnsi" w:cs="Arial"/>
                <w:sz w:val="22"/>
                <w:szCs w:val="22"/>
                <w:lang w:val="en-IE"/>
              </w:rPr>
            </w:pPr>
            <w:r w:rsidRPr="00FF1BAA">
              <w:rPr>
                <w:rFonts w:asciiTheme="minorHAnsi" w:hAnsiTheme="minorHAnsi" w:cs="Arial"/>
                <w:sz w:val="22"/>
                <w:szCs w:val="22"/>
                <w:lang w:val="en-IE"/>
              </w:rPr>
              <w:t>Maintain throughout the Hospital awareness of the primacy of the patient in relation to all hospital activities.</w:t>
            </w:r>
          </w:p>
          <w:p w:rsidR="008724F3" w:rsidRPr="00FF1BAA" w:rsidRDefault="008724F3" w:rsidP="000A7F65">
            <w:pPr>
              <w:numPr>
                <w:ilvl w:val="0"/>
                <w:numId w:val="12"/>
              </w:numPr>
              <w:rPr>
                <w:rFonts w:asciiTheme="minorHAnsi" w:hAnsiTheme="minorHAnsi"/>
                <w:b/>
                <w:bCs/>
                <w:sz w:val="22"/>
                <w:szCs w:val="22"/>
                <w:lang w:val="en-IE"/>
              </w:rPr>
            </w:pPr>
            <w:r w:rsidRPr="00FF1BAA">
              <w:rPr>
                <w:rFonts w:asciiTheme="minorHAnsi" w:hAnsiTheme="minorHAnsi" w:cs="Arial"/>
                <w:bCs/>
                <w:sz w:val="22"/>
                <w:szCs w:val="22"/>
                <w:lang w:val="en-IE"/>
              </w:rPr>
              <w:t>Demonstrate behaviour consistence with the Mission and Values of the Hospital.</w:t>
            </w:r>
          </w:p>
          <w:p w:rsidR="00E53918" w:rsidRPr="00FF1BAA" w:rsidRDefault="00FD0620" w:rsidP="000A7F65">
            <w:pPr>
              <w:numPr>
                <w:ilvl w:val="0"/>
                <w:numId w:val="11"/>
              </w:numPr>
              <w:rPr>
                <w:rFonts w:asciiTheme="minorHAnsi" w:hAnsiTheme="minorHAnsi" w:cs="Arial"/>
                <w:sz w:val="22"/>
                <w:szCs w:val="22"/>
              </w:rPr>
            </w:pPr>
            <w:r w:rsidRPr="00FF1BAA">
              <w:rPr>
                <w:rFonts w:asciiTheme="minorHAnsi" w:hAnsiTheme="minorHAnsi" w:cs="Arial"/>
                <w:sz w:val="22"/>
                <w:szCs w:val="22"/>
              </w:rPr>
              <w:t>Performance management systems are part of role and you will be required to participate in the Group’s performance management programme</w:t>
            </w:r>
          </w:p>
          <w:p w:rsidR="00E53918" w:rsidRPr="00FF1BAA" w:rsidRDefault="00E53918" w:rsidP="00E53918">
            <w:pPr>
              <w:ind w:left="1080"/>
              <w:contextualSpacing/>
              <w:rPr>
                <w:rFonts w:asciiTheme="minorHAnsi" w:hAnsiTheme="minorHAnsi" w:cs="Arial"/>
                <w:i/>
                <w:color w:val="FF0000"/>
                <w:sz w:val="22"/>
                <w:szCs w:val="22"/>
                <w:lang w:val="en-IE"/>
              </w:rPr>
            </w:pPr>
          </w:p>
          <w:p w:rsidR="001A6697" w:rsidRPr="00FF1BAA" w:rsidRDefault="001A6697" w:rsidP="00E53918">
            <w:pPr>
              <w:ind w:left="720"/>
              <w:rPr>
                <w:rFonts w:asciiTheme="minorHAnsi" w:hAnsiTheme="minorHAnsi" w:cs="Arial"/>
                <w:sz w:val="22"/>
                <w:szCs w:val="22"/>
              </w:rPr>
            </w:pPr>
            <w:r w:rsidRPr="00FF1BAA">
              <w:rPr>
                <w:rFonts w:asciiTheme="minorHAnsi" w:hAnsiTheme="minorHAnsi" w:cs="Arial"/>
                <w:b/>
                <w:iCs/>
                <w:sz w:val="22"/>
                <w:szCs w:val="22"/>
              </w:rPr>
              <w:t>Scientific/Professional</w:t>
            </w:r>
          </w:p>
          <w:p w:rsidR="006E5209" w:rsidRPr="00FF1BAA" w:rsidRDefault="001A6697" w:rsidP="000A7F65">
            <w:pPr>
              <w:numPr>
                <w:ilvl w:val="0"/>
                <w:numId w:val="11"/>
              </w:numPr>
              <w:rPr>
                <w:rFonts w:asciiTheme="minorHAnsi" w:hAnsiTheme="minorHAnsi" w:cs="TTE256A3D0t00"/>
                <w:sz w:val="22"/>
                <w:szCs w:val="22"/>
              </w:rPr>
            </w:pPr>
            <w:r w:rsidRPr="00FF1BAA">
              <w:rPr>
                <w:rFonts w:asciiTheme="minorHAnsi" w:hAnsiTheme="minorHAnsi" w:cs="TTE256A3D0t00"/>
                <w:sz w:val="22"/>
                <w:szCs w:val="22"/>
              </w:rPr>
              <w:lastRenderedPageBreak/>
              <w:t xml:space="preserve">The successful applicant </w:t>
            </w:r>
            <w:r w:rsidR="00A878C8" w:rsidRPr="00FF1BAA">
              <w:rPr>
                <w:rFonts w:asciiTheme="minorHAnsi" w:hAnsiTheme="minorHAnsi" w:cs="TTE256A3D0t00"/>
                <w:sz w:val="22"/>
                <w:szCs w:val="22"/>
              </w:rPr>
              <w:t>should</w:t>
            </w:r>
            <w:r w:rsidRPr="00FF1BAA">
              <w:rPr>
                <w:rFonts w:asciiTheme="minorHAnsi" w:hAnsiTheme="minorHAnsi" w:cs="TTE256A3D0t00"/>
                <w:sz w:val="22"/>
                <w:szCs w:val="22"/>
              </w:rPr>
              <w:t xml:space="preserve"> possess an in depth knowledge of the principles</w:t>
            </w:r>
            <w:r w:rsidR="00EC5CDE" w:rsidRPr="00FF1BAA">
              <w:rPr>
                <w:rFonts w:asciiTheme="minorHAnsi" w:hAnsiTheme="minorHAnsi" w:cs="TTE256A3D0t00"/>
                <w:sz w:val="22"/>
                <w:szCs w:val="22"/>
              </w:rPr>
              <w:t xml:space="preserve"> and methods routinely used in v</w:t>
            </w:r>
            <w:r w:rsidRPr="00FF1BAA">
              <w:rPr>
                <w:rFonts w:asciiTheme="minorHAnsi" w:hAnsiTheme="minorHAnsi" w:cs="TTE256A3D0t00"/>
                <w:sz w:val="22"/>
                <w:szCs w:val="22"/>
              </w:rPr>
              <w:t xml:space="preserve">irology laboratories. </w:t>
            </w:r>
          </w:p>
          <w:p w:rsidR="006E5209" w:rsidRPr="00FF1BAA" w:rsidRDefault="001A6697" w:rsidP="000A7F65">
            <w:pPr>
              <w:numPr>
                <w:ilvl w:val="0"/>
                <w:numId w:val="11"/>
              </w:numPr>
              <w:rPr>
                <w:rFonts w:asciiTheme="minorHAnsi" w:hAnsiTheme="minorHAnsi" w:cs="TTE256A3D0t00"/>
                <w:sz w:val="22"/>
                <w:szCs w:val="22"/>
              </w:rPr>
            </w:pPr>
            <w:r w:rsidRPr="00FF1BAA">
              <w:rPr>
                <w:rFonts w:asciiTheme="minorHAnsi" w:hAnsiTheme="minorHAnsi" w:cs="TTE256A3D0t00"/>
                <w:sz w:val="22"/>
                <w:szCs w:val="22"/>
              </w:rPr>
              <w:t>S/he must have an excellent understanding of the principles and practice o</w:t>
            </w:r>
            <w:r w:rsidR="006E5209" w:rsidRPr="00FF1BAA">
              <w:rPr>
                <w:rFonts w:asciiTheme="minorHAnsi" w:hAnsiTheme="minorHAnsi" w:cs="TTE256A3D0t00"/>
                <w:sz w:val="22"/>
                <w:szCs w:val="22"/>
              </w:rPr>
              <w:t>f quality management in a v</w:t>
            </w:r>
            <w:r w:rsidRPr="00FF1BAA">
              <w:rPr>
                <w:rFonts w:asciiTheme="minorHAnsi" w:hAnsiTheme="minorHAnsi" w:cs="TTE256A3D0t00"/>
                <w:sz w:val="22"/>
                <w:szCs w:val="22"/>
              </w:rPr>
              <w:t>irology laboratory</w:t>
            </w:r>
            <w:r w:rsidR="00A878C8" w:rsidRPr="00FF1BAA">
              <w:rPr>
                <w:rFonts w:asciiTheme="minorHAnsi" w:hAnsiTheme="minorHAnsi" w:cs="TTE256A3D0t00"/>
                <w:sz w:val="22"/>
                <w:szCs w:val="22"/>
              </w:rPr>
              <w:t>.</w:t>
            </w:r>
            <w:r w:rsidRPr="00FF1BAA">
              <w:rPr>
                <w:rFonts w:asciiTheme="minorHAnsi" w:hAnsiTheme="minorHAnsi" w:cs="TTE256A3D0t00"/>
                <w:sz w:val="22"/>
                <w:szCs w:val="22"/>
              </w:rPr>
              <w:t xml:space="preserve"> </w:t>
            </w:r>
          </w:p>
          <w:p w:rsidR="006E5209" w:rsidRPr="00FF1BAA" w:rsidRDefault="00A878C8" w:rsidP="000A7F65">
            <w:pPr>
              <w:numPr>
                <w:ilvl w:val="0"/>
                <w:numId w:val="11"/>
              </w:numPr>
              <w:rPr>
                <w:rFonts w:asciiTheme="minorHAnsi" w:hAnsiTheme="minorHAnsi" w:cs="TTE256A3D0t00"/>
                <w:sz w:val="22"/>
                <w:szCs w:val="22"/>
              </w:rPr>
            </w:pPr>
            <w:r w:rsidRPr="00FF1BAA">
              <w:rPr>
                <w:rFonts w:asciiTheme="minorHAnsi" w:hAnsiTheme="minorHAnsi" w:cs="TTE256A3D0t00"/>
                <w:sz w:val="22"/>
                <w:szCs w:val="22"/>
              </w:rPr>
              <w:t>S/he should</w:t>
            </w:r>
            <w:r w:rsidR="001A6697" w:rsidRPr="00FF1BAA">
              <w:rPr>
                <w:rFonts w:asciiTheme="minorHAnsi" w:hAnsiTheme="minorHAnsi" w:cs="TTE256A3D0t00"/>
                <w:sz w:val="22"/>
                <w:szCs w:val="22"/>
              </w:rPr>
              <w:t xml:space="preserve"> b</w:t>
            </w:r>
            <w:r w:rsidRPr="00FF1BAA">
              <w:rPr>
                <w:rFonts w:asciiTheme="minorHAnsi" w:hAnsiTheme="minorHAnsi" w:cs="TTE256A3D0t00"/>
                <w:sz w:val="22"/>
                <w:szCs w:val="22"/>
              </w:rPr>
              <w:t>e familiar with the equipment generally</w:t>
            </w:r>
            <w:r w:rsidR="001A6697" w:rsidRPr="00FF1BAA">
              <w:rPr>
                <w:rFonts w:asciiTheme="minorHAnsi" w:hAnsiTheme="minorHAnsi" w:cs="TTE256A3D0t00"/>
                <w:sz w:val="22"/>
                <w:szCs w:val="22"/>
              </w:rPr>
              <w:t xml:space="preserve"> use</w:t>
            </w:r>
            <w:r w:rsidRPr="00FF1BAA">
              <w:rPr>
                <w:rFonts w:asciiTheme="minorHAnsi" w:hAnsiTheme="minorHAnsi" w:cs="TTE256A3D0t00"/>
                <w:sz w:val="22"/>
                <w:szCs w:val="22"/>
              </w:rPr>
              <w:t>d in</w:t>
            </w:r>
            <w:r w:rsidR="006E5209" w:rsidRPr="00FF1BAA">
              <w:rPr>
                <w:rFonts w:asciiTheme="minorHAnsi" w:hAnsiTheme="minorHAnsi" w:cs="TTE256A3D0t00"/>
                <w:sz w:val="22"/>
                <w:szCs w:val="22"/>
              </w:rPr>
              <w:t xml:space="preserve"> v</w:t>
            </w:r>
            <w:r w:rsidR="00D11A7D" w:rsidRPr="00FF1BAA">
              <w:rPr>
                <w:rFonts w:asciiTheme="minorHAnsi" w:hAnsiTheme="minorHAnsi" w:cs="TTE256A3D0t00"/>
                <w:sz w:val="22"/>
                <w:szCs w:val="22"/>
              </w:rPr>
              <w:t>irology laboratories</w:t>
            </w:r>
            <w:r w:rsidR="001A6697" w:rsidRPr="00FF1BAA">
              <w:rPr>
                <w:rFonts w:asciiTheme="minorHAnsi" w:hAnsiTheme="minorHAnsi" w:cs="TTE256A3D0t00"/>
                <w:sz w:val="22"/>
                <w:szCs w:val="22"/>
              </w:rPr>
              <w:t xml:space="preserve">, </w:t>
            </w:r>
            <w:r w:rsidR="00D11A7D" w:rsidRPr="00FF1BAA">
              <w:rPr>
                <w:rFonts w:asciiTheme="minorHAnsi" w:hAnsiTheme="minorHAnsi" w:cs="TTE256A3D0t00"/>
                <w:sz w:val="22"/>
                <w:szCs w:val="22"/>
              </w:rPr>
              <w:t>in order to troubleshoot</w:t>
            </w:r>
            <w:r w:rsidR="001A6697" w:rsidRPr="00FF1BAA">
              <w:rPr>
                <w:rFonts w:asciiTheme="minorHAnsi" w:hAnsiTheme="minorHAnsi" w:cs="TTE256A3D0t00"/>
                <w:sz w:val="22"/>
                <w:szCs w:val="22"/>
              </w:rPr>
              <w:t xml:space="preserve"> any problems that may arise. </w:t>
            </w:r>
          </w:p>
          <w:p w:rsidR="001A6697" w:rsidRPr="00FF1BAA" w:rsidRDefault="001A6697" w:rsidP="000A7F65">
            <w:pPr>
              <w:numPr>
                <w:ilvl w:val="0"/>
                <w:numId w:val="11"/>
              </w:numPr>
              <w:rPr>
                <w:rFonts w:asciiTheme="minorHAnsi" w:hAnsiTheme="minorHAnsi" w:cs="TTE256A3D0t00"/>
                <w:sz w:val="22"/>
                <w:szCs w:val="22"/>
              </w:rPr>
            </w:pPr>
            <w:r w:rsidRPr="00FF1BAA">
              <w:rPr>
                <w:rFonts w:asciiTheme="minorHAnsi" w:hAnsiTheme="minorHAnsi" w:cs="TTE256A3D0t00"/>
                <w:sz w:val="22"/>
                <w:szCs w:val="22"/>
              </w:rPr>
              <w:t xml:space="preserve">S/he must have a thorough understanding of </w:t>
            </w:r>
            <w:r w:rsidR="00D11A7D" w:rsidRPr="00FF1BAA">
              <w:rPr>
                <w:rFonts w:asciiTheme="minorHAnsi" w:hAnsiTheme="minorHAnsi" w:cs="TTE256A3D0t00"/>
                <w:sz w:val="22"/>
                <w:szCs w:val="22"/>
              </w:rPr>
              <w:t xml:space="preserve">results normally obtained in </w:t>
            </w:r>
            <w:r w:rsidR="006E5209" w:rsidRPr="00FF1BAA">
              <w:rPr>
                <w:rFonts w:asciiTheme="minorHAnsi" w:hAnsiTheme="minorHAnsi" w:cs="TTE256A3D0t00"/>
                <w:sz w:val="22"/>
                <w:szCs w:val="22"/>
              </w:rPr>
              <w:t>v</w:t>
            </w:r>
            <w:r w:rsidR="00D11A7D" w:rsidRPr="00FF1BAA">
              <w:rPr>
                <w:rFonts w:asciiTheme="minorHAnsi" w:hAnsiTheme="minorHAnsi" w:cs="TTE256A3D0t00"/>
                <w:sz w:val="22"/>
                <w:szCs w:val="22"/>
              </w:rPr>
              <w:t>irology laboratories</w:t>
            </w:r>
            <w:r w:rsidRPr="00FF1BAA">
              <w:rPr>
                <w:rFonts w:asciiTheme="minorHAnsi" w:hAnsiTheme="minorHAnsi" w:cs="TTE256A3D0t00"/>
                <w:sz w:val="22"/>
                <w:szCs w:val="22"/>
              </w:rPr>
              <w:t xml:space="preserve">, in order that potentially aberrant results, caused by deficiencies of reagents, equipment, or technique can be recognised and investigated. </w:t>
            </w:r>
          </w:p>
          <w:p w:rsidR="001A6697" w:rsidRPr="00FF1BAA" w:rsidRDefault="001A6697" w:rsidP="000A7F65">
            <w:pPr>
              <w:numPr>
                <w:ilvl w:val="0"/>
                <w:numId w:val="11"/>
              </w:numPr>
              <w:rPr>
                <w:rFonts w:asciiTheme="minorHAnsi" w:hAnsiTheme="minorHAnsi" w:cs="TTE256A3D0t00"/>
                <w:sz w:val="22"/>
                <w:szCs w:val="22"/>
              </w:rPr>
            </w:pPr>
            <w:r w:rsidRPr="00FF1BAA">
              <w:rPr>
                <w:rFonts w:asciiTheme="minorHAnsi" w:hAnsiTheme="minorHAnsi" w:cs="Arial"/>
                <w:sz w:val="22"/>
                <w:szCs w:val="22"/>
                <w:lang w:val="en-IE"/>
              </w:rPr>
              <w:t>S/he will take responsibility for planning, prioritising and supervising the analytical work of the laboratory in accordance with departmental policy</w:t>
            </w:r>
            <w:r w:rsidRPr="00FF1BAA">
              <w:rPr>
                <w:rFonts w:asciiTheme="minorHAnsi" w:hAnsiTheme="minorHAnsi" w:cs="TTE256A3D0t00"/>
                <w:sz w:val="22"/>
                <w:szCs w:val="22"/>
              </w:rPr>
              <w:t xml:space="preserve">. S/he will re-prioritise work as necessary, in response to increased urgency of testing, or decreased numbers of available staff. </w:t>
            </w:r>
            <w:r w:rsidRPr="00FF1BAA">
              <w:rPr>
                <w:rFonts w:asciiTheme="minorHAnsi" w:hAnsiTheme="minorHAnsi" w:cs="Arial"/>
                <w:sz w:val="22"/>
                <w:szCs w:val="22"/>
                <w:lang w:val="en-IE"/>
              </w:rPr>
              <w:t xml:space="preserve">As required s/he will participate in the analytical work of the section. </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S/he will oversee a schedule for the timely servicing of all laboratory equipment. S/he will be responsible for equipment performance, maintenance, condition, quality control and record keeping of all instruments and analysers within the Department.</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 xml:space="preserve">S/he will be responsible for overseeing the management of consumables and reagent stocks in the laboratory as delegated. </w:t>
            </w:r>
            <w:r w:rsidR="000E3CF1" w:rsidRPr="00FF1BAA">
              <w:rPr>
                <w:rFonts w:asciiTheme="minorHAnsi" w:hAnsiTheme="minorHAnsi" w:cs="Arial"/>
                <w:sz w:val="22"/>
                <w:szCs w:val="22"/>
                <w:lang w:val="en-IE"/>
              </w:rPr>
              <w:t xml:space="preserve">S/he will order reagents and consumables as directed by the Chief Medical Scientist. </w:t>
            </w:r>
            <w:r w:rsidRPr="00FF1BAA">
              <w:rPr>
                <w:rFonts w:asciiTheme="minorHAnsi" w:hAnsiTheme="minorHAnsi" w:cs="Arial"/>
                <w:sz w:val="22"/>
                <w:szCs w:val="22"/>
                <w:lang w:val="en-IE"/>
              </w:rPr>
              <w:t>S/he will oversee the stock performance management system already in place in the laboratory.</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 xml:space="preserve">S/he will contribute to the evaluation, procurement, validation and implementation of new analytical equipment, methods and software. </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S/he will undertake suitable training and development programmes to successfully acquire core competencies and thereafter maintain the required standards of competence when undertaking duties.</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S/he will design and deliver training to staff within the department to support the training of new and existing medical scientists, student medical scientists</w:t>
            </w:r>
            <w:r w:rsidR="00D11A7D" w:rsidRPr="00FF1BAA">
              <w:rPr>
                <w:rFonts w:asciiTheme="minorHAnsi" w:hAnsiTheme="minorHAnsi" w:cs="Arial"/>
                <w:sz w:val="22"/>
                <w:szCs w:val="22"/>
                <w:lang w:val="en-IE"/>
              </w:rPr>
              <w:t>,</w:t>
            </w:r>
            <w:r w:rsidRPr="00FF1BAA">
              <w:rPr>
                <w:rFonts w:asciiTheme="minorHAnsi" w:hAnsiTheme="minorHAnsi" w:cs="Arial"/>
                <w:sz w:val="22"/>
                <w:szCs w:val="22"/>
                <w:lang w:val="en-IE"/>
              </w:rPr>
              <w:t xml:space="preserve"> and laboratory aides working in the department. S/he will maintain records of staff training and competency testing.</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Arial"/>
                <w:sz w:val="22"/>
                <w:szCs w:val="22"/>
                <w:lang w:val="en-IE"/>
              </w:rPr>
              <w:t>S/he will ensure that standard operating procedures are in place, understood, and adhered to by all staff.</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TTE256A3D0t00"/>
                <w:sz w:val="22"/>
                <w:szCs w:val="22"/>
              </w:rPr>
              <w:t xml:space="preserve">S/he will </w:t>
            </w:r>
            <w:r w:rsidR="000E3CF1" w:rsidRPr="00FF1BAA">
              <w:rPr>
                <w:rFonts w:asciiTheme="minorHAnsi" w:hAnsiTheme="minorHAnsi" w:cs="Arial"/>
                <w:sz w:val="22"/>
                <w:szCs w:val="22"/>
                <w:lang w:val="en-IE"/>
              </w:rPr>
              <w:t>maintain</w:t>
            </w:r>
            <w:r w:rsidRPr="00FF1BAA">
              <w:rPr>
                <w:rFonts w:asciiTheme="minorHAnsi" w:hAnsiTheme="minorHAnsi" w:cs="Arial"/>
                <w:sz w:val="22"/>
                <w:szCs w:val="22"/>
                <w:lang w:val="en-IE"/>
              </w:rPr>
              <w:t xml:space="preserve"> attendance/absence records and organise duty rosters as delegated by the Chief Medical Scientist.</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TTE256A3D0t00"/>
                <w:sz w:val="22"/>
                <w:szCs w:val="22"/>
              </w:rPr>
              <w:t xml:space="preserve">S/he will </w:t>
            </w:r>
            <w:r w:rsidR="000E3CF1" w:rsidRPr="00FF1BAA">
              <w:rPr>
                <w:rFonts w:asciiTheme="minorHAnsi" w:hAnsiTheme="minorHAnsi" w:cs="Arial"/>
                <w:sz w:val="22"/>
                <w:szCs w:val="22"/>
                <w:lang w:val="en-IE"/>
              </w:rPr>
              <w:t>undertake</w:t>
            </w:r>
            <w:r w:rsidRPr="00FF1BAA">
              <w:rPr>
                <w:rFonts w:asciiTheme="minorHAnsi" w:hAnsiTheme="minorHAnsi" w:cs="Arial"/>
                <w:sz w:val="22"/>
                <w:szCs w:val="22"/>
                <w:lang w:val="en-IE"/>
              </w:rPr>
              <w:t xml:space="preserve"> relevant training for electronic information systems</w:t>
            </w:r>
            <w:r w:rsidR="00D11A7D" w:rsidRPr="00FF1BAA">
              <w:rPr>
                <w:rFonts w:asciiTheme="minorHAnsi" w:hAnsiTheme="minorHAnsi" w:cs="Arial"/>
                <w:sz w:val="22"/>
                <w:szCs w:val="22"/>
                <w:lang w:val="en-IE"/>
              </w:rPr>
              <w:t>,</w:t>
            </w:r>
            <w:r w:rsidRPr="00FF1BAA">
              <w:rPr>
                <w:rFonts w:asciiTheme="minorHAnsi" w:hAnsiTheme="minorHAnsi" w:cs="Arial"/>
                <w:sz w:val="22"/>
                <w:szCs w:val="22"/>
                <w:lang w:val="en-IE"/>
              </w:rPr>
              <w:t xml:space="preserve"> in place &amp; under development</w:t>
            </w:r>
            <w:r w:rsidR="00D11A7D" w:rsidRPr="00FF1BAA">
              <w:rPr>
                <w:rFonts w:asciiTheme="minorHAnsi" w:hAnsiTheme="minorHAnsi" w:cs="Arial"/>
                <w:sz w:val="22"/>
                <w:szCs w:val="22"/>
                <w:lang w:val="en-IE"/>
              </w:rPr>
              <w:t>,</w:t>
            </w:r>
            <w:r w:rsidRPr="00FF1BAA">
              <w:rPr>
                <w:rFonts w:asciiTheme="minorHAnsi" w:hAnsiTheme="minorHAnsi" w:cs="Arial"/>
                <w:sz w:val="22"/>
                <w:szCs w:val="22"/>
                <w:lang w:val="en-IE"/>
              </w:rPr>
              <w:t xml:space="preserve"> and be familiar and proficient with the use of the information technology systems within the department.</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Arial"/>
                <w:sz w:val="22"/>
                <w:szCs w:val="22"/>
                <w:lang w:val="en-IE"/>
              </w:rPr>
              <w:t xml:space="preserve">S/he will be responsible for the conduct of staff being supervised in respect to their timekeeping, behaviour and safety. S/he will report any problems to the Chief Medical Scientist. </w:t>
            </w:r>
            <w:r w:rsidRPr="00FF1BAA">
              <w:rPr>
                <w:rFonts w:asciiTheme="minorHAnsi" w:hAnsiTheme="minorHAnsi" w:cs="Arial"/>
                <w:iCs/>
                <w:sz w:val="22"/>
                <w:szCs w:val="22"/>
              </w:rPr>
              <w:t>S/he will promote a culture in the workplace where each individual is respected and valued, and diversity is welcomed.</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TTE256A3D0t00"/>
                <w:sz w:val="22"/>
                <w:szCs w:val="22"/>
              </w:rPr>
              <w:t xml:space="preserve">S/he will </w:t>
            </w:r>
            <w:r w:rsidRPr="00FF1BAA">
              <w:rPr>
                <w:rFonts w:asciiTheme="minorHAnsi" w:hAnsiTheme="minorHAnsi" w:cs="Arial"/>
                <w:sz w:val="22"/>
                <w:szCs w:val="22"/>
                <w:lang w:val="en-IE"/>
              </w:rPr>
              <w:t>participate fully as a team member, sharing knowledge and information and supporting colleagues to promote a cohesive laboratory team and the achievement of team objectives.</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TTE256A3D0t00"/>
                <w:sz w:val="22"/>
                <w:szCs w:val="22"/>
              </w:rPr>
              <w:t xml:space="preserve">S/he will </w:t>
            </w:r>
            <w:r w:rsidRPr="00FF1BAA">
              <w:rPr>
                <w:rFonts w:asciiTheme="minorHAnsi" w:hAnsiTheme="minorHAnsi" w:cs="Arial"/>
                <w:sz w:val="22"/>
                <w:szCs w:val="22"/>
                <w:lang w:val="en-IE"/>
              </w:rPr>
              <w:t xml:space="preserve">participate in laboratory meetings particularly in relation to assessment of performance, development of the service and organisational changes. </w:t>
            </w:r>
            <w:r w:rsidRPr="00FF1BAA">
              <w:rPr>
                <w:rFonts w:asciiTheme="minorHAnsi" w:hAnsiTheme="minorHAnsi" w:cs="TTE256A3D0t00"/>
                <w:sz w:val="22"/>
                <w:szCs w:val="22"/>
              </w:rPr>
              <w:t>S/he will c</w:t>
            </w:r>
            <w:r w:rsidR="000E3CF1" w:rsidRPr="00FF1BAA">
              <w:rPr>
                <w:rFonts w:asciiTheme="minorHAnsi" w:hAnsiTheme="minorHAnsi" w:cs="Arial"/>
                <w:sz w:val="22"/>
                <w:szCs w:val="22"/>
                <w:lang w:val="en-IE"/>
              </w:rPr>
              <w:t>ontribute</w:t>
            </w:r>
            <w:r w:rsidRPr="00FF1BAA">
              <w:rPr>
                <w:rFonts w:asciiTheme="minorHAnsi" w:hAnsiTheme="minorHAnsi" w:cs="Arial"/>
                <w:sz w:val="22"/>
                <w:szCs w:val="22"/>
                <w:lang w:val="en-IE"/>
              </w:rPr>
              <w:t xml:space="preserve"> to effective communication within the department.</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Arial"/>
                <w:iCs/>
                <w:sz w:val="22"/>
                <w:szCs w:val="22"/>
              </w:rPr>
              <w:t xml:space="preserve">In co-operation with the Consultant with Adminstrative Responsibility of Department, Chief Medical Scientist and other designated senior staff, s/he will play a leading role in the introduction of new ideas and methods according to </w:t>
            </w:r>
            <w:smartTag w:uri="urn:schemas-microsoft-com:office:smarttags" w:element="stockticker">
              <w:r w:rsidRPr="00FF1BAA">
                <w:rPr>
                  <w:rFonts w:asciiTheme="minorHAnsi" w:hAnsiTheme="minorHAnsi" w:cs="Arial"/>
                  <w:iCs/>
                  <w:sz w:val="22"/>
                  <w:szCs w:val="22"/>
                </w:rPr>
                <w:t>HSE</w:t>
              </w:r>
            </w:smartTag>
            <w:r w:rsidRPr="00FF1BAA">
              <w:rPr>
                <w:rFonts w:asciiTheme="minorHAnsi" w:hAnsiTheme="minorHAnsi" w:cs="Arial"/>
                <w:iCs/>
                <w:sz w:val="22"/>
                <w:szCs w:val="22"/>
              </w:rPr>
              <w:t xml:space="preserve"> policy</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Arial"/>
                <w:sz w:val="22"/>
                <w:szCs w:val="22"/>
                <w:lang w:val="en-IE"/>
              </w:rPr>
              <w:t>S/he will p</w:t>
            </w:r>
            <w:r w:rsidRPr="00FF1BAA">
              <w:rPr>
                <w:rFonts w:asciiTheme="minorHAnsi" w:hAnsiTheme="minorHAnsi" w:cs="Arial"/>
                <w:iCs/>
                <w:sz w:val="22"/>
                <w:szCs w:val="22"/>
              </w:rPr>
              <w:t xml:space="preserve">erform to the highest professional standards and participate in developing and implementing a service that supports the clinical needs of </w:t>
            </w:r>
            <w:r w:rsidRPr="00FF1BAA">
              <w:rPr>
                <w:rFonts w:asciiTheme="minorHAnsi" w:hAnsiTheme="minorHAnsi" w:cs="Arial"/>
                <w:iCs/>
                <w:sz w:val="22"/>
                <w:szCs w:val="22"/>
              </w:rPr>
              <w:lastRenderedPageBreak/>
              <w:t>patients and is consistent with the mission, vision, values and strategic plan of the HSE.</w:t>
            </w:r>
          </w:p>
          <w:p w:rsidR="001A6697" w:rsidRPr="00FF1BAA" w:rsidRDefault="001A6697" w:rsidP="000A7F65">
            <w:pPr>
              <w:numPr>
                <w:ilvl w:val="0"/>
                <w:numId w:val="11"/>
              </w:numPr>
              <w:rPr>
                <w:rFonts w:asciiTheme="minorHAnsi" w:hAnsiTheme="minorHAnsi" w:cs="Arial"/>
                <w:sz w:val="22"/>
                <w:szCs w:val="22"/>
                <w:lang w:val="en-IE"/>
              </w:rPr>
            </w:pPr>
            <w:r w:rsidRPr="00FF1BAA">
              <w:rPr>
                <w:rFonts w:asciiTheme="minorHAnsi" w:hAnsiTheme="minorHAnsi" w:cs="TTE256A3D0t00"/>
                <w:sz w:val="22"/>
                <w:szCs w:val="22"/>
              </w:rPr>
              <w:t>S/he will b</w:t>
            </w:r>
            <w:r w:rsidRPr="00FF1BAA">
              <w:rPr>
                <w:rFonts w:asciiTheme="minorHAnsi" w:hAnsiTheme="minorHAnsi" w:cs="Arial"/>
                <w:sz w:val="22"/>
                <w:szCs w:val="22"/>
                <w:lang w:val="en-IE"/>
              </w:rPr>
              <w:t xml:space="preserve">ehave at all times </w:t>
            </w:r>
            <w:r w:rsidR="00D11A7D" w:rsidRPr="00FF1BAA">
              <w:rPr>
                <w:rFonts w:asciiTheme="minorHAnsi" w:hAnsiTheme="minorHAnsi" w:cs="Arial"/>
                <w:sz w:val="22"/>
                <w:szCs w:val="22"/>
                <w:lang w:val="en-IE"/>
              </w:rPr>
              <w:t>in a manner appropriate to the</w:t>
            </w:r>
            <w:r w:rsidRPr="00FF1BAA">
              <w:rPr>
                <w:rFonts w:asciiTheme="minorHAnsi" w:hAnsiTheme="minorHAnsi" w:cs="Arial"/>
                <w:sz w:val="22"/>
                <w:szCs w:val="22"/>
                <w:lang w:val="en-IE"/>
              </w:rPr>
              <w:t xml:space="preserve"> profession</w:t>
            </w:r>
            <w:r w:rsidR="00D11A7D" w:rsidRPr="00FF1BAA">
              <w:rPr>
                <w:rFonts w:asciiTheme="minorHAnsi" w:hAnsiTheme="minorHAnsi" w:cs="Arial"/>
                <w:sz w:val="22"/>
                <w:szCs w:val="22"/>
                <w:lang w:val="en-IE"/>
              </w:rPr>
              <w:t>,</w:t>
            </w:r>
            <w:r w:rsidRPr="00FF1BAA">
              <w:rPr>
                <w:rFonts w:asciiTheme="minorHAnsi" w:hAnsiTheme="minorHAnsi" w:cs="Arial"/>
                <w:sz w:val="22"/>
                <w:szCs w:val="22"/>
                <w:lang w:val="en-IE"/>
              </w:rPr>
              <w:t xml:space="preserve"> and the obligations and constraints of the post, including an awareness of the primacy of the patient, maintaining patient confidentiality and relating to patients, clients and other stakeholders in an understanding and sympathetic way. </w:t>
            </w:r>
          </w:p>
          <w:p w:rsidR="001A6697" w:rsidRPr="00FF1BAA" w:rsidRDefault="001A6697" w:rsidP="001A6697">
            <w:pPr>
              <w:rPr>
                <w:rFonts w:asciiTheme="minorHAnsi" w:hAnsiTheme="minorHAnsi" w:cs="Arial"/>
                <w:sz w:val="22"/>
                <w:szCs w:val="22"/>
                <w:lang w:val="en-IE"/>
              </w:rPr>
            </w:pPr>
          </w:p>
          <w:p w:rsidR="001A6697" w:rsidRPr="00FF1BAA" w:rsidRDefault="001A6697" w:rsidP="001A6697">
            <w:pPr>
              <w:rPr>
                <w:rFonts w:asciiTheme="minorHAnsi" w:hAnsiTheme="minorHAnsi" w:cs="Arial"/>
                <w:b/>
                <w:sz w:val="22"/>
                <w:szCs w:val="22"/>
                <w:lang w:val="en-IE"/>
              </w:rPr>
            </w:pPr>
            <w:r w:rsidRPr="00FF1BAA">
              <w:rPr>
                <w:rFonts w:asciiTheme="minorHAnsi" w:hAnsiTheme="minorHAnsi" w:cs="Arial"/>
                <w:b/>
                <w:sz w:val="22"/>
                <w:szCs w:val="22"/>
                <w:lang w:val="en-IE"/>
              </w:rPr>
              <w:t>Quality</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educate and train the laboratory staff in quality principles and practice. S/he will establish and maintain procedures for ensuring high standards of quality, reliability and safety. S/he will interact with all members of the laboratory staff to promote quality improvement efforts.</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maintain a system for document control, and will review and approve all quality documentation i.e. SOPs, Quality Manual, User Manual, validation documentation etc on an ongoing basis.</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schedule, supervise and implement a program of internal and external audits against defined quality performance measures and ensure that effective immediate follow up actions are taken.</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investigate result and service complaints and incidents in relation to the Virology Department and ensure that effective, immediate follow up actions are taken.</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maintain databases for tracking non</w:t>
            </w:r>
            <w:r w:rsidR="00E53918" w:rsidRPr="00FF1BAA">
              <w:rPr>
                <w:rFonts w:asciiTheme="minorHAnsi" w:hAnsiTheme="minorHAnsi" w:cs="TTE256A3D0t00"/>
                <w:sz w:val="22"/>
                <w:szCs w:val="22"/>
              </w:rPr>
              <w:t xml:space="preserve"> </w:t>
            </w:r>
            <w:r w:rsidRPr="00FF1BAA">
              <w:rPr>
                <w:rFonts w:asciiTheme="minorHAnsi" w:hAnsiTheme="minorHAnsi" w:cs="TTE256A3D0t00"/>
                <w:sz w:val="22"/>
                <w:szCs w:val="22"/>
              </w:rPr>
              <w:t>conformances, associated corrective and preventative actions, and service complaints.</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follow up on external inspections and verify the completion of corrective actions as required by the reports of the inspectors.</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have responsibility for the laboratory’s change control system, to manage changes to validated processes, equipment, procedures in a controlled manner. S/he will organise re-qualification/re-validation studies where required.</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manage a system that assesses service providers and suppliers to assure the quality of services, reagents and materials provided to the laboratory.</w:t>
            </w:r>
          </w:p>
          <w:p w:rsidR="001A6697" w:rsidRPr="00FF1BAA" w:rsidRDefault="001A6697" w:rsidP="000A7F65">
            <w:pPr>
              <w:numPr>
                <w:ilvl w:val="0"/>
                <w:numId w:val="11"/>
              </w:numPr>
              <w:autoSpaceDE w:val="0"/>
              <w:autoSpaceDN w:val="0"/>
              <w:adjustRightInd w:val="0"/>
              <w:rPr>
                <w:rFonts w:asciiTheme="minorHAnsi" w:hAnsiTheme="minorHAnsi" w:cs="TTE256A3D0t00"/>
                <w:sz w:val="22"/>
                <w:szCs w:val="22"/>
              </w:rPr>
            </w:pPr>
            <w:r w:rsidRPr="00FF1BAA">
              <w:rPr>
                <w:rFonts w:asciiTheme="minorHAnsi" w:hAnsiTheme="minorHAnsi" w:cs="TTE256A3D0t00"/>
                <w:sz w:val="22"/>
                <w:szCs w:val="22"/>
              </w:rPr>
              <w:t>S/he will ensure through the above activities, and by any other necessary means, that the Laboratory meets the requirement of relevant external regulatory/advisory bodies e.g. Irish National Accreditation Board (INAB).</w:t>
            </w:r>
          </w:p>
          <w:p w:rsidR="00E53918" w:rsidRPr="00FF1BAA" w:rsidRDefault="00E53918" w:rsidP="001A6697">
            <w:pPr>
              <w:rPr>
                <w:rFonts w:asciiTheme="minorHAnsi" w:hAnsiTheme="minorHAnsi" w:cs="Arial"/>
                <w:b/>
                <w:iCs/>
                <w:sz w:val="22"/>
                <w:szCs w:val="22"/>
              </w:rPr>
            </w:pPr>
          </w:p>
          <w:p w:rsidR="001A6697" w:rsidRPr="00FF1BAA" w:rsidRDefault="001A6697" w:rsidP="001A6697">
            <w:pPr>
              <w:rPr>
                <w:rFonts w:asciiTheme="minorHAnsi" w:hAnsiTheme="minorHAnsi" w:cs="Arial"/>
                <w:b/>
                <w:iCs/>
                <w:sz w:val="22"/>
                <w:szCs w:val="22"/>
              </w:rPr>
            </w:pPr>
            <w:r w:rsidRPr="00FF1BAA">
              <w:rPr>
                <w:rFonts w:asciiTheme="minorHAnsi" w:hAnsiTheme="minorHAnsi" w:cs="Arial"/>
                <w:b/>
                <w:iCs/>
                <w:sz w:val="22"/>
                <w:szCs w:val="22"/>
              </w:rPr>
              <w:t>Health &amp; Safety</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b</w:t>
            </w:r>
            <w:r w:rsidRPr="00FF1BAA">
              <w:rPr>
                <w:rFonts w:asciiTheme="minorHAnsi" w:hAnsiTheme="minorHAnsi" w:cs="Arial"/>
                <w:sz w:val="22"/>
                <w:szCs w:val="22"/>
                <w:lang w:val="en-IE"/>
              </w:rPr>
              <w:t xml:space="preserve">e familiar with the Health &amp; Safety policies of the </w:t>
            </w:r>
            <w:smartTag w:uri="urn:schemas-microsoft-com:office:smarttags" w:element="stockticker">
              <w:r w:rsidRPr="00FF1BAA">
                <w:rPr>
                  <w:rFonts w:asciiTheme="minorHAnsi" w:hAnsiTheme="minorHAnsi" w:cs="Arial"/>
                  <w:sz w:val="22"/>
                  <w:szCs w:val="22"/>
                  <w:lang w:val="en-IE"/>
                </w:rPr>
                <w:t>HSE</w:t>
              </w:r>
            </w:smartTag>
            <w:r w:rsidRPr="00FF1BAA">
              <w:rPr>
                <w:rFonts w:asciiTheme="minorHAnsi" w:hAnsiTheme="minorHAnsi" w:cs="Arial"/>
                <w:sz w:val="22"/>
                <w:szCs w:val="22"/>
                <w:lang w:val="en-IE"/>
              </w:rPr>
              <w:t xml:space="preserve"> and the department and ensure that they are followed to maintain a safe working environment for all employees and visitors.</w:t>
            </w:r>
            <w:r w:rsidRPr="00FF1BAA">
              <w:rPr>
                <w:rFonts w:asciiTheme="minorHAnsi" w:hAnsiTheme="minorHAnsi" w:cs="Arial"/>
                <w:iCs/>
                <w:sz w:val="22"/>
                <w:szCs w:val="22"/>
              </w:rPr>
              <w:t xml:space="preserve"> </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i</w:t>
            </w:r>
            <w:r w:rsidRPr="00FF1BAA">
              <w:rPr>
                <w:rFonts w:asciiTheme="minorHAnsi" w:hAnsiTheme="minorHAnsi" w:cs="Arial"/>
                <w:iCs/>
                <w:sz w:val="22"/>
                <w:szCs w:val="22"/>
              </w:rPr>
              <w:t>mplement agreed policies, procedures and safe professional practice and adhere to relevant legislation, regulations and standards.</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w</w:t>
            </w:r>
            <w:r w:rsidRPr="00FF1BAA">
              <w:rPr>
                <w:rFonts w:asciiTheme="minorHAnsi" w:hAnsiTheme="minorHAnsi" w:cs="Arial"/>
                <w:iCs/>
                <w:sz w:val="22"/>
                <w:szCs w:val="22"/>
              </w:rPr>
              <w:t>ork in a safe manner with due care and attention to the safety of self, patient and others.</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b</w:t>
            </w:r>
            <w:r w:rsidRPr="00FF1BAA">
              <w:rPr>
                <w:rFonts w:asciiTheme="minorHAnsi" w:hAnsiTheme="minorHAnsi" w:cs="Arial"/>
                <w:iCs/>
                <w:sz w:val="22"/>
                <w:szCs w:val="22"/>
              </w:rPr>
              <w:t>e aware of risk management issues, identify risks and take appropriate action. S/he will report any adverse incidents or near misses.</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a</w:t>
            </w:r>
            <w:r w:rsidRPr="00FF1BAA">
              <w:rPr>
                <w:rFonts w:asciiTheme="minorHAnsi" w:hAnsiTheme="minorHAnsi" w:cs="Arial"/>
                <w:iCs/>
                <w:sz w:val="22"/>
                <w:szCs w:val="22"/>
              </w:rPr>
              <w:t>ssist and cooperate with other staff in procedures aimed at accident prevention in the laboratory.</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a</w:t>
            </w:r>
            <w:r w:rsidRPr="00FF1BAA">
              <w:rPr>
                <w:rFonts w:asciiTheme="minorHAnsi" w:hAnsiTheme="minorHAnsi" w:cs="Arial"/>
                <w:iCs/>
                <w:sz w:val="22"/>
                <w:szCs w:val="22"/>
              </w:rPr>
              <w:t>dhere to department policies in relation to the care and safety of any equipment supplied for the fulfilment of duty.</w:t>
            </w:r>
          </w:p>
          <w:p w:rsidR="001A6697" w:rsidRPr="00FF1BAA" w:rsidRDefault="001A6697" w:rsidP="000A7F65">
            <w:pPr>
              <w:numPr>
                <w:ilvl w:val="0"/>
                <w:numId w:val="13"/>
              </w:numPr>
              <w:rPr>
                <w:rFonts w:asciiTheme="minorHAnsi" w:hAnsiTheme="minorHAnsi" w:cs="Arial"/>
                <w:iCs/>
                <w:sz w:val="22"/>
                <w:szCs w:val="22"/>
              </w:rPr>
            </w:pPr>
            <w:r w:rsidRPr="00FF1BAA">
              <w:rPr>
                <w:rFonts w:asciiTheme="minorHAnsi" w:hAnsiTheme="minorHAnsi" w:cs="TTE256A3D0t00"/>
                <w:sz w:val="22"/>
                <w:szCs w:val="22"/>
              </w:rPr>
              <w:t>S/he will t</w:t>
            </w:r>
            <w:r w:rsidRPr="00FF1BAA">
              <w:rPr>
                <w:rFonts w:asciiTheme="minorHAnsi" w:hAnsiTheme="minorHAnsi" w:cs="Arial"/>
                <w:iCs/>
                <w:sz w:val="22"/>
                <w:szCs w:val="22"/>
              </w:rPr>
              <w:t xml:space="preserve">ake appropriate action where any malfunctions or defects in equipment are reported. </w:t>
            </w:r>
          </w:p>
          <w:p w:rsidR="001A6697" w:rsidRPr="00FF1BAA" w:rsidRDefault="001A6697" w:rsidP="001A6697">
            <w:pPr>
              <w:rPr>
                <w:rFonts w:asciiTheme="minorHAnsi" w:hAnsiTheme="minorHAnsi" w:cs="Arial"/>
                <w:iCs/>
                <w:sz w:val="22"/>
                <w:szCs w:val="22"/>
              </w:rPr>
            </w:pPr>
          </w:p>
          <w:p w:rsidR="001A6697" w:rsidRPr="00FF1BAA" w:rsidRDefault="001A6697" w:rsidP="001A6697">
            <w:pPr>
              <w:rPr>
                <w:rFonts w:asciiTheme="minorHAnsi" w:hAnsiTheme="minorHAnsi" w:cs="Arial"/>
                <w:b/>
                <w:iCs/>
                <w:sz w:val="22"/>
                <w:szCs w:val="22"/>
              </w:rPr>
            </w:pPr>
            <w:r w:rsidRPr="00FF1BAA">
              <w:rPr>
                <w:rFonts w:asciiTheme="minorHAnsi" w:hAnsiTheme="minorHAnsi" w:cs="Arial"/>
                <w:b/>
                <w:iCs/>
                <w:sz w:val="22"/>
                <w:szCs w:val="22"/>
              </w:rPr>
              <w:t>Education &amp; Training</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t>S/he will p</w:t>
            </w:r>
            <w:r w:rsidRPr="00FF1BAA">
              <w:rPr>
                <w:rFonts w:asciiTheme="minorHAnsi" w:hAnsiTheme="minorHAnsi" w:cs="Arial"/>
                <w:iCs/>
                <w:sz w:val="22"/>
                <w:szCs w:val="22"/>
              </w:rPr>
              <w:t>articipate in mandatory training programmes.</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t>S/he will t</w:t>
            </w:r>
            <w:r w:rsidRPr="00FF1BAA">
              <w:rPr>
                <w:rFonts w:asciiTheme="minorHAnsi" w:hAnsiTheme="minorHAnsi" w:cs="Arial"/>
                <w:iCs/>
                <w:sz w:val="22"/>
                <w:szCs w:val="22"/>
              </w:rPr>
              <w:t>ake responsibility for, and keep up to date with current practice by participating in continuing professional development.</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lastRenderedPageBreak/>
              <w:t>S/he will a</w:t>
            </w:r>
            <w:r w:rsidRPr="00FF1BAA">
              <w:rPr>
                <w:rFonts w:asciiTheme="minorHAnsi" w:hAnsiTheme="minorHAnsi" w:cs="Arial"/>
                <w:iCs/>
                <w:sz w:val="22"/>
                <w:szCs w:val="22"/>
              </w:rPr>
              <w:t>ctively promote continuous professional education and development.</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t>S/he will m</w:t>
            </w:r>
            <w:r w:rsidRPr="00FF1BAA">
              <w:rPr>
                <w:rFonts w:asciiTheme="minorHAnsi" w:hAnsiTheme="minorHAnsi" w:cs="Arial"/>
                <w:iCs/>
                <w:sz w:val="22"/>
                <w:szCs w:val="22"/>
              </w:rPr>
              <w:t>onitor and maintain up-to-date personal training / retraining records in accordance with laboratory policy.</w:t>
            </w:r>
          </w:p>
          <w:p w:rsidR="001A6697"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t>S/he will e</w:t>
            </w:r>
            <w:r w:rsidRPr="00FF1BAA">
              <w:rPr>
                <w:rFonts w:asciiTheme="minorHAnsi" w:hAnsiTheme="minorHAnsi" w:cs="Arial"/>
                <w:iCs/>
                <w:sz w:val="22"/>
                <w:szCs w:val="22"/>
              </w:rPr>
              <w:t>ngage in the performance review processes for departmental personal development planning.</w:t>
            </w:r>
          </w:p>
          <w:p w:rsidR="00652681" w:rsidRPr="00FF1BAA" w:rsidRDefault="001A6697" w:rsidP="000A7F65">
            <w:pPr>
              <w:numPr>
                <w:ilvl w:val="0"/>
                <w:numId w:val="11"/>
              </w:numPr>
              <w:rPr>
                <w:rFonts w:asciiTheme="minorHAnsi" w:hAnsiTheme="minorHAnsi" w:cs="Arial"/>
                <w:iCs/>
                <w:sz w:val="22"/>
                <w:szCs w:val="22"/>
              </w:rPr>
            </w:pPr>
            <w:r w:rsidRPr="00FF1BAA">
              <w:rPr>
                <w:rFonts w:asciiTheme="minorHAnsi" w:hAnsiTheme="minorHAnsi" w:cs="TTE256A3D0t00"/>
                <w:sz w:val="22"/>
                <w:szCs w:val="22"/>
              </w:rPr>
              <w:t>S/he will f</w:t>
            </w:r>
            <w:r w:rsidRPr="00FF1BAA">
              <w:rPr>
                <w:rFonts w:asciiTheme="minorHAnsi" w:hAnsiTheme="minorHAnsi" w:cs="Arial"/>
                <w:iCs/>
                <w:sz w:val="22"/>
                <w:szCs w:val="22"/>
              </w:rPr>
              <w:t>acilitate arrangements in and provide education and training for scientific, medical personnel and others as appropriate</w:t>
            </w:r>
          </w:p>
          <w:p w:rsidR="00E53918" w:rsidRPr="00FF1BAA" w:rsidRDefault="00E53918" w:rsidP="000A7F65">
            <w:pPr>
              <w:numPr>
                <w:ilvl w:val="0"/>
                <w:numId w:val="11"/>
              </w:numPr>
              <w:rPr>
                <w:rFonts w:asciiTheme="minorHAnsi" w:hAnsiTheme="minorHAnsi" w:cs="Arial"/>
                <w:sz w:val="22"/>
                <w:szCs w:val="22"/>
              </w:rPr>
            </w:pPr>
            <w:r w:rsidRPr="00FF1BAA">
              <w:rPr>
                <w:rFonts w:asciiTheme="minorHAnsi" w:hAnsiTheme="minorHAnsi" w:cs="Arial"/>
                <w:sz w:val="22"/>
                <w:szCs w:val="22"/>
              </w:rPr>
              <w:t>To manage, participate and play a role in the practise education of student therapists.</w:t>
            </w:r>
          </w:p>
          <w:p w:rsidR="00652681" w:rsidRPr="00FF1BAA" w:rsidRDefault="00652681" w:rsidP="00641533">
            <w:pPr>
              <w:ind w:left="360"/>
              <w:rPr>
                <w:rFonts w:asciiTheme="minorHAnsi" w:hAnsiTheme="minorHAnsi" w:cs="Arial"/>
                <w:sz w:val="22"/>
                <w:szCs w:val="22"/>
                <w:lang w:val="en-IE"/>
              </w:rPr>
            </w:pPr>
          </w:p>
          <w:p w:rsidR="00652681" w:rsidRPr="00FF1BAA" w:rsidRDefault="00652681" w:rsidP="00641533">
            <w:pPr>
              <w:jc w:val="both"/>
              <w:rPr>
                <w:rFonts w:asciiTheme="minorHAnsi" w:hAnsiTheme="minorHAnsi" w:cs="Arial"/>
                <w:b/>
                <w:color w:val="000000"/>
                <w:sz w:val="22"/>
                <w:szCs w:val="22"/>
              </w:rPr>
            </w:pPr>
            <w:r w:rsidRPr="00FF1BAA">
              <w:rPr>
                <w:rFonts w:asciiTheme="minorHAnsi" w:hAnsiTheme="minorHAnsi" w:cs="Arial"/>
                <w:b/>
                <w:color w:val="000000"/>
                <w:sz w:val="22"/>
                <w:szCs w:val="22"/>
              </w:rPr>
              <w:t>KPI’s</w:t>
            </w:r>
          </w:p>
          <w:p w:rsidR="00652681" w:rsidRPr="00FF1BAA" w:rsidRDefault="00652681" w:rsidP="000A7F65">
            <w:pPr>
              <w:numPr>
                <w:ilvl w:val="0"/>
                <w:numId w:val="10"/>
              </w:numPr>
              <w:rPr>
                <w:rFonts w:asciiTheme="minorHAnsi" w:hAnsiTheme="minorHAnsi" w:cs="Arial"/>
                <w:sz w:val="22"/>
                <w:szCs w:val="22"/>
              </w:rPr>
            </w:pPr>
            <w:r w:rsidRPr="00FF1BAA">
              <w:rPr>
                <w:rFonts w:asciiTheme="minorHAnsi" w:hAnsiTheme="minorHAnsi" w:cs="Arial"/>
                <w:sz w:val="22"/>
                <w:szCs w:val="22"/>
              </w:rPr>
              <w:t>The identification and development of Key Performance Indicators (KPIs) which are congruent with the Hospital’s service plan targets.</w:t>
            </w:r>
          </w:p>
          <w:p w:rsidR="00652681" w:rsidRPr="00FF1BAA" w:rsidRDefault="00652681" w:rsidP="000A7F65">
            <w:pPr>
              <w:numPr>
                <w:ilvl w:val="0"/>
                <w:numId w:val="10"/>
              </w:numPr>
              <w:rPr>
                <w:rFonts w:asciiTheme="minorHAnsi" w:hAnsiTheme="minorHAnsi" w:cs="Arial"/>
                <w:sz w:val="22"/>
                <w:szCs w:val="22"/>
              </w:rPr>
            </w:pPr>
            <w:r w:rsidRPr="00FF1BAA">
              <w:rPr>
                <w:rFonts w:asciiTheme="minorHAnsi" w:hAnsiTheme="minorHAnsi" w:cs="Arial"/>
                <w:sz w:val="22"/>
                <w:szCs w:val="22"/>
              </w:rPr>
              <w:t>The development of Action Plans to address KPI targets.</w:t>
            </w:r>
          </w:p>
          <w:p w:rsidR="00652681" w:rsidRPr="00FF1BAA" w:rsidRDefault="00652681" w:rsidP="000A7F65">
            <w:pPr>
              <w:numPr>
                <w:ilvl w:val="0"/>
                <w:numId w:val="10"/>
              </w:numPr>
              <w:rPr>
                <w:rFonts w:asciiTheme="minorHAnsi" w:hAnsiTheme="minorHAnsi" w:cs="Arial"/>
                <w:b/>
                <w:sz w:val="22"/>
                <w:szCs w:val="22"/>
                <w:u w:val="single"/>
              </w:rPr>
            </w:pPr>
            <w:r w:rsidRPr="00FF1BAA">
              <w:rPr>
                <w:rFonts w:asciiTheme="minorHAnsi" w:hAnsiTheme="minorHAnsi" w:cs="Arial"/>
                <w:sz w:val="22"/>
                <w:szCs w:val="22"/>
              </w:rPr>
              <w:t>Driving and promoting a Performance Management culture.</w:t>
            </w:r>
          </w:p>
          <w:p w:rsidR="00652681" w:rsidRPr="00FF1BAA" w:rsidRDefault="00652681" w:rsidP="000A7F65">
            <w:pPr>
              <w:numPr>
                <w:ilvl w:val="0"/>
                <w:numId w:val="10"/>
              </w:numPr>
              <w:rPr>
                <w:rFonts w:asciiTheme="minorHAnsi" w:hAnsiTheme="minorHAnsi" w:cs="Arial"/>
                <w:sz w:val="22"/>
                <w:szCs w:val="22"/>
              </w:rPr>
            </w:pPr>
            <w:r w:rsidRPr="00FF1BAA">
              <w:rPr>
                <w:rFonts w:asciiTheme="minorHAnsi" w:hAnsiTheme="minorHAnsi" w:cs="Arial"/>
                <w:sz w:val="22"/>
                <w:szCs w:val="22"/>
              </w:rPr>
              <w:t xml:space="preserve">In conjunction with </w:t>
            </w:r>
            <w:r w:rsidR="007870E6" w:rsidRPr="00FF1BAA">
              <w:rPr>
                <w:rFonts w:asciiTheme="minorHAnsi" w:hAnsiTheme="minorHAnsi" w:cs="Arial"/>
                <w:sz w:val="22"/>
                <w:szCs w:val="22"/>
              </w:rPr>
              <w:t xml:space="preserve">line manager assist in </w:t>
            </w:r>
            <w:r w:rsidRPr="00FF1BAA">
              <w:rPr>
                <w:rFonts w:asciiTheme="minorHAnsi" w:hAnsiTheme="minorHAnsi" w:cs="Arial"/>
                <w:sz w:val="22"/>
                <w:szCs w:val="22"/>
              </w:rPr>
              <w:t>the development of a Performance Management system for your profession.</w:t>
            </w:r>
          </w:p>
          <w:p w:rsidR="00652681" w:rsidRPr="00FF1BAA" w:rsidRDefault="00652681" w:rsidP="000A7F65">
            <w:pPr>
              <w:numPr>
                <w:ilvl w:val="0"/>
                <w:numId w:val="10"/>
              </w:numPr>
              <w:rPr>
                <w:rFonts w:asciiTheme="minorHAnsi" w:hAnsiTheme="minorHAnsi" w:cs="Arial"/>
                <w:sz w:val="22"/>
                <w:szCs w:val="22"/>
              </w:rPr>
            </w:pPr>
            <w:r w:rsidRPr="00FF1BAA">
              <w:rPr>
                <w:rFonts w:asciiTheme="minorHAnsi" w:hAnsiTheme="minorHAnsi" w:cs="Arial"/>
                <w:sz w:val="22"/>
                <w:szCs w:val="22"/>
              </w:rPr>
              <w:t>The management and delivery of KPIs as a routine and core business objective.</w:t>
            </w:r>
          </w:p>
          <w:p w:rsidR="00652681" w:rsidRPr="00FF1BAA" w:rsidRDefault="00652681" w:rsidP="00641533">
            <w:pPr>
              <w:jc w:val="both"/>
              <w:rPr>
                <w:rFonts w:asciiTheme="minorHAnsi" w:hAnsiTheme="minorHAnsi" w:cs="Arial"/>
                <w:b/>
                <w:color w:val="000000"/>
                <w:sz w:val="22"/>
                <w:szCs w:val="22"/>
              </w:rPr>
            </w:pPr>
          </w:p>
          <w:p w:rsidR="00652681" w:rsidRPr="00FF1BAA" w:rsidRDefault="00652681" w:rsidP="00641533">
            <w:pPr>
              <w:jc w:val="both"/>
              <w:rPr>
                <w:rFonts w:asciiTheme="minorHAnsi" w:hAnsiTheme="minorHAnsi" w:cs="Arial"/>
                <w:b/>
                <w:color w:val="000000"/>
                <w:sz w:val="22"/>
                <w:szCs w:val="22"/>
              </w:rPr>
            </w:pPr>
            <w:r w:rsidRPr="00FF1BAA">
              <w:rPr>
                <w:rFonts w:asciiTheme="minorHAnsi" w:hAnsiTheme="minorHAnsi" w:cs="Arial"/>
                <w:b/>
                <w:color w:val="000000"/>
                <w:sz w:val="22"/>
                <w:szCs w:val="22"/>
              </w:rPr>
              <w:t>PLEASE NOTE THE FOLLOWING GENERAL CONDITIONS:</w:t>
            </w:r>
          </w:p>
          <w:p w:rsidR="00652681" w:rsidRPr="00FF1BAA" w:rsidRDefault="00652681" w:rsidP="000A7F65">
            <w:pPr>
              <w:numPr>
                <w:ilvl w:val="0"/>
                <w:numId w:val="1"/>
              </w:numPr>
              <w:tabs>
                <w:tab w:val="clear" w:pos="360"/>
                <w:tab w:val="num" w:pos="643"/>
              </w:tabs>
              <w:ind w:left="643"/>
              <w:jc w:val="both"/>
              <w:rPr>
                <w:rFonts w:asciiTheme="minorHAnsi" w:hAnsiTheme="minorHAnsi" w:cs="Arial"/>
                <w:b/>
                <w:color w:val="000000"/>
                <w:sz w:val="22"/>
                <w:szCs w:val="22"/>
              </w:rPr>
            </w:pPr>
            <w:r w:rsidRPr="00FF1BAA">
              <w:rPr>
                <w:rFonts w:asciiTheme="minorHAnsi" w:hAnsiTheme="minorHAnsi" w:cs="Arial"/>
                <w:color w:val="000000"/>
                <w:sz w:val="22"/>
                <w:szCs w:val="22"/>
              </w:rPr>
              <w:t>Employees must attend fire lectures periodically and must observe fire orders.</w:t>
            </w:r>
          </w:p>
          <w:p w:rsidR="00652681" w:rsidRPr="00FF1BAA" w:rsidRDefault="00652681" w:rsidP="000A7F65">
            <w:pPr>
              <w:numPr>
                <w:ilvl w:val="0"/>
                <w:numId w:val="1"/>
              </w:numPr>
              <w:tabs>
                <w:tab w:val="clear" w:pos="360"/>
                <w:tab w:val="num" w:pos="643"/>
              </w:tabs>
              <w:ind w:left="643"/>
              <w:jc w:val="both"/>
              <w:rPr>
                <w:rFonts w:asciiTheme="minorHAnsi" w:hAnsiTheme="minorHAnsi" w:cs="Arial"/>
                <w:b/>
                <w:color w:val="000000"/>
                <w:sz w:val="22"/>
                <w:szCs w:val="22"/>
              </w:rPr>
            </w:pPr>
            <w:r w:rsidRPr="00FF1BAA">
              <w:rPr>
                <w:rFonts w:asciiTheme="minorHAnsi" w:hAnsiTheme="minorHAnsi" w:cs="Arial"/>
                <w:color w:val="000000"/>
                <w:sz w:val="22"/>
                <w:szCs w:val="22"/>
              </w:rPr>
              <w:t>All accidents within the Department must be reported immediately.</w:t>
            </w:r>
          </w:p>
          <w:p w:rsidR="00652681" w:rsidRPr="00FF1BAA" w:rsidRDefault="00652681" w:rsidP="000A7F65">
            <w:pPr>
              <w:numPr>
                <w:ilvl w:val="0"/>
                <w:numId w:val="1"/>
              </w:numPr>
              <w:tabs>
                <w:tab w:val="clear" w:pos="360"/>
                <w:tab w:val="num" w:pos="643"/>
              </w:tabs>
              <w:ind w:left="643"/>
              <w:jc w:val="both"/>
              <w:rPr>
                <w:rFonts w:asciiTheme="minorHAnsi" w:hAnsiTheme="minorHAnsi" w:cs="Arial"/>
                <w:b/>
                <w:color w:val="000000"/>
                <w:sz w:val="22"/>
                <w:szCs w:val="22"/>
              </w:rPr>
            </w:pPr>
            <w:r w:rsidRPr="00FF1BAA">
              <w:rPr>
                <w:rFonts w:asciiTheme="minorHAnsi" w:hAnsiTheme="minorHAnsi" w:cs="Arial"/>
                <w:color w:val="000000"/>
                <w:sz w:val="22"/>
                <w:szCs w:val="22"/>
              </w:rPr>
              <w:t>Infection Control Policies must be adhered to.</w:t>
            </w:r>
          </w:p>
          <w:p w:rsidR="00652681" w:rsidRPr="00FF1BAA" w:rsidRDefault="00652681" w:rsidP="000A7F65">
            <w:pPr>
              <w:numPr>
                <w:ilvl w:val="0"/>
                <w:numId w:val="2"/>
              </w:numPr>
              <w:tabs>
                <w:tab w:val="clear" w:pos="360"/>
                <w:tab w:val="num" w:pos="643"/>
              </w:tabs>
              <w:ind w:left="643"/>
              <w:jc w:val="both"/>
              <w:rPr>
                <w:rFonts w:asciiTheme="minorHAnsi" w:hAnsiTheme="minorHAnsi" w:cs="Arial"/>
                <w:b/>
                <w:sz w:val="22"/>
                <w:szCs w:val="22"/>
              </w:rPr>
            </w:pPr>
            <w:r w:rsidRPr="00FF1BAA">
              <w:rPr>
                <w:rFonts w:asciiTheme="minorHAnsi" w:hAnsiTheme="minorHAnsi" w:cs="Arial"/>
                <w:sz w:val="22"/>
                <w:szCs w:val="22"/>
              </w:rPr>
              <w:t>In line with the Safety, Health and Welfare at Work Act, 2005 all staff must comply with all safety regulations and audits.</w:t>
            </w:r>
          </w:p>
          <w:p w:rsidR="00652681" w:rsidRPr="00FF1BAA" w:rsidRDefault="00652681" w:rsidP="000A7F65">
            <w:pPr>
              <w:pStyle w:val="NormalWeb"/>
              <w:numPr>
                <w:ilvl w:val="0"/>
                <w:numId w:val="2"/>
              </w:numPr>
              <w:tabs>
                <w:tab w:val="clear" w:pos="360"/>
                <w:tab w:val="num" w:pos="643"/>
              </w:tabs>
              <w:ind w:left="643"/>
              <w:jc w:val="both"/>
              <w:rPr>
                <w:rFonts w:asciiTheme="minorHAnsi" w:hAnsiTheme="minorHAnsi" w:cs="Arial"/>
                <w:b/>
                <w:sz w:val="22"/>
                <w:szCs w:val="22"/>
              </w:rPr>
            </w:pPr>
            <w:r w:rsidRPr="00FF1BAA">
              <w:rPr>
                <w:rFonts w:asciiTheme="minorHAnsi" w:hAnsiTheme="minorHAnsi" w:cs="Arial"/>
                <w:sz w:val="22"/>
                <w:szCs w:val="22"/>
              </w:rPr>
              <w:t>In line with the Public Health (Tobacco) (Amendment) Act 2004, smoking within the Hospital Building is not permitted.</w:t>
            </w:r>
          </w:p>
          <w:p w:rsidR="00652681" w:rsidRPr="00FF1BAA" w:rsidRDefault="00652681" w:rsidP="000A7F65">
            <w:pPr>
              <w:numPr>
                <w:ilvl w:val="0"/>
                <w:numId w:val="2"/>
              </w:numPr>
              <w:tabs>
                <w:tab w:val="clear" w:pos="360"/>
                <w:tab w:val="num" w:pos="643"/>
              </w:tabs>
              <w:ind w:hanging="77"/>
              <w:jc w:val="both"/>
              <w:rPr>
                <w:rFonts w:asciiTheme="minorHAnsi" w:hAnsiTheme="minorHAnsi" w:cs="Arial"/>
                <w:b/>
                <w:color w:val="000000"/>
                <w:sz w:val="22"/>
                <w:szCs w:val="22"/>
              </w:rPr>
            </w:pPr>
            <w:r w:rsidRPr="00FF1BAA">
              <w:rPr>
                <w:rFonts w:asciiTheme="minorHAnsi" w:hAnsiTheme="minorHAnsi" w:cs="Arial"/>
                <w:color w:val="000000"/>
                <w:sz w:val="22"/>
                <w:szCs w:val="22"/>
              </w:rPr>
              <w:t>Hospital uniform code must be adhered to.</w:t>
            </w:r>
          </w:p>
          <w:p w:rsidR="00652681" w:rsidRPr="00FF1BAA" w:rsidRDefault="00652681" w:rsidP="000A7F65">
            <w:pPr>
              <w:numPr>
                <w:ilvl w:val="0"/>
                <w:numId w:val="2"/>
              </w:numPr>
              <w:tabs>
                <w:tab w:val="clear" w:pos="360"/>
                <w:tab w:val="num" w:pos="643"/>
              </w:tabs>
              <w:ind w:left="643"/>
              <w:jc w:val="both"/>
              <w:rPr>
                <w:rFonts w:asciiTheme="minorHAnsi" w:hAnsiTheme="minorHAnsi" w:cs="Arial"/>
                <w:b/>
                <w:color w:val="000000"/>
                <w:sz w:val="22"/>
                <w:szCs w:val="22"/>
              </w:rPr>
            </w:pPr>
            <w:r w:rsidRPr="00FF1BAA">
              <w:rPr>
                <w:rFonts w:asciiTheme="minorHAnsi" w:hAnsiTheme="minorHAnsi" w:cs="Arial"/>
                <w:color w:val="000000"/>
                <w:sz w:val="22"/>
                <w:szCs w:val="22"/>
              </w:rPr>
              <w:t>Provide information that meets the need of Senior Management.</w:t>
            </w:r>
          </w:p>
          <w:p w:rsidR="00652681" w:rsidRPr="00FF1BAA" w:rsidRDefault="00652681" w:rsidP="00641533">
            <w:pPr>
              <w:jc w:val="both"/>
              <w:rPr>
                <w:rFonts w:asciiTheme="minorHAnsi" w:hAnsiTheme="minorHAnsi" w:cs="Arial"/>
                <w:b/>
                <w:color w:val="000000"/>
                <w:sz w:val="22"/>
                <w:szCs w:val="22"/>
              </w:rPr>
            </w:pPr>
          </w:p>
          <w:p w:rsidR="00652681" w:rsidRPr="00FF1BAA" w:rsidRDefault="00652681" w:rsidP="00641533">
            <w:pPr>
              <w:jc w:val="both"/>
              <w:rPr>
                <w:rFonts w:asciiTheme="minorHAnsi" w:hAnsiTheme="minorHAnsi" w:cs="Arial"/>
                <w:b/>
                <w:color w:val="000000"/>
                <w:sz w:val="22"/>
                <w:szCs w:val="22"/>
              </w:rPr>
            </w:pPr>
            <w:r w:rsidRPr="00FF1BAA">
              <w:rPr>
                <w:rFonts w:asciiTheme="minorHAnsi" w:hAnsiTheme="minorHAnsi" w:cs="Arial"/>
                <w:b/>
                <w:color w:val="000000"/>
                <w:sz w:val="22"/>
                <w:szCs w:val="22"/>
              </w:rPr>
              <w:t>Risk Management, Infection Control, Hygiene Services and Health &amp; Safety</w:t>
            </w:r>
          </w:p>
          <w:p w:rsidR="00652681" w:rsidRPr="00FF1BAA" w:rsidRDefault="00652681" w:rsidP="000A7F65">
            <w:pPr>
              <w:numPr>
                <w:ilvl w:val="0"/>
                <w:numId w:val="5"/>
              </w:numPr>
              <w:jc w:val="both"/>
              <w:rPr>
                <w:rFonts w:asciiTheme="minorHAnsi" w:hAnsiTheme="minorHAnsi" w:cs="Arial"/>
                <w:color w:val="000000"/>
                <w:sz w:val="22"/>
                <w:szCs w:val="22"/>
              </w:rPr>
            </w:pPr>
            <w:r w:rsidRPr="00FF1BAA">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652681" w:rsidRPr="00FF1BAA" w:rsidRDefault="00652681" w:rsidP="000A7F65">
            <w:pPr>
              <w:numPr>
                <w:ilvl w:val="0"/>
                <w:numId w:val="5"/>
              </w:numPr>
              <w:jc w:val="both"/>
              <w:rPr>
                <w:rFonts w:asciiTheme="minorHAnsi" w:hAnsiTheme="minorHAnsi" w:cs="Arial"/>
                <w:color w:val="000000"/>
                <w:sz w:val="22"/>
                <w:szCs w:val="22"/>
              </w:rPr>
            </w:pPr>
            <w:r w:rsidRPr="00FF1BAA">
              <w:rPr>
                <w:rFonts w:asciiTheme="minorHAnsi" w:hAnsiTheme="minorHAnsi" w:cs="Arial"/>
                <w:color w:val="000000"/>
                <w:sz w:val="22"/>
                <w:szCs w:val="22"/>
              </w:rPr>
              <w:t xml:space="preserve">The post holder must be familiar with the necessary education, training and support to enable them to meet this responsibility. </w:t>
            </w:r>
          </w:p>
          <w:p w:rsidR="00652681" w:rsidRPr="00FF1BAA" w:rsidRDefault="00652681" w:rsidP="000A7F65">
            <w:pPr>
              <w:numPr>
                <w:ilvl w:val="0"/>
                <w:numId w:val="5"/>
              </w:numPr>
              <w:jc w:val="both"/>
              <w:rPr>
                <w:rFonts w:asciiTheme="minorHAnsi" w:hAnsiTheme="minorHAnsi" w:cs="Arial"/>
                <w:color w:val="000000"/>
                <w:sz w:val="22"/>
                <w:szCs w:val="22"/>
              </w:rPr>
            </w:pPr>
            <w:r w:rsidRPr="00FF1BAA">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652681" w:rsidRPr="00FF1BAA" w:rsidRDefault="00652681" w:rsidP="00641533">
            <w:pPr>
              <w:ind w:left="643"/>
              <w:jc w:val="both"/>
              <w:rPr>
                <w:rFonts w:asciiTheme="minorHAnsi" w:hAnsiTheme="minorHAnsi" w:cs="Arial"/>
                <w:color w:val="000000"/>
                <w:sz w:val="22"/>
                <w:szCs w:val="22"/>
              </w:rPr>
            </w:pP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Continuous Quality Improvement Initiatives</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Document Control Information Management Systems</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Risk Management Strategy and Policies</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Hygiene Related Policies, Procedures and Standards</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Decontamination Code of Practice</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Infection Control Policies</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Safety Statement, Health &amp; Safety Policies and Fire Procedure</w:t>
            </w:r>
          </w:p>
          <w:p w:rsidR="00652681" w:rsidRPr="00FF1BAA" w:rsidRDefault="00652681" w:rsidP="000A7F65">
            <w:pPr>
              <w:numPr>
                <w:ilvl w:val="1"/>
                <w:numId w:val="3"/>
              </w:numPr>
              <w:jc w:val="both"/>
              <w:rPr>
                <w:rFonts w:asciiTheme="minorHAnsi" w:hAnsiTheme="minorHAnsi" w:cs="Arial"/>
                <w:color w:val="000000"/>
                <w:sz w:val="22"/>
                <w:szCs w:val="22"/>
              </w:rPr>
            </w:pPr>
            <w:r w:rsidRPr="00FF1BAA">
              <w:rPr>
                <w:rFonts w:asciiTheme="minorHAnsi" w:hAnsiTheme="minorHAnsi" w:cs="Arial"/>
                <w:color w:val="000000"/>
                <w:sz w:val="22"/>
                <w:szCs w:val="22"/>
              </w:rPr>
              <w:t>Data Protection and confidentiality Policies</w:t>
            </w:r>
          </w:p>
          <w:p w:rsidR="00652681" w:rsidRPr="00FF1BAA" w:rsidRDefault="00652681" w:rsidP="00641533">
            <w:pPr>
              <w:ind w:left="643"/>
              <w:jc w:val="both"/>
              <w:rPr>
                <w:rFonts w:asciiTheme="minorHAnsi" w:hAnsiTheme="minorHAnsi" w:cs="Arial"/>
                <w:color w:val="000000"/>
                <w:sz w:val="22"/>
                <w:szCs w:val="22"/>
              </w:rPr>
            </w:pP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Hospitals Risk Management Incident/Near miss reporting Policies and Procedures.</w:t>
            </w: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 xml:space="preserve">The post holder is responsible for ensuring that they comply with hygiene services requirements in your area of responsibility.  Hygiene Services incorporates </w:t>
            </w:r>
            <w:r w:rsidRPr="00FF1BAA">
              <w:rPr>
                <w:rFonts w:asciiTheme="minorHAnsi" w:hAnsiTheme="minorHAnsi" w:cs="Arial"/>
                <w:color w:val="000000"/>
                <w:sz w:val="22"/>
                <w:szCs w:val="22"/>
              </w:rPr>
              <w:lastRenderedPageBreak/>
              <w:t>environment and facilities, hand hygiene, catering, cleaning, the management of laundry, waste, sharps and equipment.</w:t>
            </w: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The post holder must foster and support a quality improvement culture through-out your area of responsibility in relation to hygiene services.</w:t>
            </w: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It is the post holders’ specific responsibility for Quality &amp; Risk Management, Hygiene Services and Health &amp; Safety will be clarified to you in the induction process and by your line manager.</w:t>
            </w: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The post holder must take reasonable care for his or her own actions and the effect that these may have upon the safety of others.</w:t>
            </w:r>
          </w:p>
          <w:p w:rsidR="00652681" w:rsidRPr="00FF1BAA" w:rsidRDefault="00652681" w:rsidP="000A7F65">
            <w:pPr>
              <w:numPr>
                <w:ilvl w:val="0"/>
                <w:numId w:val="4"/>
              </w:numPr>
              <w:jc w:val="both"/>
              <w:rPr>
                <w:rFonts w:asciiTheme="minorHAnsi" w:hAnsiTheme="minorHAnsi" w:cs="Arial"/>
                <w:color w:val="000000"/>
                <w:sz w:val="22"/>
                <w:szCs w:val="22"/>
              </w:rPr>
            </w:pPr>
            <w:r w:rsidRPr="00FF1BAA">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652681" w:rsidRPr="00FF1BAA" w:rsidRDefault="00652681" w:rsidP="000A7F65">
            <w:pPr>
              <w:numPr>
                <w:ilvl w:val="0"/>
                <w:numId w:val="4"/>
              </w:numPr>
              <w:jc w:val="both"/>
              <w:rPr>
                <w:rFonts w:asciiTheme="minorHAnsi" w:hAnsiTheme="minorHAnsi" w:cs="Arial"/>
                <w:b/>
                <w:color w:val="000000"/>
                <w:sz w:val="22"/>
                <w:szCs w:val="22"/>
              </w:rPr>
            </w:pPr>
            <w:r w:rsidRPr="00FF1BAA">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652681" w:rsidRPr="00FF1BAA" w:rsidRDefault="00652681" w:rsidP="000A7F65">
            <w:pPr>
              <w:numPr>
                <w:ilvl w:val="0"/>
                <w:numId w:val="4"/>
              </w:numPr>
              <w:rPr>
                <w:rFonts w:asciiTheme="minorHAnsi" w:hAnsiTheme="minorHAnsi" w:cs="Arial"/>
                <w:sz w:val="22"/>
                <w:szCs w:val="22"/>
                <w:lang w:val="en-US" w:eastAsia="en-US"/>
              </w:rPr>
            </w:pPr>
            <w:r w:rsidRPr="00FF1BAA">
              <w:rPr>
                <w:rFonts w:asciiTheme="minorHAnsi" w:hAnsiTheme="minorHAnsi" w:cs="Arial"/>
                <w:sz w:val="22"/>
                <w:szCs w:val="22"/>
                <w:lang w:val="en-US" w:eastAsia="en-US"/>
              </w:rPr>
              <w:t xml:space="preserve">It is the responsibility of the post holder to be aware of and comply with the </w:t>
            </w:r>
            <w:smartTag w:uri="urn:schemas-microsoft-com:office:smarttags" w:element="stockticker">
              <w:r w:rsidRPr="00FF1BAA">
                <w:rPr>
                  <w:rFonts w:asciiTheme="minorHAnsi" w:hAnsiTheme="minorHAnsi" w:cs="Arial"/>
                  <w:sz w:val="22"/>
                  <w:szCs w:val="22"/>
                  <w:lang w:val="en-US" w:eastAsia="en-US"/>
                </w:rPr>
                <w:t>HSE</w:t>
              </w:r>
            </w:smartTag>
            <w:r w:rsidRPr="00FF1BAA">
              <w:rPr>
                <w:rFonts w:asciiTheme="minorHAnsi" w:hAnsiTheme="minorHAnsi" w:cs="Arial"/>
                <w:sz w:val="22"/>
                <w:szCs w:val="22"/>
                <w:lang w:val="en-US" w:eastAsia="en-US"/>
              </w:rPr>
              <w:t xml:space="preserve"> Health Care Records Management / Integrated Discharge Planning (HCRM / IDP) Code of Practice.</w:t>
            </w:r>
          </w:p>
          <w:p w:rsidR="001A6697" w:rsidRPr="00FF1BAA" w:rsidRDefault="001A6697" w:rsidP="001A6697">
            <w:pPr>
              <w:rPr>
                <w:rFonts w:asciiTheme="minorHAnsi" w:hAnsiTheme="minorHAnsi" w:cs="Arial"/>
                <w:sz w:val="22"/>
                <w:szCs w:val="22"/>
                <w:lang w:val="en-US" w:eastAsia="en-US"/>
              </w:rPr>
            </w:pPr>
          </w:p>
          <w:p w:rsidR="00652681" w:rsidRPr="00FF1BAA" w:rsidRDefault="00492C50" w:rsidP="00255F60">
            <w:pPr>
              <w:rPr>
                <w:rFonts w:asciiTheme="minorHAnsi" w:hAnsiTheme="minorHAnsi" w:cs="Arial"/>
                <w:sz w:val="22"/>
                <w:szCs w:val="22"/>
                <w:lang w:val="en-US" w:eastAsia="en-US"/>
              </w:rPr>
            </w:pPr>
            <w:r w:rsidRPr="00FF1BAA">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FF1BAA">
              <w:rPr>
                <w:rFonts w:asciiTheme="minorHAnsi" w:hAnsiTheme="minorHAnsi" w:cs="Arial"/>
                <w:b/>
                <w:sz w:val="22"/>
                <w:szCs w:val="22"/>
              </w:rPr>
              <w:t xml:space="preserve">  </w:t>
            </w:r>
          </w:p>
        </w:tc>
      </w:tr>
      <w:tr w:rsidR="00652681" w:rsidRPr="00FF1BAA">
        <w:tc>
          <w:tcPr>
            <w:tcW w:w="2364" w:type="dxa"/>
          </w:tcPr>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lastRenderedPageBreak/>
              <w:t>Eligibility Criteria</w:t>
            </w:r>
          </w:p>
          <w:p w:rsidR="00652681" w:rsidRPr="00FF1BAA" w:rsidRDefault="00652681">
            <w:pPr>
              <w:jc w:val="both"/>
              <w:rPr>
                <w:rFonts w:asciiTheme="minorHAnsi" w:hAnsiTheme="minorHAnsi" w:cs="Arial"/>
                <w:b/>
                <w:bCs/>
                <w:sz w:val="22"/>
                <w:szCs w:val="22"/>
              </w:rPr>
            </w:pPr>
          </w:p>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t>Qualifications and/ or experience</w:t>
            </w:r>
          </w:p>
          <w:p w:rsidR="00652681" w:rsidRPr="00FF1BAA" w:rsidRDefault="00652681">
            <w:pPr>
              <w:jc w:val="both"/>
              <w:rPr>
                <w:rFonts w:asciiTheme="minorHAnsi" w:hAnsiTheme="minorHAnsi" w:cs="Arial"/>
                <w:b/>
                <w:bCs/>
                <w:sz w:val="22"/>
                <w:szCs w:val="22"/>
              </w:rPr>
            </w:pPr>
          </w:p>
        </w:tc>
        <w:tc>
          <w:tcPr>
            <w:tcW w:w="8256" w:type="dxa"/>
          </w:tcPr>
          <w:p w:rsidR="002574E8" w:rsidRPr="002574E8" w:rsidRDefault="002574E8" w:rsidP="002574E8">
            <w:pPr>
              <w:numPr>
                <w:ilvl w:val="0"/>
                <w:numId w:val="30"/>
              </w:numPr>
              <w:jc w:val="both"/>
              <w:rPr>
                <w:rFonts w:asciiTheme="minorHAnsi" w:hAnsiTheme="minorHAnsi"/>
                <w:b/>
                <w:sz w:val="22"/>
                <w:szCs w:val="22"/>
                <w:u w:val="single"/>
                <w:lang w:val="en-IE"/>
              </w:rPr>
            </w:pPr>
            <w:r w:rsidRPr="002574E8">
              <w:rPr>
                <w:rFonts w:asciiTheme="minorHAnsi" w:hAnsiTheme="minorHAnsi"/>
                <w:b/>
                <w:sz w:val="22"/>
                <w:szCs w:val="22"/>
                <w:u w:val="single"/>
                <w:lang w:val="en-IE"/>
              </w:rPr>
              <w:t>Professional Qualifications, Experience, etc</w:t>
            </w:r>
          </w:p>
          <w:p w:rsidR="002574E8" w:rsidRPr="002574E8" w:rsidRDefault="002574E8" w:rsidP="002574E8">
            <w:pPr>
              <w:numPr>
                <w:ilvl w:val="1"/>
                <w:numId w:val="30"/>
              </w:numPr>
              <w:tabs>
                <w:tab w:val="num" w:pos="480"/>
              </w:tabs>
              <w:jc w:val="both"/>
              <w:rPr>
                <w:rFonts w:asciiTheme="minorHAnsi" w:hAnsiTheme="minorHAnsi"/>
                <w:sz w:val="22"/>
                <w:szCs w:val="22"/>
              </w:rPr>
            </w:pPr>
            <w:r w:rsidRPr="002574E8">
              <w:rPr>
                <w:rFonts w:asciiTheme="minorHAnsi" w:hAnsiTheme="minorHAnsi"/>
                <w:sz w:val="22"/>
                <w:szCs w:val="22"/>
              </w:rPr>
              <w:t xml:space="preserve">Candidates for appointment must possess: </w:t>
            </w:r>
          </w:p>
          <w:p w:rsidR="002574E8" w:rsidRPr="002574E8" w:rsidRDefault="002574E8" w:rsidP="002574E8">
            <w:pPr>
              <w:tabs>
                <w:tab w:val="num" w:pos="480"/>
              </w:tabs>
              <w:ind w:left="851"/>
              <w:jc w:val="both"/>
              <w:rPr>
                <w:rFonts w:asciiTheme="minorHAnsi" w:hAnsiTheme="minorHAnsi"/>
                <w:sz w:val="22"/>
                <w:szCs w:val="22"/>
              </w:rPr>
            </w:pPr>
          </w:p>
          <w:tbl>
            <w:tblPr>
              <w:tblStyle w:val="TableGrid"/>
              <w:tblW w:w="0" w:type="auto"/>
              <w:tblInd w:w="348" w:type="dxa"/>
              <w:tblLook w:val="04A0"/>
            </w:tblPr>
            <w:tblGrid>
              <w:gridCol w:w="601"/>
              <w:gridCol w:w="6490"/>
            </w:tblGrid>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(i)</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Bachelor of Science (Honours) in Medical Science from the Galway/Mayo Institute of Technology (GMIT).</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(ii)</w:t>
                  </w:r>
                </w:p>
              </w:tc>
              <w:tc>
                <w:tcPr>
                  <w:tcW w:w="6490"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Bachelor of Science (Honours) Biomedical Science, Dublin Institute of Technology (DIT).</w:t>
                  </w: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(iii)</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 xml:space="preserve">Bachelor in Science Honours degree in Biomedical Science from the Joint University College Cork – Cork Institute of Technology course AND Diploma in Clinical Laboratory Practice. </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center"/>
                    <w:rPr>
                      <w:rFonts w:asciiTheme="minorHAnsi" w:hAnsiTheme="minorHAnsi"/>
                      <w:b/>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(iv)</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 xml:space="preserve">Certificate in Medical Laboratory Science, Dublin Institute of Technology (DIT), Cork Institute of Technology (CIT) or Galway/Mayo Institute of Technology (GMIT) </w:t>
                  </w:r>
                </w:p>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AND</w:t>
                  </w:r>
                </w:p>
                <w:p w:rsid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 xml:space="preserve">Bachelor in Science (Applied Science) Honours degree (Biomedical option) from the University of Dublin/Dublin Institute of Technology </w:t>
                  </w:r>
                  <w:r w:rsidRPr="002574E8">
                    <w:rPr>
                      <w:rFonts w:asciiTheme="minorHAnsi" w:hAnsiTheme="minorHAnsi"/>
                      <w:b/>
                      <w:i/>
                      <w:sz w:val="22"/>
                      <w:szCs w:val="22"/>
                    </w:rPr>
                    <w:t>(Awarded prior to 2002).</w:t>
                  </w:r>
                  <w:r w:rsidRPr="002574E8">
                    <w:rPr>
                      <w:rFonts w:asciiTheme="minorHAnsi" w:hAnsiTheme="minorHAnsi"/>
                      <w:sz w:val="22"/>
                      <w:szCs w:val="22"/>
                    </w:rPr>
                    <w:t xml:space="preserve"> </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rPr>
                <w:trHeight w:val="469"/>
              </w:trPr>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(v)</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r>
                    <w:rPr>
                      <w:rFonts w:asciiTheme="minorHAnsi" w:hAnsiTheme="minorHAnsi"/>
                      <w:sz w:val="22"/>
                      <w:szCs w:val="22"/>
                    </w:rPr>
                    <w:t>Bachelor of</w:t>
                  </w:r>
                  <w:r w:rsidRPr="002574E8">
                    <w:rPr>
                      <w:rFonts w:asciiTheme="minorHAnsi" w:hAnsiTheme="minorHAnsi"/>
                      <w:sz w:val="22"/>
                      <w:szCs w:val="22"/>
                    </w:rPr>
                    <w:t xml:space="preserve"> Biomedical Science, Cork Institute of Technology (CIT) AND BSc (Honours) Biomedical Sciences, University College Cork (UCC). </w:t>
                  </w:r>
                  <w:r w:rsidRPr="002574E8">
                    <w:rPr>
                      <w:rFonts w:asciiTheme="minorHAnsi" w:hAnsiTheme="minorHAnsi"/>
                      <w:b/>
                      <w:i/>
                      <w:sz w:val="22"/>
                      <w:szCs w:val="22"/>
                    </w:rPr>
                    <w:t>(Awarded prior to 2013).</w:t>
                  </w:r>
                  <w:r w:rsidRPr="002574E8">
                    <w:rPr>
                      <w:rFonts w:asciiTheme="minorHAnsi" w:hAnsiTheme="minorHAnsi"/>
                      <w:sz w:val="22"/>
                      <w:szCs w:val="22"/>
                    </w:rPr>
                    <w:t xml:space="preserve"> </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(vi)</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b/>
                      <w:i/>
                      <w:sz w:val="22"/>
                      <w:szCs w:val="22"/>
                    </w:rPr>
                  </w:pPr>
                  <w:r w:rsidRPr="002574E8">
                    <w:rPr>
                      <w:rFonts w:asciiTheme="minorHAnsi" w:hAnsiTheme="minorHAnsi"/>
                      <w:sz w:val="22"/>
                      <w:szCs w:val="22"/>
                    </w:rPr>
                    <w:t>Diploma in Medical Laboratory Sciences of the Dublin Institute of Technology, (DIT) or the Cork Institute of Technology (CIT) (</w:t>
                  </w:r>
                  <w:r w:rsidRPr="002574E8">
                    <w:rPr>
                      <w:rFonts w:asciiTheme="minorHAnsi" w:hAnsiTheme="minorHAnsi"/>
                      <w:b/>
                      <w:i/>
                      <w:sz w:val="22"/>
                      <w:szCs w:val="22"/>
                    </w:rPr>
                    <w:t>Awarded prior to 1994).</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hideMark/>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(vii)</w:t>
                  </w:r>
                </w:p>
              </w:tc>
              <w:tc>
                <w:tcPr>
                  <w:tcW w:w="6490"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 xml:space="preserve">Certificate in Medical Laboratory Science </w:t>
                  </w:r>
                  <w:r w:rsidRPr="002574E8">
                    <w:rPr>
                      <w:rFonts w:asciiTheme="minorHAnsi" w:hAnsiTheme="minorHAnsi"/>
                      <w:b/>
                      <w:i/>
                      <w:sz w:val="22"/>
                      <w:szCs w:val="22"/>
                    </w:rPr>
                    <w:t>awarded before 1997</w:t>
                  </w:r>
                  <w:r w:rsidRPr="002574E8">
                    <w:rPr>
                      <w:rFonts w:asciiTheme="minorHAnsi" w:hAnsiTheme="minorHAnsi"/>
                      <w:sz w:val="22"/>
                      <w:szCs w:val="22"/>
                    </w:rPr>
                    <w:t xml:space="preserve"> by Dublin Institute of Technology (DIT), Cork Institute of Technology (CIT) or Galway/Mayo Institute of Technology (GMIT). </w:t>
                  </w:r>
                </w:p>
                <w:p w:rsidR="002574E8" w:rsidRPr="002574E8" w:rsidRDefault="002574E8" w:rsidP="00D86C30">
                  <w:pPr>
                    <w:tabs>
                      <w:tab w:val="num" w:pos="480"/>
                    </w:tabs>
                    <w:jc w:val="both"/>
                    <w:rPr>
                      <w:rFonts w:asciiTheme="minorHAnsi" w:hAnsiTheme="minorHAnsi"/>
                      <w:sz w:val="22"/>
                      <w:szCs w:val="22"/>
                    </w:rPr>
                  </w:pPr>
                </w:p>
              </w:tc>
            </w:tr>
            <w:tr w:rsidR="002574E8" w:rsidRPr="002574E8" w:rsidTr="002574E8">
              <w:tc>
                <w:tcPr>
                  <w:tcW w:w="601" w:type="dxa"/>
                  <w:tcBorders>
                    <w:top w:val="nil"/>
                    <w:left w:val="nil"/>
                    <w:bottom w:val="nil"/>
                    <w:right w:val="nil"/>
                  </w:tcBorders>
                </w:tcPr>
                <w:p w:rsidR="002574E8" w:rsidRPr="002574E8" w:rsidRDefault="002574E8" w:rsidP="00D86C30">
                  <w:pPr>
                    <w:tabs>
                      <w:tab w:val="num" w:pos="480"/>
                    </w:tabs>
                    <w:jc w:val="both"/>
                    <w:rPr>
                      <w:rFonts w:asciiTheme="minorHAnsi" w:hAnsiTheme="minorHAnsi"/>
                      <w:sz w:val="22"/>
                      <w:szCs w:val="22"/>
                    </w:rPr>
                  </w:pPr>
                </w:p>
              </w:tc>
              <w:tc>
                <w:tcPr>
                  <w:tcW w:w="6490" w:type="dxa"/>
                  <w:tcBorders>
                    <w:top w:val="nil"/>
                    <w:left w:val="nil"/>
                    <w:bottom w:val="nil"/>
                    <w:right w:val="nil"/>
                  </w:tcBorders>
                </w:tcPr>
                <w:p w:rsidR="002574E8" w:rsidRPr="002574E8" w:rsidRDefault="002574E8" w:rsidP="00D86C30">
                  <w:pPr>
                    <w:tabs>
                      <w:tab w:val="num" w:pos="480"/>
                    </w:tabs>
                    <w:jc w:val="center"/>
                    <w:rPr>
                      <w:rFonts w:asciiTheme="minorHAnsi" w:hAnsiTheme="minorHAnsi"/>
                      <w:b/>
                      <w:sz w:val="22"/>
                      <w:szCs w:val="22"/>
                    </w:rPr>
                  </w:pPr>
                </w:p>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Or</w:t>
                  </w:r>
                </w:p>
              </w:tc>
            </w:tr>
            <w:tr w:rsidR="002574E8" w:rsidRPr="002574E8" w:rsidTr="002574E8">
              <w:tc>
                <w:tcPr>
                  <w:tcW w:w="601"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(viii)</w:t>
                  </w:r>
                </w:p>
              </w:tc>
              <w:tc>
                <w:tcPr>
                  <w:tcW w:w="6490" w:type="dxa"/>
                  <w:tcBorders>
                    <w:top w:val="nil"/>
                    <w:left w:val="nil"/>
                    <w:bottom w:val="nil"/>
                    <w:right w:val="nil"/>
                  </w:tcBorders>
                  <w:hideMark/>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An equivalent qualification validated by the Academy of Clinical Science and Laboratory Medicine (ACSLM).</w:t>
                  </w: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trike/>
                      <w:color w:val="FF0000"/>
                      <w:sz w:val="22"/>
                      <w:szCs w:val="22"/>
                    </w:rPr>
                  </w:pPr>
                </w:p>
              </w:tc>
              <w:tc>
                <w:tcPr>
                  <w:tcW w:w="6490" w:type="dxa"/>
                </w:tcPr>
                <w:p w:rsidR="002574E8" w:rsidRPr="002574E8" w:rsidRDefault="002574E8" w:rsidP="00D86C30">
                  <w:pPr>
                    <w:tabs>
                      <w:tab w:val="num" w:pos="480"/>
                    </w:tabs>
                    <w:jc w:val="center"/>
                    <w:rPr>
                      <w:rFonts w:asciiTheme="minorHAnsi" w:hAnsiTheme="minorHAnsi"/>
                      <w:b/>
                      <w:strike/>
                      <w:color w:val="FF0000"/>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p>
              </w:tc>
              <w:tc>
                <w:tcPr>
                  <w:tcW w:w="6490" w:type="dxa"/>
                </w:tcPr>
                <w:p w:rsidR="002574E8" w:rsidRPr="002574E8" w:rsidRDefault="002574E8" w:rsidP="00D86C30">
                  <w:pPr>
                    <w:tabs>
                      <w:tab w:val="num" w:pos="480"/>
                    </w:tabs>
                    <w:jc w:val="center"/>
                    <w:rPr>
                      <w:rFonts w:asciiTheme="minorHAnsi" w:hAnsiTheme="minorHAnsi"/>
                      <w:b/>
                      <w:sz w:val="22"/>
                      <w:szCs w:val="22"/>
                    </w:rPr>
                  </w:pPr>
                  <w:r w:rsidRPr="002574E8">
                    <w:rPr>
                      <w:rFonts w:asciiTheme="minorHAnsi" w:hAnsiTheme="minorHAnsi"/>
                      <w:b/>
                      <w:sz w:val="22"/>
                      <w:szCs w:val="22"/>
                    </w:rPr>
                    <w:t>And</w:t>
                  </w:r>
                </w:p>
                <w:p w:rsidR="002574E8" w:rsidRPr="002574E8" w:rsidRDefault="002574E8" w:rsidP="00D86C30">
                  <w:pPr>
                    <w:tabs>
                      <w:tab w:val="num" w:pos="480"/>
                    </w:tabs>
                    <w:jc w:val="center"/>
                    <w:rPr>
                      <w:rFonts w:asciiTheme="minorHAnsi" w:hAnsiTheme="minorHAnsi"/>
                      <w:b/>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(ix)</w:t>
                  </w:r>
                </w:p>
              </w:tc>
              <w:tc>
                <w:tcPr>
                  <w:tcW w:w="6490" w:type="dxa"/>
                </w:tcPr>
                <w:p w:rsidR="002574E8" w:rsidRPr="002574E8" w:rsidRDefault="002574E8" w:rsidP="00D86C30">
                  <w:pPr>
                    <w:tabs>
                      <w:tab w:val="left" w:pos="1680"/>
                    </w:tabs>
                    <w:jc w:val="both"/>
                    <w:rPr>
                      <w:rFonts w:asciiTheme="minorHAnsi" w:hAnsiTheme="minorHAnsi"/>
                      <w:sz w:val="22"/>
                      <w:szCs w:val="22"/>
                    </w:rPr>
                  </w:pPr>
                  <w:r w:rsidRPr="002574E8">
                    <w:rPr>
                      <w:rFonts w:asciiTheme="minorHAnsi" w:hAnsiTheme="minorHAnsi"/>
                      <w:sz w:val="22"/>
                      <w:szCs w:val="22"/>
                    </w:rPr>
                    <w:t xml:space="preserve">Possess one of the following NFQ Level 9 post graduate qualifications or equivalent accredited by the Academy of Clinical Science and Laboratory Medicine; </w:t>
                  </w:r>
                </w:p>
                <w:p w:rsidR="002574E8" w:rsidRPr="002574E8" w:rsidRDefault="002574E8" w:rsidP="002574E8">
                  <w:pPr>
                    <w:pStyle w:val="ListParagraph"/>
                    <w:numPr>
                      <w:ilvl w:val="0"/>
                      <w:numId w:val="31"/>
                    </w:numPr>
                    <w:tabs>
                      <w:tab w:val="left" w:pos="1680"/>
                    </w:tabs>
                    <w:contextualSpacing/>
                    <w:jc w:val="both"/>
                    <w:rPr>
                      <w:rFonts w:asciiTheme="minorHAnsi" w:hAnsiTheme="minorHAnsi"/>
                      <w:sz w:val="22"/>
                      <w:szCs w:val="22"/>
                    </w:rPr>
                  </w:pPr>
                  <w:r w:rsidRPr="002574E8">
                    <w:rPr>
                      <w:rFonts w:asciiTheme="minorHAnsi" w:hAnsiTheme="minorHAnsi"/>
                      <w:sz w:val="22"/>
                      <w:szCs w:val="22"/>
                    </w:rPr>
                    <w:t>MSc Clinical Laboratory Science, Dublin Institute of Technology.</w:t>
                  </w:r>
                </w:p>
                <w:p w:rsidR="002574E8" w:rsidRPr="002574E8" w:rsidRDefault="002574E8" w:rsidP="002574E8">
                  <w:pPr>
                    <w:pStyle w:val="ListParagraph"/>
                    <w:numPr>
                      <w:ilvl w:val="0"/>
                      <w:numId w:val="31"/>
                    </w:numPr>
                    <w:tabs>
                      <w:tab w:val="left" w:pos="1680"/>
                    </w:tabs>
                    <w:contextualSpacing/>
                    <w:jc w:val="both"/>
                    <w:rPr>
                      <w:rFonts w:asciiTheme="minorHAnsi" w:hAnsiTheme="minorHAnsi"/>
                      <w:sz w:val="22"/>
                      <w:szCs w:val="22"/>
                    </w:rPr>
                  </w:pPr>
                  <w:r w:rsidRPr="002574E8">
                    <w:rPr>
                      <w:rFonts w:asciiTheme="minorHAnsi" w:hAnsiTheme="minorHAnsi"/>
                      <w:sz w:val="22"/>
                      <w:szCs w:val="22"/>
                    </w:rPr>
                    <w:t>MSc Clinical Chemistry, University of Dublin, Trinity College.</w:t>
                  </w:r>
                </w:p>
                <w:p w:rsidR="002574E8" w:rsidRPr="002574E8" w:rsidRDefault="002574E8" w:rsidP="002574E8">
                  <w:pPr>
                    <w:pStyle w:val="ListParagraph"/>
                    <w:numPr>
                      <w:ilvl w:val="0"/>
                      <w:numId w:val="31"/>
                    </w:numPr>
                    <w:tabs>
                      <w:tab w:val="left" w:pos="1680"/>
                    </w:tabs>
                    <w:contextualSpacing/>
                    <w:jc w:val="both"/>
                    <w:rPr>
                      <w:rFonts w:asciiTheme="minorHAnsi" w:hAnsiTheme="minorHAnsi"/>
                      <w:sz w:val="22"/>
                      <w:szCs w:val="22"/>
                    </w:rPr>
                  </w:pPr>
                  <w:r w:rsidRPr="002574E8">
                    <w:rPr>
                      <w:rFonts w:asciiTheme="minorHAnsi" w:hAnsiTheme="minorHAnsi"/>
                      <w:sz w:val="22"/>
                      <w:szCs w:val="22"/>
                    </w:rPr>
                    <w:t>MSc Biomedical Science, University of Ulster.</w:t>
                  </w:r>
                </w:p>
                <w:p w:rsidR="002574E8" w:rsidRPr="002574E8" w:rsidRDefault="002574E8" w:rsidP="002574E8">
                  <w:pPr>
                    <w:pStyle w:val="ListParagraph"/>
                    <w:numPr>
                      <w:ilvl w:val="0"/>
                      <w:numId w:val="31"/>
                    </w:numPr>
                    <w:tabs>
                      <w:tab w:val="left" w:pos="1680"/>
                    </w:tabs>
                    <w:contextualSpacing/>
                    <w:jc w:val="both"/>
                    <w:rPr>
                      <w:rFonts w:asciiTheme="minorHAnsi" w:hAnsiTheme="minorHAnsi"/>
                      <w:sz w:val="22"/>
                      <w:szCs w:val="22"/>
                    </w:rPr>
                  </w:pPr>
                  <w:r w:rsidRPr="002574E8">
                    <w:rPr>
                      <w:rFonts w:asciiTheme="minorHAnsi" w:hAnsiTheme="minorHAnsi"/>
                      <w:sz w:val="22"/>
                      <w:szCs w:val="22"/>
                    </w:rPr>
                    <w:t>MSc Biomedical Science, Cork Institute of Technology / University College Cork.</w:t>
                  </w:r>
                </w:p>
                <w:p w:rsidR="002574E8" w:rsidRPr="002574E8" w:rsidRDefault="002574E8" w:rsidP="002574E8">
                  <w:pPr>
                    <w:pStyle w:val="ListParagraph"/>
                    <w:numPr>
                      <w:ilvl w:val="0"/>
                      <w:numId w:val="31"/>
                    </w:numPr>
                    <w:tabs>
                      <w:tab w:val="left" w:pos="1680"/>
                    </w:tabs>
                    <w:contextualSpacing/>
                    <w:jc w:val="both"/>
                    <w:rPr>
                      <w:rFonts w:asciiTheme="minorHAnsi" w:hAnsiTheme="minorHAnsi"/>
                      <w:sz w:val="22"/>
                      <w:szCs w:val="22"/>
                    </w:rPr>
                  </w:pPr>
                  <w:r w:rsidRPr="002574E8">
                    <w:rPr>
                      <w:rFonts w:asciiTheme="minorHAnsi" w:hAnsiTheme="minorHAnsi"/>
                      <w:sz w:val="22"/>
                      <w:szCs w:val="22"/>
                    </w:rPr>
                    <w:t>MSc Molecular Pathology, Dublin Institute of Technology / University of Dublin, Trinity College.</w:t>
                  </w:r>
                </w:p>
                <w:p w:rsidR="002574E8" w:rsidRPr="002574E8" w:rsidRDefault="002574E8" w:rsidP="00D86C30">
                  <w:pPr>
                    <w:pStyle w:val="ListParagraph"/>
                    <w:tabs>
                      <w:tab w:val="left" w:pos="1680"/>
                    </w:tabs>
                    <w:jc w:val="both"/>
                    <w:rPr>
                      <w:rFonts w:asciiTheme="minorHAnsi" w:hAnsiTheme="minorHAnsi"/>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p>
              </w:tc>
              <w:tc>
                <w:tcPr>
                  <w:tcW w:w="6490" w:type="dxa"/>
                </w:tcPr>
                <w:p w:rsidR="002574E8" w:rsidRPr="002574E8" w:rsidRDefault="002574E8" w:rsidP="00D86C30">
                  <w:pPr>
                    <w:tabs>
                      <w:tab w:val="left" w:pos="1680"/>
                    </w:tabs>
                    <w:jc w:val="center"/>
                    <w:rPr>
                      <w:rFonts w:asciiTheme="minorHAnsi" w:hAnsiTheme="minorHAnsi"/>
                      <w:b/>
                      <w:sz w:val="22"/>
                      <w:szCs w:val="22"/>
                    </w:rPr>
                  </w:pPr>
                  <w:r w:rsidRPr="002574E8">
                    <w:rPr>
                      <w:rFonts w:asciiTheme="minorHAnsi" w:hAnsiTheme="minorHAnsi"/>
                      <w:b/>
                      <w:sz w:val="22"/>
                      <w:szCs w:val="22"/>
                    </w:rPr>
                    <w:t>Or</w:t>
                  </w:r>
                </w:p>
                <w:p w:rsidR="002574E8" w:rsidRPr="002574E8" w:rsidRDefault="002574E8" w:rsidP="00D86C30">
                  <w:pPr>
                    <w:tabs>
                      <w:tab w:val="left" w:pos="1680"/>
                    </w:tabs>
                    <w:jc w:val="center"/>
                    <w:rPr>
                      <w:rFonts w:asciiTheme="minorHAnsi" w:hAnsiTheme="minorHAnsi"/>
                      <w:b/>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(x)</w:t>
                  </w:r>
                </w:p>
              </w:tc>
              <w:tc>
                <w:tcPr>
                  <w:tcW w:w="6490" w:type="dxa"/>
                </w:tcPr>
                <w:p w:rsidR="002574E8" w:rsidRPr="002574E8" w:rsidRDefault="002574E8" w:rsidP="00D86C30">
                  <w:pPr>
                    <w:tabs>
                      <w:tab w:val="left" w:pos="1680"/>
                    </w:tabs>
                    <w:jc w:val="both"/>
                    <w:rPr>
                      <w:rFonts w:asciiTheme="minorHAnsi" w:hAnsiTheme="minorHAnsi"/>
                      <w:b/>
                      <w:i/>
                      <w:sz w:val="22"/>
                      <w:szCs w:val="22"/>
                    </w:rPr>
                  </w:pPr>
                  <w:r w:rsidRPr="002574E8">
                    <w:rPr>
                      <w:rFonts w:asciiTheme="minorHAnsi" w:hAnsiTheme="minorHAnsi"/>
                      <w:sz w:val="22"/>
                      <w:szCs w:val="22"/>
                    </w:rPr>
                    <w:t xml:space="preserve">Have attained the Fellowship examination of the Institute of Biomedical Science </w:t>
                  </w:r>
                  <w:r w:rsidRPr="002574E8">
                    <w:rPr>
                      <w:rFonts w:asciiTheme="minorHAnsi" w:hAnsiTheme="minorHAnsi"/>
                      <w:b/>
                      <w:i/>
                      <w:sz w:val="22"/>
                      <w:szCs w:val="22"/>
                    </w:rPr>
                    <w:t>(Awarded prior to 1999).</w:t>
                  </w:r>
                </w:p>
                <w:p w:rsidR="002574E8" w:rsidRPr="002574E8" w:rsidRDefault="002574E8" w:rsidP="00D86C30">
                  <w:pPr>
                    <w:tabs>
                      <w:tab w:val="left" w:pos="1680"/>
                    </w:tabs>
                    <w:jc w:val="both"/>
                    <w:rPr>
                      <w:rFonts w:asciiTheme="minorHAnsi" w:hAnsiTheme="minorHAnsi"/>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p>
              </w:tc>
              <w:tc>
                <w:tcPr>
                  <w:tcW w:w="6490" w:type="dxa"/>
                </w:tcPr>
                <w:p w:rsidR="002574E8" w:rsidRPr="002574E8" w:rsidRDefault="002574E8" w:rsidP="00D86C30">
                  <w:pPr>
                    <w:tabs>
                      <w:tab w:val="left" w:pos="1680"/>
                    </w:tabs>
                    <w:jc w:val="center"/>
                    <w:rPr>
                      <w:rFonts w:asciiTheme="minorHAnsi" w:hAnsiTheme="minorHAnsi"/>
                      <w:b/>
                      <w:sz w:val="22"/>
                      <w:szCs w:val="22"/>
                    </w:rPr>
                  </w:pPr>
                  <w:r w:rsidRPr="002574E8">
                    <w:rPr>
                      <w:rFonts w:asciiTheme="minorHAnsi" w:hAnsiTheme="minorHAnsi"/>
                      <w:b/>
                      <w:sz w:val="22"/>
                      <w:szCs w:val="22"/>
                    </w:rPr>
                    <w:t>And</w:t>
                  </w: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(xi)</w:t>
                  </w:r>
                </w:p>
              </w:tc>
              <w:tc>
                <w:tcPr>
                  <w:tcW w:w="6490" w:type="dxa"/>
                </w:tcPr>
                <w:p w:rsidR="002574E8" w:rsidRPr="002574E8" w:rsidRDefault="002574E8" w:rsidP="00D86C30">
                  <w:pPr>
                    <w:jc w:val="both"/>
                    <w:rPr>
                      <w:rFonts w:asciiTheme="minorHAnsi" w:hAnsiTheme="minorHAnsi"/>
                      <w:bCs/>
                      <w:sz w:val="22"/>
                      <w:szCs w:val="22"/>
                    </w:rPr>
                  </w:pPr>
                  <w:r w:rsidRPr="002574E8">
                    <w:rPr>
                      <w:rFonts w:asciiTheme="minorHAnsi" w:hAnsiTheme="minorHAnsi"/>
                      <w:bCs/>
                      <w:sz w:val="22"/>
                      <w:szCs w:val="22"/>
                    </w:rPr>
                    <w:t>Possess four years full time clinical experience (or an aggregate of four years’ clinical experience) as a medical scientist in a clinical diagn</w:t>
                  </w:r>
                  <w:bookmarkStart w:id="0" w:name="_GoBack"/>
                  <w:bookmarkEnd w:id="0"/>
                  <w:r w:rsidRPr="002574E8">
                    <w:rPr>
                      <w:rFonts w:asciiTheme="minorHAnsi" w:hAnsiTheme="minorHAnsi"/>
                      <w:bCs/>
                      <w:sz w:val="22"/>
                      <w:szCs w:val="22"/>
                    </w:rPr>
                    <w:t>ostic laboratory since qualifying as a medical scientist.</w:t>
                  </w:r>
                </w:p>
                <w:p w:rsidR="002574E8" w:rsidRPr="002574E8" w:rsidRDefault="002574E8" w:rsidP="00D86C30">
                  <w:pPr>
                    <w:tabs>
                      <w:tab w:val="left" w:pos="1680"/>
                    </w:tabs>
                    <w:jc w:val="both"/>
                    <w:rPr>
                      <w:rFonts w:asciiTheme="minorHAnsi" w:hAnsiTheme="minorHAnsi"/>
                      <w:sz w:val="22"/>
                      <w:szCs w:val="22"/>
                    </w:rPr>
                  </w:pP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p>
              </w:tc>
              <w:tc>
                <w:tcPr>
                  <w:tcW w:w="6490" w:type="dxa"/>
                </w:tcPr>
                <w:p w:rsidR="002574E8" w:rsidRPr="002574E8" w:rsidRDefault="002574E8" w:rsidP="00D86C30">
                  <w:pPr>
                    <w:jc w:val="center"/>
                    <w:rPr>
                      <w:rFonts w:asciiTheme="minorHAnsi" w:hAnsiTheme="minorHAnsi"/>
                      <w:b/>
                      <w:bCs/>
                      <w:sz w:val="22"/>
                      <w:szCs w:val="22"/>
                    </w:rPr>
                  </w:pPr>
                  <w:r w:rsidRPr="002574E8">
                    <w:rPr>
                      <w:rFonts w:asciiTheme="minorHAnsi" w:hAnsiTheme="minorHAnsi"/>
                      <w:b/>
                      <w:bCs/>
                      <w:sz w:val="22"/>
                      <w:szCs w:val="22"/>
                    </w:rPr>
                    <w:t>And</w:t>
                  </w:r>
                </w:p>
              </w:tc>
            </w:tr>
            <w:tr w:rsidR="002574E8" w:rsidRPr="002574E8" w:rsidTr="00257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rsidR="002574E8" w:rsidRPr="002574E8" w:rsidRDefault="002574E8" w:rsidP="00D86C30">
                  <w:pPr>
                    <w:tabs>
                      <w:tab w:val="num" w:pos="480"/>
                    </w:tabs>
                    <w:jc w:val="both"/>
                    <w:rPr>
                      <w:rFonts w:asciiTheme="minorHAnsi" w:hAnsiTheme="minorHAnsi"/>
                      <w:sz w:val="22"/>
                      <w:szCs w:val="22"/>
                    </w:rPr>
                  </w:pPr>
                  <w:r w:rsidRPr="002574E8">
                    <w:rPr>
                      <w:rFonts w:asciiTheme="minorHAnsi" w:hAnsiTheme="minorHAnsi"/>
                      <w:sz w:val="22"/>
                      <w:szCs w:val="22"/>
                    </w:rPr>
                    <w:t>(xii)</w:t>
                  </w:r>
                </w:p>
              </w:tc>
              <w:tc>
                <w:tcPr>
                  <w:tcW w:w="6490" w:type="dxa"/>
                </w:tcPr>
                <w:p w:rsidR="002574E8" w:rsidRPr="002574E8" w:rsidRDefault="002574E8" w:rsidP="00D86C30">
                  <w:pPr>
                    <w:jc w:val="both"/>
                    <w:rPr>
                      <w:rFonts w:asciiTheme="minorHAnsi" w:hAnsiTheme="minorHAnsi"/>
                      <w:bCs/>
                      <w:sz w:val="22"/>
                      <w:szCs w:val="22"/>
                    </w:rPr>
                  </w:pPr>
                  <w:r w:rsidRPr="002574E8">
                    <w:rPr>
                      <w:rFonts w:asciiTheme="minorHAnsi" w:hAnsiTheme="minorHAnsi"/>
                      <w:bCs/>
                      <w:sz w:val="22"/>
                      <w:szCs w:val="22"/>
                    </w:rPr>
                    <w:t>Demonstrate evidence of Continuous Professional Development.</w:t>
                  </w:r>
                </w:p>
              </w:tc>
            </w:tr>
          </w:tbl>
          <w:p w:rsidR="002574E8" w:rsidRDefault="002574E8" w:rsidP="002574E8">
            <w:pPr>
              <w:jc w:val="center"/>
              <w:rPr>
                <w:rFonts w:asciiTheme="minorHAnsi" w:hAnsiTheme="minorHAnsi"/>
                <w:b/>
                <w:bCs/>
                <w:sz w:val="22"/>
                <w:szCs w:val="22"/>
              </w:rPr>
            </w:pPr>
          </w:p>
          <w:p w:rsidR="002574E8" w:rsidRPr="002574E8" w:rsidRDefault="002574E8" w:rsidP="002574E8">
            <w:pPr>
              <w:jc w:val="center"/>
              <w:rPr>
                <w:rFonts w:asciiTheme="minorHAnsi" w:hAnsiTheme="minorHAnsi"/>
                <w:sz w:val="22"/>
                <w:szCs w:val="22"/>
              </w:rPr>
            </w:pPr>
            <w:r w:rsidRPr="002574E8">
              <w:rPr>
                <w:rFonts w:asciiTheme="minorHAnsi" w:hAnsiTheme="minorHAnsi"/>
                <w:b/>
                <w:bCs/>
                <w:sz w:val="22"/>
                <w:szCs w:val="22"/>
              </w:rPr>
              <w:t>And</w:t>
            </w:r>
          </w:p>
          <w:p w:rsidR="00652681" w:rsidRDefault="002574E8" w:rsidP="002574E8">
            <w:pPr>
              <w:numPr>
                <w:ilvl w:val="1"/>
                <w:numId w:val="30"/>
              </w:numPr>
              <w:tabs>
                <w:tab w:val="num" w:pos="480"/>
              </w:tabs>
              <w:jc w:val="both"/>
              <w:rPr>
                <w:rFonts w:asciiTheme="minorHAnsi" w:hAnsiTheme="minorHAnsi"/>
                <w:sz w:val="22"/>
                <w:szCs w:val="22"/>
              </w:rPr>
            </w:pPr>
            <w:r w:rsidRPr="002574E8">
              <w:rPr>
                <w:rFonts w:asciiTheme="minorHAnsi" w:hAnsiTheme="minorHAnsi"/>
                <w:sz w:val="22"/>
                <w:szCs w:val="22"/>
              </w:rPr>
              <w:t>Candidates must have the requisite knowledge and ability (including a high standard of suitability and management ability) for the proper discharge of the duties of the office</w:t>
            </w:r>
          </w:p>
          <w:p w:rsidR="002574E8" w:rsidRPr="00FF1BAA" w:rsidRDefault="002574E8" w:rsidP="00641533">
            <w:pPr>
              <w:rPr>
                <w:rFonts w:asciiTheme="minorHAnsi" w:hAnsiTheme="minorHAnsi" w:cs="Arial"/>
                <w:b/>
                <w:sz w:val="22"/>
                <w:szCs w:val="22"/>
              </w:rPr>
            </w:pPr>
          </w:p>
          <w:p w:rsidR="00652681" w:rsidRPr="00FF1BAA" w:rsidRDefault="00652681" w:rsidP="00641533">
            <w:pPr>
              <w:rPr>
                <w:rFonts w:asciiTheme="minorHAnsi" w:hAnsiTheme="minorHAnsi" w:cs="Arial"/>
                <w:b/>
                <w:sz w:val="22"/>
                <w:szCs w:val="22"/>
              </w:rPr>
            </w:pPr>
            <w:r w:rsidRPr="00FF1BAA">
              <w:rPr>
                <w:rFonts w:asciiTheme="minorHAnsi" w:hAnsiTheme="minorHAnsi" w:cs="Arial"/>
                <w:b/>
                <w:sz w:val="22"/>
                <w:szCs w:val="22"/>
              </w:rPr>
              <w:t>Health</w:t>
            </w:r>
          </w:p>
          <w:p w:rsidR="00652681" w:rsidRPr="00FF1BAA" w:rsidRDefault="00652681" w:rsidP="00641533">
            <w:pPr>
              <w:rPr>
                <w:rFonts w:asciiTheme="minorHAnsi" w:hAnsiTheme="minorHAnsi" w:cs="Arial"/>
                <w:sz w:val="22"/>
                <w:szCs w:val="22"/>
              </w:rPr>
            </w:pPr>
            <w:r w:rsidRPr="00FF1BAA">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52681" w:rsidRPr="00FF1BAA" w:rsidRDefault="00652681" w:rsidP="00641533">
            <w:pPr>
              <w:rPr>
                <w:rFonts w:asciiTheme="minorHAnsi" w:hAnsiTheme="minorHAnsi" w:cs="Arial"/>
                <w:sz w:val="22"/>
                <w:szCs w:val="22"/>
              </w:rPr>
            </w:pPr>
          </w:p>
          <w:p w:rsidR="00652681" w:rsidRPr="00FF1BAA" w:rsidRDefault="00652681" w:rsidP="00641533">
            <w:pPr>
              <w:ind w:right="-766"/>
              <w:rPr>
                <w:rFonts w:asciiTheme="minorHAnsi" w:hAnsiTheme="minorHAnsi" w:cs="Arial"/>
                <w:iCs/>
                <w:sz w:val="22"/>
                <w:szCs w:val="22"/>
              </w:rPr>
            </w:pPr>
            <w:r w:rsidRPr="00FF1BAA">
              <w:rPr>
                <w:rFonts w:asciiTheme="minorHAnsi" w:hAnsiTheme="minorHAnsi" w:cs="Arial"/>
                <w:b/>
                <w:bCs/>
                <w:sz w:val="22"/>
                <w:szCs w:val="22"/>
              </w:rPr>
              <w:t>Character</w:t>
            </w:r>
          </w:p>
          <w:p w:rsidR="00652681" w:rsidRPr="00FF1BAA" w:rsidRDefault="00652681" w:rsidP="00641533">
            <w:pPr>
              <w:ind w:right="-766"/>
              <w:rPr>
                <w:rFonts w:asciiTheme="minorHAnsi" w:hAnsiTheme="minorHAnsi" w:cs="Arial"/>
                <w:sz w:val="22"/>
                <w:szCs w:val="22"/>
              </w:rPr>
            </w:pPr>
            <w:r w:rsidRPr="00FF1BAA">
              <w:rPr>
                <w:rFonts w:asciiTheme="minorHAnsi" w:hAnsiTheme="minorHAnsi" w:cs="Arial"/>
                <w:sz w:val="22"/>
                <w:szCs w:val="22"/>
              </w:rPr>
              <w:t>Each candidate for and any person holding the office must be of good character</w:t>
            </w:r>
          </w:p>
          <w:p w:rsidR="00652681" w:rsidRPr="00FF1BAA" w:rsidRDefault="00652681" w:rsidP="00641533">
            <w:pPr>
              <w:ind w:right="-766"/>
              <w:rPr>
                <w:rFonts w:asciiTheme="minorHAnsi" w:hAnsiTheme="minorHAnsi" w:cs="Arial"/>
                <w:sz w:val="22"/>
                <w:szCs w:val="22"/>
              </w:rPr>
            </w:pPr>
          </w:p>
          <w:p w:rsidR="00652681" w:rsidRPr="00FF1BAA" w:rsidRDefault="00652681" w:rsidP="00641533">
            <w:pPr>
              <w:ind w:right="-766"/>
              <w:rPr>
                <w:rFonts w:asciiTheme="minorHAnsi" w:hAnsiTheme="minorHAnsi" w:cs="Arial"/>
                <w:b/>
                <w:sz w:val="22"/>
                <w:szCs w:val="22"/>
              </w:rPr>
            </w:pPr>
            <w:r w:rsidRPr="00FF1BAA">
              <w:rPr>
                <w:rFonts w:asciiTheme="minorHAnsi" w:hAnsiTheme="minorHAnsi" w:cs="Arial"/>
                <w:b/>
                <w:sz w:val="22"/>
                <w:szCs w:val="22"/>
              </w:rPr>
              <w:t>Age</w:t>
            </w:r>
          </w:p>
          <w:p w:rsidR="00652681" w:rsidRPr="00FF1BAA" w:rsidRDefault="00652681" w:rsidP="00255F60">
            <w:pPr>
              <w:rPr>
                <w:rFonts w:asciiTheme="minorHAnsi" w:hAnsiTheme="minorHAnsi" w:cs="Arial"/>
                <w:sz w:val="22"/>
                <w:szCs w:val="22"/>
              </w:rPr>
            </w:pPr>
            <w:r w:rsidRPr="00FF1BAA">
              <w:rPr>
                <w:rFonts w:asciiTheme="minorHAnsi" w:hAnsiTheme="minorHAnsi" w:cs="Arial"/>
                <w:sz w:val="22"/>
                <w:szCs w:val="22"/>
              </w:rPr>
              <w:t>Age restrictions shall only apply to a candidate where he/she is not classified as a new entrant (within the meaning of the Public Service Superannuation Act, 2004).  A candidate who is not classified as a new entrant must be under 65 years of age</w:t>
            </w:r>
            <w:r w:rsidR="00D86C30">
              <w:rPr>
                <w:rFonts w:asciiTheme="minorHAnsi" w:hAnsiTheme="minorHAnsi" w:cs="Arial"/>
                <w:sz w:val="22"/>
                <w:szCs w:val="22"/>
              </w:rPr>
              <w:t xml:space="preserve"> on the first day of the month in which the latest date for received completed application forms </w:t>
            </w:r>
            <w:r w:rsidR="00D86C30">
              <w:rPr>
                <w:rFonts w:asciiTheme="minorHAnsi" w:hAnsiTheme="minorHAnsi" w:cs="Arial"/>
                <w:sz w:val="22"/>
                <w:szCs w:val="22"/>
              </w:rPr>
              <w:lastRenderedPageBreak/>
              <w:t>for the office occurs.</w:t>
            </w:r>
          </w:p>
        </w:tc>
      </w:tr>
      <w:tr w:rsidR="00652681" w:rsidRPr="00FF1BAA">
        <w:tc>
          <w:tcPr>
            <w:tcW w:w="2364" w:type="dxa"/>
            <w:tcBorders>
              <w:top w:val="single" w:sz="4" w:space="0" w:color="auto"/>
              <w:left w:val="single" w:sz="4" w:space="0" w:color="auto"/>
              <w:bottom w:val="single" w:sz="4" w:space="0" w:color="auto"/>
              <w:right w:val="single" w:sz="4" w:space="0" w:color="auto"/>
            </w:tcBorders>
          </w:tcPr>
          <w:p w:rsidR="00652681" w:rsidRPr="00FF1BAA" w:rsidRDefault="00652681" w:rsidP="001A6697">
            <w:pPr>
              <w:rPr>
                <w:rFonts w:asciiTheme="minorHAnsi" w:hAnsiTheme="minorHAnsi" w:cs="Arial"/>
                <w:b/>
                <w:bCs/>
                <w:sz w:val="22"/>
                <w:szCs w:val="22"/>
              </w:rPr>
            </w:pPr>
            <w:r w:rsidRPr="00FF1BAA">
              <w:rPr>
                <w:rFonts w:asciiTheme="minorHAnsi" w:hAnsiTheme="minorHAnsi" w:cs="Arial"/>
                <w:b/>
                <w:bCs/>
                <w:sz w:val="22"/>
                <w:szCs w:val="22"/>
              </w:rPr>
              <w:lastRenderedPageBreak/>
              <w:t>Post Specific Requirements</w:t>
            </w:r>
          </w:p>
          <w:p w:rsidR="00652681" w:rsidRPr="00FF1BAA" w:rsidRDefault="00652681" w:rsidP="001A6697">
            <w:pPr>
              <w:rPr>
                <w:rFonts w:asciiTheme="minorHAnsi" w:hAnsiTheme="minorHAnsi" w:cs="Arial"/>
                <w:b/>
                <w:bCs/>
                <w:sz w:val="22"/>
                <w:szCs w:val="22"/>
              </w:rPr>
            </w:pPr>
          </w:p>
        </w:tc>
        <w:tc>
          <w:tcPr>
            <w:tcW w:w="8256" w:type="dxa"/>
            <w:tcBorders>
              <w:top w:val="single" w:sz="4" w:space="0" w:color="auto"/>
              <w:left w:val="single" w:sz="4" w:space="0" w:color="auto"/>
              <w:bottom w:val="single" w:sz="4" w:space="0" w:color="auto"/>
              <w:right w:val="single" w:sz="4" w:space="0" w:color="auto"/>
            </w:tcBorders>
          </w:tcPr>
          <w:p w:rsidR="00DE7DA2" w:rsidRPr="00FF1BAA" w:rsidRDefault="00DE7DA2" w:rsidP="00DE7DA2">
            <w:pPr>
              <w:numPr>
                <w:ilvl w:val="0"/>
                <w:numId w:val="15"/>
              </w:numPr>
              <w:rPr>
                <w:rFonts w:asciiTheme="minorHAnsi" w:hAnsiTheme="minorHAnsi" w:cs="Arial"/>
                <w:bCs/>
                <w:iCs/>
                <w:sz w:val="22"/>
                <w:szCs w:val="22"/>
              </w:rPr>
            </w:pPr>
            <w:r w:rsidRPr="00FF1BAA">
              <w:rPr>
                <w:rFonts w:asciiTheme="minorHAnsi" w:hAnsiTheme="minorHAnsi" w:cs="Arial"/>
                <w:bCs/>
                <w:iCs/>
                <w:sz w:val="22"/>
                <w:szCs w:val="22"/>
              </w:rPr>
              <w:t xml:space="preserve">Demonstrate depth and breadth of Clinical Diagnostic Virology experience as relevant to the role </w:t>
            </w:r>
          </w:p>
          <w:p w:rsidR="00DE7DA2" w:rsidRPr="00FF1BAA" w:rsidRDefault="00DE7DA2" w:rsidP="00DE7DA2">
            <w:pPr>
              <w:numPr>
                <w:ilvl w:val="0"/>
                <w:numId w:val="15"/>
              </w:numPr>
              <w:rPr>
                <w:rFonts w:asciiTheme="minorHAnsi" w:hAnsiTheme="minorHAnsi" w:cs="Arial"/>
                <w:bCs/>
                <w:iCs/>
                <w:sz w:val="22"/>
                <w:szCs w:val="22"/>
              </w:rPr>
            </w:pPr>
            <w:r w:rsidRPr="00FF1BAA">
              <w:rPr>
                <w:rFonts w:asciiTheme="minorHAnsi" w:hAnsiTheme="minorHAnsi" w:cs="Arial"/>
                <w:bCs/>
                <w:iCs/>
                <w:sz w:val="22"/>
                <w:szCs w:val="22"/>
              </w:rPr>
              <w:t>Demonstrate depth and breadth of experience of virology diagnostic methods</w:t>
            </w:r>
          </w:p>
          <w:p w:rsidR="00652681" w:rsidRPr="00FF1BAA" w:rsidRDefault="00DE7DA2" w:rsidP="00DE7DA2">
            <w:pPr>
              <w:numPr>
                <w:ilvl w:val="0"/>
                <w:numId w:val="15"/>
              </w:numPr>
              <w:rPr>
                <w:rFonts w:asciiTheme="minorHAnsi" w:hAnsiTheme="minorHAnsi" w:cs="Arial"/>
                <w:bCs/>
                <w:iCs/>
                <w:sz w:val="22"/>
                <w:szCs w:val="22"/>
              </w:rPr>
            </w:pPr>
            <w:r w:rsidRPr="00FF1BAA">
              <w:rPr>
                <w:rFonts w:asciiTheme="minorHAnsi" w:hAnsiTheme="minorHAnsi" w:cs="Arial"/>
                <w:bCs/>
                <w:iCs/>
                <w:sz w:val="22"/>
                <w:szCs w:val="22"/>
              </w:rPr>
              <w:t>Demonstrate depth and breadth of experience of being part of a team in achieving ISO 15189 accreditation</w:t>
            </w:r>
          </w:p>
        </w:tc>
      </w:tr>
      <w:tr w:rsidR="00652681" w:rsidRPr="00FF1BAA">
        <w:tc>
          <w:tcPr>
            <w:tcW w:w="2364" w:type="dxa"/>
          </w:tcPr>
          <w:p w:rsidR="00652681" w:rsidRPr="00FF1BAA" w:rsidRDefault="00652681" w:rsidP="001A6697">
            <w:pPr>
              <w:rPr>
                <w:rFonts w:asciiTheme="minorHAnsi" w:hAnsiTheme="minorHAnsi" w:cs="Arial"/>
                <w:b/>
                <w:bCs/>
                <w:sz w:val="22"/>
                <w:szCs w:val="22"/>
              </w:rPr>
            </w:pPr>
            <w:r w:rsidRPr="00FF1BAA">
              <w:rPr>
                <w:rFonts w:asciiTheme="minorHAnsi" w:hAnsiTheme="minorHAnsi" w:cs="Arial"/>
                <w:b/>
                <w:bCs/>
                <w:sz w:val="22"/>
                <w:szCs w:val="22"/>
              </w:rPr>
              <w:t>Other requirements specific to the post</w:t>
            </w:r>
          </w:p>
        </w:tc>
        <w:tc>
          <w:tcPr>
            <w:tcW w:w="8256" w:type="dxa"/>
          </w:tcPr>
          <w:p w:rsidR="00652681" w:rsidRPr="00FF1BAA" w:rsidRDefault="001A6697" w:rsidP="000A7F65">
            <w:pPr>
              <w:numPr>
                <w:ilvl w:val="0"/>
                <w:numId w:val="15"/>
              </w:numPr>
              <w:rPr>
                <w:rFonts w:asciiTheme="minorHAnsi" w:hAnsiTheme="minorHAnsi" w:cs="Arial"/>
                <w:b/>
                <w:iCs/>
                <w:sz w:val="22"/>
                <w:szCs w:val="22"/>
                <w:u w:val="single"/>
              </w:rPr>
            </w:pPr>
            <w:r w:rsidRPr="00FF1BAA">
              <w:rPr>
                <w:rFonts w:asciiTheme="minorHAnsi" w:hAnsiTheme="minorHAnsi" w:cs="Arial"/>
                <w:bCs/>
                <w:iCs/>
                <w:sz w:val="22"/>
                <w:szCs w:val="22"/>
              </w:rPr>
              <w:t>Flexibility with regard to service provision</w:t>
            </w:r>
          </w:p>
        </w:tc>
      </w:tr>
      <w:tr w:rsidR="00652681" w:rsidRPr="00FF1BAA">
        <w:tc>
          <w:tcPr>
            <w:tcW w:w="2364" w:type="dxa"/>
          </w:tcPr>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t>Skills, competencies and/or knowledge</w:t>
            </w:r>
          </w:p>
          <w:p w:rsidR="00652681" w:rsidRPr="00FF1BAA" w:rsidRDefault="00652681">
            <w:pPr>
              <w:jc w:val="both"/>
              <w:rPr>
                <w:rFonts w:asciiTheme="minorHAnsi" w:hAnsiTheme="minorHAnsi" w:cs="Arial"/>
                <w:b/>
                <w:bCs/>
                <w:sz w:val="22"/>
                <w:szCs w:val="22"/>
              </w:rPr>
            </w:pPr>
          </w:p>
          <w:p w:rsidR="00652681" w:rsidRPr="00FF1BAA" w:rsidRDefault="00652681">
            <w:pPr>
              <w:jc w:val="both"/>
              <w:rPr>
                <w:rFonts w:asciiTheme="minorHAnsi" w:hAnsiTheme="minorHAnsi" w:cs="Arial"/>
                <w:b/>
                <w:bCs/>
                <w:sz w:val="22"/>
                <w:szCs w:val="22"/>
              </w:rPr>
            </w:pPr>
          </w:p>
        </w:tc>
        <w:tc>
          <w:tcPr>
            <w:tcW w:w="8256" w:type="dxa"/>
          </w:tcPr>
          <w:p w:rsidR="00324823" w:rsidRPr="00FF1BAA" w:rsidRDefault="00AD3E2F" w:rsidP="00AD3E2F">
            <w:pPr>
              <w:jc w:val="both"/>
              <w:rPr>
                <w:rFonts w:asciiTheme="minorHAnsi" w:hAnsiTheme="minorHAnsi" w:cs="Arial"/>
                <w:i/>
                <w:iCs/>
                <w:sz w:val="22"/>
                <w:szCs w:val="22"/>
              </w:rPr>
            </w:pPr>
            <w:r w:rsidRPr="00FF1BAA">
              <w:rPr>
                <w:rFonts w:asciiTheme="minorHAnsi" w:hAnsiTheme="minorHAnsi" w:cs="Arial"/>
                <w:b/>
                <w:i/>
                <w:iCs/>
                <w:sz w:val="22"/>
                <w:szCs w:val="22"/>
              </w:rPr>
              <w:t>Demonstrates the following</w:t>
            </w:r>
            <w:r w:rsidRPr="00FF1BAA">
              <w:rPr>
                <w:rFonts w:asciiTheme="minorHAnsi" w:hAnsiTheme="minorHAnsi" w:cs="Arial"/>
                <w:i/>
                <w:iCs/>
                <w:sz w:val="22"/>
                <w:szCs w:val="22"/>
              </w:rPr>
              <w:t>:</w:t>
            </w:r>
          </w:p>
          <w:p w:rsidR="004C1838" w:rsidRPr="00FF1BAA" w:rsidRDefault="004C1838" w:rsidP="00AD3E2F">
            <w:pPr>
              <w:jc w:val="both"/>
              <w:rPr>
                <w:rFonts w:asciiTheme="minorHAnsi" w:hAnsiTheme="minorHAnsi" w:cs="Arial"/>
                <w:i/>
                <w:iCs/>
                <w:sz w:val="22"/>
                <w:szCs w:val="22"/>
              </w:rPr>
            </w:pPr>
          </w:p>
          <w:p w:rsidR="009433BB" w:rsidRPr="00FF1BAA" w:rsidRDefault="009433BB" w:rsidP="000A7F65">
            <w:pPr>
              <w:numPr>
                <w:ilvl w:val="0"/>
                <w:numId w:val="7"/>
              </w:numPr>
              <w:jc w:val="both"/>
              <w:rPr>
                <w:rFonts w:asciiTheme="minorHAnsi" w:hAnsiTheme="minorHAnsi" w:cs="Arial"/>
                <w:b/>
                <w:iCs/>
                <w:sz w:val="22"/>
                <w:szCs w:val="22"/>
                <w:u w:val="single"/>
              </w:rPr>
            </w:pPr>
            <w:r w:rsidRPr="00FF1BAA">
              <w:rPr>
                <w:rFonts w:asciiTheme="minorHAnsi" w:hAnsiTheme="minorHAnsi" w:cs="Arial"/>
                <w:iCs/>
                <w:sz w:val="22"/>
                <w:szCs w:val="22"/>
              </w:rPr>
              <w:t xml:space="preserve">The ability to look ahead and forward plan for service developments.  Anticipates trends and identifies opportunities.  Ensures that the learning from new service models and practices influences service planning. </w:t>
            </w:r>
          </w:p>
          <w:p w:rsidR="009433BB" w:rsidRPr="00FF1BAA" w:rsidRDefault="009433BB" w:rsidP="000A7F65">
            <w:pPr>
              <w:numPr>
                <w:ilvl w:val="0"/>
                <w:numId w:val="6"/>
              </w:numPr>
              <w:jc w:val="both"/>
              <w:rPr>
                <w:rFonts w:asciiTheme="minorHAnsi" w:hAnsiTheme="minorHAnsi" w:cs="Arial"/>
                <w:b/>
                <w:iCs/>
                <w:sz w:val="22"/>
                <w:szCs w:val="22"/>
                <w:u w:val="single"/>
              </w:rPr>
            </w:pPr>
            <w:r w:rsidRPr="00FF1BAA">
              <w:rPr>
                <w:rFonts w:asciiTheme="minorHAnsi" w:hAnsiTheme="minorHAnsi" w:cs="Arial"/>
                <w:iCs/>
                <w:sz w:val="22"/>
                <w:szCs w:val="22"/>
              </w:rPr>
              <w:t>Demonstrate a working knowledg</w:t>
            </w:r>
            <w:r w:rsidR="00D9203C" w:rsidRPr="00FF1BAA">
              <w:rPr>
                <w:rFonts w:asciiTheme="minorHAnsi" w:hAnsiTheme="minorHAnsi" w:cs="Arial"/>
                <w:iCs/>
                <w:sz w:val="22"/>
                <w:szCs w:val="22"/>
              </w:rPr>
              <w:t>e of Galway University Hospital</w:t>
            </w:r>
            <w:r w:rsidRPr="00FF1BAA">
              <w:rPr>
                <w:rFonts w:asciiTheme="minorHAnsi" w:hAnsiTheme="minorHAnsi" w:cs="Arial"/>
                <w:iCs/>
                <w:sz w:val="22"/>
                <w:szCs w:val="22"/>
              </w:rPr>
              <w:t xml:space="preserve"> IT system</w:t>
            </w:r>
          </w:p>
          <w:p w:rsidR="009433BB" w:rsidRPr="00FF1BAA" w:rsidRDefault="009433BB" w:rsidP="000A7F65">
            <w:pPr>
              <w:numPr>
                <w:ilvl w:val="0"/>
                <w:numId w:val="6"/>
              </w:numPr>
              <w:jc w:val="both"/>
              <w:rPr>
                <w:rFonts w:asciiTheme="minorHAnsi" w:hAnsiTheme="minorHAnsi" w:cs="Arial"/>
                <w:b/>
                <w:iCs/>
                <w:sz w:val="22"/>
                <w:szCs w:val="22"/>
                <w:u w:val="single"/>
              </w:rPr>
            </w:pPr>
            <w:r w:rsidRPr="00FF1BAA">
              <w:rPr>
                <w:rFonts w:asciiTheme="minorHAnsi" w:hAnsiTheme="minorHAnsi" w:cs="Arial"/>
                <w:iCs/>
                <w:sz w:val="22"/>
                <w:szCs w:val="22"/>
              </w:rPr>
              <w:t>Demonstrate evidence of project management skills encompassing all streams of work appropriate to Laboratory Medicine with key objectives priorities to achieve National Regional and internal milestones and responsibilities</w:t>
            </w:r>
          </w:p>
          <w:p w:rsidR="009433BB" w:rsidRPr="00FF1BAA" w:rsidRDefault="009433BB" w:rsidP="000A7F65">
            <w:pPr>
              <w:numPr>
                <w:ilvl w:val="0"/>
                <w:numId w:val="6"/>
              </w:numPr>
              <w:jc w:val="both"/>
              <w:rPr>
                <w:rFonts w:asciiTheme="minorHAnsi" w:hAnsiTheme="minorHAnsi" w:cs="Arial"/>
                <w:iCs/>
                <w:sz w:val="22"/>
                <w:szCs w:val="22"/>
              </w:rPr>
            </w:pPr>
            <w:r w:rsidRPr="00FF1BAA">
              <w:rPr>
                <w:rFonts w:asciiTheme="minorHAnsi" w:hAnsiTheme="minorHAnsi" w:cs="Arial"/>
                <w:iCs/>
                <w:sz w:val="22"/>
                <w:szCs w:val="22"/>
              </w:rPr>
              <w:t>Demonstrate capacity for management responsibility and demonstration of initiative, including decision making. Improve efficiency within working environment ability to evolve and adapt to a rapidly changing environment.</w:t>
            </w:r>
          </w:p>
          <w:p w:rsidR="009433BB" w:rsidRPr="00FF1BAA" w:rsidRDefault="009433BB" w:rsidP="000A7F65">
            <w:pPr>
              <w:numPr>
                <w:ilvl w:val="0"/>
                <w:numId w:val="6"/>
              </w:numPr>
              <w:jc w:val="both"/>
              <w:rPr>
                <w:rFonts w:asciiTheme="minorHAnsi" w:hAnsiTheme="minorHAnsi" w:cs="Arial"/>
                <w:b/>
                <w:iCs/>
                <w:sz w:val="22"/>
                <w:szCs w:val="22"/>
                <w:u w:val="single"/>
              </w:rPr>
            </w:pPr>
            <w:r w:rsidRPr="00FF1BAA">
              <w:rPr>
                <w:rFonts w:asciiTheme="minorHAnsi" w:hAnsiTheme="minorHAnsi" w:cs="Arial"/>
                <w:iCs/>
                <w:sz w:val="22"/>
                <w:szCs w:val="22"/>
              </w:rPr>
              <w:t>Be aware of and adhere to relevant standards policies and legislation for example Health and Safety, Freedom of Information Act 1997, Childcare Act, HIQA Standards.</w:t>
            </w:r>
          </w:p>
          <w:p w:rsidR="009433BB" w:rsidRPr="00FF1BAA" w:rsidRDefault="009433BB" w:rsidP="000A7F65">
            <w:pPr>
              <w:numPr>
                <w:ilvl w:val="0"/>
                <w:numId w:val="8"/>
              </w:numPr>
              <w:jc w:val="both"/>
              <w:rPr>
                <w:rFonts w:asciiTheme="minorHAnsi" w:hAnsiTheme="minorHAnsi" w:cs="Arial"/>
                <w:b/>
                <w:sz w:val="22"/>
                <w:szCs w:val="22"/>
                <w:u w:val="single"/>
              </w:rPr>
            </w:pPr>
            <w:r w:rsidRPr="00FF1BAA">
              <w:rPr>
                <w:rFonts w:asciiTheme="minorHAnsi" w:hAnsiTheme="minorHAnsi" w:cs="Arial"/>
                <w:sz w:val="22"/>
                <w:szCs w:val="22"/>
              </w:rPr>
              <w:t xml:space="preserve">The ability to get a message across fluently and persuasively in a variety of different media – oral, written and electronic.  The ability to make a compelling case to positively influence the thinking of others.  Is strategic in how he/she goes about influencing others: shows strong listening and sensing skills. </w:t>
            </w:r>
          </w:p>
          <w:p w:rsidR="00652681" w:rsidRPr="00FF1BAA" w:rsidRDefault="009433BB" w:rsidP="000A7F65">
            <w:pPr>
              <w:numPr>
                <w:ilvl w:val="0"/>
                <w:numId w:val="8"/>
              </w:numPr>
              <w:jc w:val="both"/>
              <w:rPr>
                <w:rFonts w:asciiTheme="minorHAnsi" w:hAnsiTheme="minorHAnsi" w:cs="Arial"/>
                <w:sz w:val="22"/>
                <w:szCs w:val="22"/>
              </w:rPr>
            </w:pPr>
            <w:r w:rsidRPr="00FF1BAA">
              <w:rPr>
                <w:rFonts w:asciiTheme="minorHAnsi" w:hAnsiTheme="minorHAnsi" w:cs="Arial"/>
                <w:sz w:val="22"/>
                <w:szCs w:val="22"/>
              </w:rPr>
              <w:t>The ability to design and implement structured policies and systems for the management of service delivery in consultation with key stakeholders and ensures clear role accountability for service levels, quality and decision making discretion.</w:t>
            </w:r>
          </w:p>
          <w:p w:rsidR="009A7F8F" w:rsidRPr="00FF1BAA" w:rsidRDefault="009A7F8F" w:rsidP="000A7F65">
            <w:pPr>
              <w:numPr>
                <w:ilvl w:val="0"/>
                <w:numId w:val="23"/>
              </w:numPr>
              <w:rPr>
                <w:rFonts w:asciiTheme="minorHAnsi" w:hAnsiTheme="minorHAnsi" w:cs="Arial"/>
                <w:sz w:val="22"/>
                <w:szCs w:val="22"/>
              </w:rPr>
            </w:pPr>
            <w:r w:rsidRPr="00FF1BAA">
              <w:rPr>
                <w:rFonts w:asciiTheme="minorHAnsi" w:hAnsiTheme="minorHAnsi" w:cs="Arial"/>
                <w:iCs/>
                <w:sz w:val="22"/>
                <w:szCs w:val="22"/>
              </w:rPr>
              <w:t xml:space="preserve">Demonstrate a focus on quality </w:t>
            </w:r>
          </w:p>
          <w:p w:rsidR="009A7F8F" w:rsidRPr="00FF1BAA" w:rsidRDefault="009A7F8F" w:rsidP="000A7F65">
            <w:pPr>
              <w:numPr>
                <w:ilvl w:val="0"/>
                <w:numId w:val="23"/>
              </w:numPr>
              <w:rPr>
                <w:rFonts w:asciiTheme="minorHAnsi" w:hAnsiTheme="minorHAnsi" w:cs="Arial"/>
                <w:sz w:val="22"/>
                <w:szCs w:val="22"/>
              </w:rPr>
            </w:pPr>
            <w:r w:rsidRPr="00FF1BAA">
              <w:rPr>
                <w:rFonts w:asciiTheme="minorHAnsi" w:hAnsiTheme="minorHAnsi" w:cs="Arial"/>
                <w:iCs/>
                <w:sz w:val="22"/>
                <w:szCs w:val="22"/>
              </w:rPr>
              <w:t>Demonstrate</w:t>
            </w:r>
            <w:r w:rsidRPr="00FF1BAA">
              <w:rPr>
                <w:rFonts w:asciiTheme="minorHAnsi" w:hAnsiTheme="minorHAnsi" w:cs="Arial"/>
                <w:i/>
                <w:iCs/>
                <w:sz w:val="22"/>
                <w:szCs w:val="22"/>
              </w:rPr>
              <w:t xml:space="preserve"> </w:t>
            </w:r>
            <w:r w:rsidRPr="00FF1BAA">
              <w:rPr>
                <w:rFonts w:asciiTheme="minorHAnsi" w:hAnsiTheme="minorHAnsi" w:cs="Arial"/>
                <w:sz w:val="22"/>
                <w:szCs w:val="22"/>
              </w:rPr>
              <w:t xml:space="preserve">up-to-date knowledge of best practice in delivering a Quality Laboratory Service </w:t>
            </w:r>
          </w:p>
          <w:p w:rsidR="009A7F8F" w:rsidRPr="00FF1BAA" w:rsidRDefault="009A7F8F" w:rsidP="000A7F65">
            <w:pPr>
              <w:numPr>
                <w:ilvl w:val="0"/>
                <w:numId w:val="6"/>
              </w:numPr>
              <w:jc w:val="both"/>
              <w:rPr>
                <w:rFonts w:asciiTheme="minorHAnsi" w:hAnsiTheme="minorHAnsi" w:cs="Arial"/>
                <w:b/>
                <w:iCs/>
                <w:sz w:val="22"/>
                <w:szCs w:val="22"/>
                <w:u w:val="single"/>
              </w:rPr>
            </w:pPr>
            <w:r w:rsidRPr="00FF1BAA">
              <w:rPr>
                <w:rFonts w:asciiTheme="minorHAnsi" w:hAnsiTheme="minorHAnsi" w:cs="Arial"/>
                <w:iCs/>
                <w:sz w:val="22"/>
                <w:szCs w:val="22"/>
              </w:rPr>
              <w:t>Demonstrate awareness of Quality Focus initiative in line with UHG Continuous Quality Improvement Programme.</w:t>
            </w:r>
          </w:p>
          <w:p w:rsidR="009A7F8F" w:rsidRPr="00FF1BAA" w:rsidRDefault="009A7F8F" w:rsidP="000A7F65">
            <w:pPr>
              <w:numPr>
                <w:ilvl w:val="0"/>
                <w:numId w:val="24"/>
              </w:numPr>
              <w:rPr>
                <w:rFonts w:asciiTheme="minorHAnsi" w:hAnsiTheme="minorHAnsi" w:cs="Arial"/>
                <w:sz w:val="22"/>
                <w:szCs w:val="22"/>
              </w:rPr>
            </w:pPr>
            <w:r w:rsidRPr="00FF1BAA">
              <w:rPr>
                <w:rFonts w:asciiTheme="minorHAnsi" w:hAnsiTheme="minorHAnsi" w:cs="Arial"/>
                <w:sz w:val="22"/>
                <w:szCs w:val="22"/>
              </w:rPr>
              <w:t xml:space="preserve">Demonstrate evidence of ability to work as a member of a team.  </w:t>
            </w:r>
          </w:p>
          <w:p w:rsidR="009A7F8F" w:rsidRPr="00FF1BAA" w:rsidRDefault="009A7F8F" w:rsidP="000A7F65">
            <w:pPr>
              <w:numPr>
                <w:ilvl w:val="0"/>
                <w:numId w:val="24"/>
              </w:numPr>
              <w:rPr>
                <w:rFonts w:asciiTheme="minorHAnsi" w:hAnsiTheme="minorHAnsi" w:cs="Arial"/>
                <w:sz w:val="22"/>
                <w:szCs w:val="22"/>
              </w:rPr>
            </w:pPr>
            <w:r w:rsidRPr="00FF1BAA">
              <w:rPr>
                <w:rFonts w:asciiTheme="minorHAnsi" w:hAnsiTheme="minorHAnsi" w:cs="Arial"/>
                <w:sz w:val="22"/>
                <w:szCs w:val="22"/>
              </w:rPr>
              <w:t>Demonstrate motivation and an innovative approach to job and service developments</w:t>
            </w:r>
          </w:p>
          <w:p w:rsidR="009A7F8F" w:rsidRPr="00FF1BAA" w:rsidRDefault="009A7F8F" w:rsidP="009A7F8F">
            <w:pPr>
              <w:jc w:val="both"/>
              <w:rPr>
                <w:rFonts w:asciiTheme="minorHAnsi" w:hAnsiTheme="minorHAnsi" w:cs="Arial"/>
                <w:sz w:val="22"/>
                <w:szCs w:val="22"/>
              </w:rPr>
            </w:pPr>
          </w:p>
        </w:tc>
      </w:tr>
      <w:tr w:rsidR="00652681" w:rsidRPr="00FF1BAA">
        <w:tc>
          <w:tcPr>
            <w:tcW w:w="2364" w:type="dxa"/>
          </w:tcPr>
          <w:p w:rsidR="00652681" w:rsidRPr="00FF1BAA" w:rsidRDefault="00652681">
            <w:pPr>
              <w:rPr>
                <w:rFonts w:asciiTheme="minorHAnsi" w:hAnsiTheme="minorHAnsi" w:cs="Arial"/>
                <w:b/>
                <w:bCs/>
                <w:sz w:val="22"/>
                <w:szCs w:val="22"/>
              </w:rPr>
            </w:pPr>
            <w:r w:rsidRPr="00FF1BAA">
              <w:rPr>
                <w:rFonts w:asciiTheme="minorHAnsi" w:hAnsiTheme="minorHAnsi" w:cs="Arial"/>
                <w:b/>
                <w:bCs/>
                <w:sz w:val="22"/>
                <w:szCs w:val="22"/>
              </w:rPr>
              <w:t>Campaign Specific Selection Process</w:t>
            </w:r>
          </w:p>
          <w:p w:rsidR="00652681" w:rsidRPr="00FF1BAA" w:rsidRDefault="00652681">
            <w:pPr>
              <w:jc w:val="both"/>
              <w:rPr>
                <w:rFonts w:asciiTheme="minorHAnsi" w:hAnsiTheme="minorHAnsi" w:cs="Arial"/>
                <w:b/>
                <w:bCs/>
                <w:sz w:val="22"/>
                <w:szCs w:val="22"/>
              </w:rPr>
            </w:pPr>
          </w:p>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t>Ranking/Shortlisting / Interview</w:t>
            </w:r>
          </w:p>
        </w:tc>
        <w:tc>
          <w:tcPr>
            <w:tcW w:w="8256" w:type="dxa"/>
          </w:tcPr>
          <w:p w:rsidR="00652681" w:rsidRPr="00FF1BAA" w:rsidRDefault="00652681">
            <w:pPr>
              <w:jc w:val="both"/>
              <w:rPr>
                <w:rFonts w:asciiTheme="minorHAnsi" w:hAnsiTheme="minorHAnsi" w:cs="Arial"/>
                <w:sz w:val="22"/>
                <w:szCs w:val="22"/>
              </w:rPr>
            </w:pPr>
            <w:r w:rsidRPr="00FF1BAA">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52681" w:rsidRPr="00FF1BAA" w:rsidRDefault="00652681">
            <w:pPr>
              <w:jc w:val="both"/>
              <w:rPr>
                <w:rFonts w:asciiTheme="minorHAnsi" w:hAnsiTheme="minorHAnsi" w:cs="Arial"/>
                <w:sz w:val="22"/>
                <w:szCs w:val="22"/>
              </w:rPr>
            </w:pPr>
          </w:p>
          <w:p w:rsidR="00652681" w:rsidRPr="00FF1BAA" w:rsidRDefault="00652681">
            <w:pPr>
              <w:jc w:val="both"/>
              <w:rPr>
                <w:rFonts w:asciiTheme="minorHAnsi" w:hAnsiTheme="minorHAnsi" w:cs="Arial"/>
                <w:sz w:val="22"/>
                <w:szCs w:val="22"/>
                <w:u w:val="single"/>
              </w:rPr>
            </w:pPr>
            <w:r w:rsidRPr="00FF1BAA">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652681" w:rsidRPr="00FF1BAA" w:rsidRDefault="00652681">
            <w:pPr>
              <w:jc w:val="both"/>
              <w:rPr>
                <w:rFonts w:asciiTheme="minorHAnsi" w:hAnsiTheme="minorHAnsi" w:cs="Arial"/>
                <w:i/>
                <w:iCs/>
                <w:sz w:val="22"/>
                <w:szCs w:val="22"/>
              </w:rPr>
            </w:pPr>
          </w:p>
          <w:p w:rsidR="00652681" w:rsidRPr="00FF1BAA" w:rsidRDefault="00652681">
            <w:pPr>
              <w:jc w:val="both"/>
              <w:rPr>
                <w:rFonts w:asciiTheme="minorHAnsi" w:hAnsiTheme="minorHAnsi" w:cs="Arial"/>
                <w:iCs/>
                <w:sz w:val="22"/>
                <w:szCs w:val="22"/>
              </w:rPr>
            </w:pPr>
            <w:r w:rsidRPr="00FF1BAA">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652681" w:rsidRPr="00FF1BAA">
        <w:tc>
          <w:tcPr>
            <w:tcW w:w="2364" w:type="dxa"/>
          </w:tcPr>
          <w:p w:rsidR="00652681" w:rsidRPr="00FF1BAA" w:rsidRDefault="00652681">
            <w:pPr>
              <w:jc w:val="both"/>
              <w:rPr>
                <w:rFonts w:asciiTheme="minorHAnsi" w:hAnsiTheme="minorHAnsi" w:cs="Arial"/>
                <w:b/>
                <w:bCs/>
                <w:sz w:val="22"/>
                <w:szCs w:val="22"/>
              </w:rPr>
            </w:pPr>
            <w:r w:rsidRPr="00FF1BAA">
              <w:rPr>
                <w:rFonts w:asciiTheme="minorHAnsi" w:hAnsiTheme="minorHAnsi" w:cs="Arial"/>
                <w:b/>
                <w:bCs/>
                <w:sz w:val="22"/>
                <w:szCs w:val="22"/>
              </w:rPr>
              <w:t>Code of Practice</w:t>
            </w:r>
          </w:p>
        </w:tc>
        <w:tc>
          <w:tcPr>
            <w:tcW w:w="8256" w:type="dxa"/>
          </w:tcPr>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t xml:space="preserve">The </w:t>
            </w:r>
            <w:r w:rsidRPr="00FF1BAA">
              <w:rPr>
                <w:rFonts w:asciiTheme="minorHAnsi" w:hAnsiTheme="minorHAnsi" w:cs="Arial"/>
                <w:sz w:val="22"/>
                <w:szCs w:val="22"/>
                <w:lang w:val="en-IE"/>
              </w:rPr>
              <w:t xml:space="preserve">Health Service Executive / Public Appointments Service </w:t>
            </w:r>
            <w:r w:rsidRPr="00FF1BAA">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w:t>
            </w:r>
            <w:r w:rsidRPr="00FF1BAA">
              <w:rPr>
                <w:rFonts w:asciiTheme="minorHAnsi" w:hAnsiTheme="minorHAnsi" w:cs="Arial"/>
                <w:sz w:val="22"/>
                <w:szCs w:val="22"/>
              </w:rPr>
              <w:lastRenderedPageBreak/>
              <w:t xml:space="preserve">merit, equity and fairness might be applied on a principle basis. The Code also specifies the responsibilities placed on candidates, </w:t>
            </w:r>
            <w:r w:rsidRPr="00FF1BAA">
              <w:rPr>
                <w:rFonts w:asciiTheme="minorHAnsi" w:hAnsiTheme="minorHAnsi" w:cs="Arial"/>
                <w:iCs/>
                <w:sz w:val="22"/>
                <w:szCs w:val="22"/>
              </w:rPr>
              <w:t xml:space="preserve">facilities for feedback to applicants </w:t>
            </w:r>
            <w:r w:rsidRPr="00FF1BAA">
              <w:rPr>
                <w:rFonts w:asciiTheme="minorHAnsi" w:hAnsiTheme="minorHAnsi" w:cs="Arial"/>
                <w:sz w:val="22"/>
                <w:szCs w:val="22"/>
              </w:rPr>
              <w:t xml:space="preserve">on matters relating to their application when requested, and </w:t>
            </w:r>
            <w:r w:rsidRPr="00FF1BAA">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FF1BAA">
              <w:rPr>
                <w:rFonts w:asciiTheme="minorHAnsi" w:hAnsiTheme="minorHAnsi" w:cs="Arial"/>
                <w:sz w:val="22"/>
                <w:szCs w:val="22"/>
              </w:rPr>
              <w:t xml:space="preserve"> Additional information on the HSE’s review process is available in the document posted with each vacancy entitled “Code of Practice, information for candidates”.</w:t>
            </w:r>
          </w:p>
          <w:p w:rsidR="007C0CEE" w:rsidRPr="00FF1BAA" w:rsidRDefault="007C0CEE" w:rsidP="007C0CEE">
            <w:pPr>
              <w:ind w:firstLine="720"/>
              <w:rPr>
                <w:rFonts w:asciiTheme="minorHAnsi" w:hAnsiTheme="minorHAnsi" w:cs="Arial"/>
                <w:sz w:val="22"/>
                <w:szCs w:val="22"/>
              </w:rPr>
            </w:pPr>
          </w:p>
          <w:p w:rsidR="00652681" w:rsidRPr="00FF1BAA" w:rsidRDefault="007C0CEE" w:rsidP="007C0CEE">
            <w:pPr>
              <w:jc w:val="both"/>
              <w:rPr>
                <w:rFonts w:asciiTheme="minorHAnsi" w:hAnsiTheme="minorHAnsi" w:cs="Arial"/>
                <w:sz w:val="22"/>
                <w:szCs w:val="22"/>
              </w:rPr>
            </w:pPr>
            <w:r w:rsidRPr="00FF1BAA">
              <w:rPr>
                <w:rFonts w:asciiTheme="minorHAnsi" w:hAnsiTheme="minorHAnsi" w:cs="Arial"/>
                <w:sz w:val="22"/>
                <w:szCs w:val="22"/>
              </w:rPr>
              <w:t xml:space="preserve">Codes of practice are published by the CPSA and are available on </w:t>
            </w:r>
            <w:hyperlink r:id="rId9" w:history="1">
              <w:r w:rsidRPr="00FF1BAA">
                <w:rPr>
                  <w:rStyle w:val="Hyperlink"/>
                  <w:rFonts w:asciiTheme="minorHAnsi" w:hAnsiTheme="minorHAnsi" w:cs="Arial"/>
                  <w:sz w:val="22"/>
                  <w:szCs w:val="22"/>
                </w:rPr>
                <w:t>www.cpsa.ie</w:t>
              </w:r>
            </w:hyperlink>
          </w:p>
        </w:tc>
      </w:tr>
      <w:tr w:rsidR="00652681" w:rsidRPr="00FF1BAA">
        <w:tc>
          <w:tcPr>
            <w:tcW w:w="10620" w:type="dxa"/>
            <w:gridSpan w:val="2"/>
          </w:tcPr>
          <w:p w:rsidR="007C0CEE" w:rsidRPr="00FF1BAA" w:rsidRDefault="007C0CEE" w:rsidP="007C0CEE">
            <w:pPr>
              <w:rPr>
                <w:rFonts w:asciiTheme="minorHAnsi" w:hAnsiTheme="minorHAnsi" w:cs="Arial"/>
                <w:sz w:val="22"/>
                <w:szCs w:val="22"/>
              </w:rPr>
            </w:pPr>
            <w:r w:rsidRPr="00FF1BAA">
              <w:rPr>
                <w:rFonts w:asciiTheme="minorHAnsi" w:hAnsiTheme="minorHAnsi" w:cs="Arial"/>
                <w:sz w:val="22"/>
                <w:szCs w:val="22"/>
              </w:rPr>
              <w:lastRenderedPageBreak/>
              <w:t>The reform programme outlined for the Health Services may impact on this role and as structures change the job description may be reviewed.</w:t>
            </w:r>
          </w:p>
          <w:p w:rsidR="007C0CEE" w:rsidRPr="00FF1BAA" w:rsidRDefault="007C0CEE" w:rsidP="007C0CEE">
            <w:pPr>
              <w:rPr>
                <w:rFonts w:asciiTheme="minorHAnsi" w:hAnsiTheme="minorHAnsi" w:cs="Arial"/>
                <w:sz w:val="22"/>
                <w:szCs w:val="22"/>
              </w:rPr>
            </w:pPr>
          </w:p>
          <w:p w:rsidR="00652681" w:rsidRPr="00FF1BAA" w:rsidRDefault="007C0CEE">
            <w:pPr>
              <w:jc w:val="both"/>
              <w:rPr>
                <w:rFonts w:asciiTheme="minorHAnsi" w:hAnsiTheme="minorHAnsi" w:cs="Arial"/>
                <w:sz w:val="22"/>
                <w:szCs w:val="22"/>
              </w:rPr>
            </w:pPr>
            <w:r w:rsidRPr="00FF1BAA">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FF1BAA" w:rsidRDefault="009D4252">
      <w:pPr>
        <w:jc w:val="both"/>
        <w:rPr>
          <w:rFonts w:asciiTheme="minorHAnsi" w:hAnsiTheme="minorHAnsi" w:cs="Arial"/>
          <w:sz w:val="22"/>
          <w:szCs w:val="22"/>
        </w:rPr>
      </w:pPr>
      <w:r w:rsidRPr="00FF1BAA">
        <w:rPr>
          <w:rFonts w:asciiTheme="minorHAnsi" w:hAnsiTheme="minorHAnsi" w:cs="Arial"/>
          <w:b/>
          <w:sz w:val="22"/>
          <w:szCs w:val="22"/>
        </w:rPr>
        <w:br w:type="page"/>
      </w:r>
    </w:p>
    <w:p w:rsidR="009D4252" w:rsidRPr="00FF1BAA" w:rsidRDefault="00865DD4">
      <w:pPr>
        <w:jc w:val="center"/>
        <w:rPr>
          <w:rFonts w:asciiTheme="minorHAnsi" w:hAnsiTheme="minorHAnsi" w:cs="Arial"/>
          <w:b/>
          <w:sz w:val="22"/>
          <w:szCs w:val="22"/>
        </w:rPr>
      </w:pPr>
      <w:r w:rsidRPr="00FF1BAA">
        <w:rPr>
          <w:rFonts w:asciiTheme="minorHAnsi" w:hAnsiTheme="minorHAnsi" w:cs="Arial"/>
          <w:b/>
          <w:sz w:val="22"/>
          <w:szCs w:val="22"/>
        </w:rPr>
        <w:lastRenderedPageBreak/>
        <w:t xml:space="preserve">Temporary </w:t>
      </w:r>
      <w:r w:rsidR="00255F60" w:rsidRPr="00FF1BAA">
        <w:rPr>
          <w:rFonts w:asciiTheme="minorHAnsi" w:hAnsiTheme="minorHAnsi" w:cs="Arial"/>
          <w:b/>
          <w:sz w:val="22"/>
          <w:szCs w:val="22"/>
        </w:rPr>
        <w:t>Senior Medical Scientist - Virology</w:t>
      </w:r>
    </w:p>
    <w:p w:rsidR="009D4252" w:rsidRPr="00FF1BAA" w:rsidRDefault="009D4252">
      <w:pPr>
        <w:jc w:val="center"/>
        <w:rPr>
          <w:rFonts w:asciiTheme="minorHAnsi" w:hAnsiTheme="minorHAnsi" w:cs="Arial"/>
          <w:b/>
          <w:sz w:val="22"/>
          <w:szCs w:val="22"/>
        </w:rPr>
      </w:pPr>
      <w:r w:rsidRPr="00FF1BAA">
        <w:rPr>
          <w:rFonts w:asciiTheme="minorHAnsi" w:hAnsiTheme="minorHAnsi" w:cs="Arial"/>
          <w:b/>
          <w:sz w:val="22"/>
          <w:szCs w:val="22"/>
        </w:rPr>
        <w:t>Terms and Conditions of Employment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8500"/>
      </w:tblGrid>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 xml:space="preserve">Tenure </w:t>
            </w:r>
          </w:p>
        </w:tc>
        <w:tc>
          <w:tcPr>
            <w:tcW w:w="8500" w:type="dxa"/>
          </w:tcPr>
          <w:p w:rsidR="009D4252" w:rsidRPr="00FF1BAA" w:rsidRDefault="009D4252">
            <w:pPr>
              <w:tabs>
                <w:tab w:val="left" w:pos="-720"/>
                <w:tab w:val="left" w:pos="0"/>
                <w:tab w:val="left" w:pos="720"/>
              </w:tabs>
              <w:suppressAutoHyphens/>
              <w:jc w:val="both"/>
              <w:rPr>
                <w:rFonts w:asciiTheme="minorHAnsi" w:hAnsiTheme="minorHAnsi" w:cs="Arial"/>
                <w:spacing w:val="-3"/>
                <w:sz w:val="22"/>
                <w:szCs w:val="22"/>
              </w:rPr>
            </w:pPr>
            <w:r w:rsidRPr="00FF1BAA">
              <w:rPr>
                <w:rFonts w:asciiTheme="minorHAnsi" w:hAnsiTheme="minorHAnsi" w:cs="Arial"/>
                <w:spacing w:val="-3"/>
                <w:sz w:val="22"/>
                <w:szCs w:val="22"/>
              </w:rPr>
              <w:t xml:space="preserve">This appointment is </w:t>
            </w:r>
            <w:r w:rsidR="009A7F8F" w:rsidRPr="00FF1BAA">
              <w:rPr>
                <w:rFonts w:asciiTheme="minorHAnsi" w:hAnsiTheme="minorHAnsi" w:cs="Arial"/>
                <w:spacing w:val="-3"/>
                <w:sz w:val="22"/>
                <w:szCs w:val="22"/>
              </w:rPr>
              <w:t>temporary</w:t>
            </w:r>
            <w:r w:rsidR="00FF1BAA">
              <w:rPr>
                <w:rFonts w:asciiTheme="minorHAnsi" w:hAnsiTheme="minorHAnsi" w:cs="Arial"/>
                <w:spacing w:val="-3"/>
                <w:sz w:val="22"/>
                <w:szCs w:val="22"/>
              </w:rPr>
              <w:t xml:space="preserve">, specified purpose contract until April 2019.  Post is </w:t>
            </w:r>
            <w:r w:rsidRPr="00FF1BAA">
              <w:rPr>
                <w:rFonts w:asciiTheme="minorHAnsi" w:hAnsiTheme="minorHAnsi" w:cs="Arial"/>
                <w:spacing w:val="-3"/>
                <w:sz w:val="22"/>
                <w:szCs w:val="22"/>
              </w:rPr>
              <w:t xml:space="preserve">whole-time and pensionable. </w:t>
            </w:r>
          </w:p>
          <w:p w:rsidR="009D4252" w:rsidRPr="00FF1BAA" w:rsidRDefault="009D4252">
            <w:pPr>
              <w:tabs>
                <w:tab w:val="left" w:pos="-720"/>
                <w:tab w:val="left" w:pos="0"/>
                <w:tab w:val="left" w:pos="720"/>
              </w:tabs>
              <w:suppressAutoHyphens/>
              <w:jc w:val="both"/>
              <w:rPr>
                <w:rFonts w:asciiTheme="minorHAnsi" w:hAnsiTheme="minorHAnsi" w:cs="Arial"/>
                <w:spacing w:val="-3"/>
                <w:sz w:val="22"/>
                <w:szCs w:val="22"/>
              </w:rPr>
            </w:pPr>
          </w:p>
          <w:p w:rsidR="00DE7DA2" w:rsidRPr="00FF1BAA" w:rsidRDefault="00DE7DA2">
            <w:pPr>
              <w:tabs>
                <w:tab w:val="left" w:pos="-720"/>
                <w:tab w:val="left" w:pos="0"/>
                <w:tab w:val="left" w:pos="720"/>
              </w:tabs>
              <w:suppressAutoHyphens/>
              <w:jc w:val="both"/>
              <w:rPr>
                <w:rFonts w:asciiTheme="minorHAnsi" w:hAnsiTheme="minorHAnsi" w:cs="Arial"/>
                <w:iCs/>
                <w:sz w:val="22"/>
                <w:szCs w:val="22"/>
              </w:rPr>
            </w:pPr>
            <w:r w:rsidRPr="00FF1BAA">
              <w:rPr>
                <w:rFonts w:asciiTheme="minorHAnsi" w:hAnsiTheme="minorHAnsi" w:cs="Arial"/>
                <w:iCs/>
                <w:sz w:val="22"/>
                <w:szCs w:val="22"/>
              </w:rPr>
              <w:t>A panel will be formed from this campaign from which temporary vacancies in the Virology Department, GUH, may be filled.</w:t>
            </w:r>
          </w:p>
          <w:p w:rsidR="00DE7DA2" w:rsidRPr="00FF1BAA" w:rsidRDefault="00DE7DA2">
            <w:pPr>
              <w:tabs>
                <w:tab w:val="left" w:pos="-720"/>
                <w:tab w:val="left" w:pos="0"/>
                <w:tab w:val="left" w:pos="720"/>
              </w:tabs>
              <w:suppressAutoHyphens/>
              <w:jc w:val="both"/>
              <w:rPr>
                <w:rFonts w:asciiTheme="minorHAnsi" w:hAnsiTheme="minorHAnsi" w:cs="Arial"/>
                <w:spacing w:val="-3"/>
                <w:sz w:val="22"/>
                <w:szCs w:val="22"/>
              </w:rPr>
            </w:pPr>
          </w:p>
          <w:p w:rsidR="000A7F65" w:rsidRPr="00FF1BAA" w:rsidRDefault="009D4252">
            <w:pPr>
              <w:tabs>
                <w:tab w:val="left" w:pos="-720"/>
                <w:tab w:val="left" w:pos="0"/>
                <w:tab w:val="left" w:pos="720"/>
              </w:tabs>
              <w:suppressAutoHyphens/>
              <w:jc w:val="both"/>
              <w:rPr>
                <w:rFonts w:asciiTheme="minorHAnsi" w:hAnsiTheme="minorHAnsi" w:cs="Arial"/>
                <w:spacing w:val="-3"/>
                <w:sz w:val="22"/>
                <w:szCs w:val="22"/>
              </w:rPr>
            </w:pPr>
            <w:r w:rsidRPr="00FF1BAA">
              <w:rPr>
                <w:rFonts w:asciiTheme="minorHAnsi" w:hAnsiTheme="minorHAnsi" w:cs="Arial"/>
                <w:spacing w:val="-3"/>
                <w:sz w:val="22"/>
                <w:szCs w:val="22"/>
              </w:rPr>
              <w:t>Appointment as an employee of the Health Service Executive is governed by the Health Act 2004 and the Public Service Management (Recruitment and Appointment) Act 2004.</w:t>
            </w:r>
          </w:p>
        </w:tc>
      </w:tr>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 xml:space="preserve">Remuneration </w:t>
            </w:r>
          </w:p>
        </w:tc>
        <w:tc>
          <w:tcPr>
            <w:tcW w:w="8500" w:type="dxa"/>
          </w:tcPr>
          <w:p w:rsidR="000A7F65" w:rsidRPr="00FF1BAA" w:rsidRDefault="009D4252" w:rsidP="00255F60">
            <w:pPr>
              <w:jc w:val="both"/>
              <w:rPr>
                <w:rFonts w:asciiTheme="minorHAnsi" w:hAnsiTheme="minorHAnsi" w:cs="Arial"/>
                <w:sz w:val="22"/>
                <w:szCs w:val="22"/>
              </w:rPr>
            </w:pPr>
            <w:r w:rsidRPr="00FF1BAA">
              <w:rPr>
                <w:rFonts w:asciiTheme="minorHAnsi" w:hAnsiTheme="minorHAnsi" w:cs="Arial"/>
                <w:sz w:val="22"/>
                <w:szCs w:val="22"/>
              </w:rPr>
              <w:t>The Salary scale for the post is</w:t>
            </w:r>
            <w:r w:rsidR="00255F60" w:rsidRPr="00FF1BAA">
              <w:rPr>
                <w:rFonts w:asciiTheme="minorHAnsi" w:hAnsiTheme="minorHAnsi" w:cs="Arial"/>
                <w:sz w:val="22"/>
                <w:szCs w:val="22"/>
              </w:rPr>
              <w:t xml:space="preserve"> €</w:t>
            </w:r>
            <w:r w:rsidR="00255F60" w:rsidRPr="00FF1BAA">
              <w:rPr>
                <w:rFonts w:asciiTheme="minorHAnsi" w:hAnsiTheme="minorHAnsi"/>
                <w:sz w:val="22"/>
                <w:szCs w:val="22"/>
              </w:rPr>
              <w:t xml:space="preserve"> </w:t>
            </w:r>
            <w:r w:rsidR="009A7F8F" w:rsidRPr="00FF1BAA">
              <w:rPr>
                <w:rFonts w:asciiTheme="minorHAnsi" w:hAnsiTheme="minorHAnsi" w:cs="Arial"/>
                <w:sz w:val="22"/>
                <w:szCs w:val="22"/>
              </w:rPr>
              <w:t>49,469, 51,701, 53,682, 55,707, 57,794, 59,845, 61,957, 64,048, 66,155</w:t>
            </w:r>
          </w:p>
        </w:tc>
      </w:tr>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Working Week</w:t>
            </w:r>
          </w:p>
          <w:p w:rsidR="009D4252" w:rsidRPr="00FF1BAA" w:rsidRDefault="009D4252">
            <w:pPr>
              <w:jc w:val="both"/>
              <w:rPr>
                <w:rFonts w:asciiTheme="minorHAnsi" w:hAnsiTheme="minorHAnsi" w:cs="Arial"/>
                <w:b/>
                <w:bCs/>
                <w:sz w:val="22"/>
                <w:szCs w:val="22"/>
              </w:rPr>
            </w:pPr>
          </w:p>
        </w:tc>
        <w:tc>
          <w:tcPr>
            <w:tcW w:w="8500" w:type="dxa"/>
          </w:tcPr>
          <w:p w:rsidR="009D4252" w:rsidRPr="00FF1BAA" w:rsidRDefault="009D4252">
            <w:pPr>
              <w:jc w:val="both"/>
              <w:rPr>
                <w:rFonts w:asciiTheme="minorHAnsi" w:hAnsiTheme="minorHAnsi" w:cs="Arial"/>
                <w:sz w:val="22"/>
                <w:szCs w:val="22"/>
              </w:rPr>
            </w:pPr>
            <w:r w:rsidRPr="00FF1BAA">
              <w:rPr>
                <w:rFonts w:asciiTheme="minorHAnsi" w:hAnsiTheme="minorHAnsi" w:cs="Arial"/>
                <w:sz w:val="22"/>
                <w:szCs w:val="22"/>
              </w:rPr>
              <w:t xml:space="preserve">The standard working week applying to the post is </w:t>
            </w:r>
            <w:r w:rsidR="000A7F65" w:rsidRPr="00FF1BAA">
              <w:rPr>
                <w:rFonts w:asciiTheme="minorHAnsi" w:hAnsiTheme="minorHAnsi" w:cs="Arial"/>
                <w:sz w:val="22"/>
                <w:szCs w:val="22"/>
              </w:rPr>
              <w:t>37 hours</w:t>
            </w:r>
            <w:r w:rsidRPr="00FF1BAA">
              <w:rPr>
                <w:rFonts w:asciiTheme="minorHAnsi" w:hAnsiTheme="minorHAnsi" w:cs="Arial"/>
                <w:sz w:val="22"/>
                <w:szCs w:val="22"/>
              </w:rPr>
              <w:t xml:space="preserve">  </w:t>
            </w:r>
          </w:p>
          <w:p w:rsidR="009D4252" w:rsidRPr="00FF1BAA" w:rsidRDefault="009D4252">
            <w:pPr>
              <w:jc w:val="both"/>
              <w:rPr>
                <w:rFonts w:asciiTheme="minorHAnsi" w:hAnsiTheme="minorHAnsi" w:cs="Arial"/>
                <w:sz w:val="22"/>
                <w:szCs w:val="22"/>
              </w:rPr>
            </w:pPr>
          </w:p>
          <w:p w:rsidR="000A7F65" w:rsidRPr="00FF1BAA" w:rsidRDefault="009D4252">
            <w:pPr>
              <w:jc w:val="both"/>
              <w:rPr>
                <w:rFonts w:asciiTheme="minorHAnsi" w:hAnsiTheme="minorHAnsi" w:cs="Arial"/>
                <w:sz w:val="22"/>
                <w:szCs w:val="22"/>
              </w:rPr>
            </w:pPr>
            <w:smartTag w:uri="urn:schemas-microsoft-com:office:smarttags" w:element="stockticker">
              <w:r w:rsidRPr="00FF1BAA">
                <w:rPr>
                  <w:rFonts w:asciiTheme="minorHAnsi" w:hAnsiTheme="minorHAnsi" w:cs="Arial"/>
                  <w:sz w:val="22"/>
                  <w:szCs w:val="22"/>
                </w:rPr>
                <w:t>HSE</w:t>
              </w:r>
            </w:smartTag>
            <w:r w:rsidRPr="00FF1BAA">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FF1BAA">
              <w:rPr>
                <w:rFonts w:asciiTheme="minorHAnsi" w:hAnsiTheme="minorHAnsi" w:cs="Arial"/>
                <w:sz w:val="22"/>
                <w:szCs w:val="22"/>
                <w:vertAlign w:val="superscript"/>
              </w:rPr>
              <w:t>th</w:t>
            </w:r>
            <w:r w:rsidRPr="00FF1BAA">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Annual Leave</w:t>
            </w:r>
          </w:p>
        </w:tc>
        <w:tc>
          <w:tcPr>
            <w:tcW w:w="8500" w:type="dxa"/>
          </w:tcPr>
          <w:p w:rsidR="009D4252" w:rsidRPr="00FF1BAA" w:rsidRDefault="009D4252" w:rsidP="00D86C30">
            <w:pPr>
              <w:rPr>
                <w:rFonts w:asciiTheme="minorHAnsi" w:hAnsiTheme="minorHAnsi" w:cs="Arial"/>
                <w:sz w:val="22"/>
                <w:szCs w:val="22"/>
              </w:rPr>
            </w:pPr>
            <w:r w:rsidRPr="00FF1BAA">
              <w:rPr>
                <w:rFonts w:asciiTheme="minorHAnsi" w:hAnsiTheme="minorHAnsi" w:cs="Arial"/>
                <w:sz w:val="22"/>
                <w:szCs w:val="22"/>
              </w:rPr>
              <w:t>The annual le</w:t>
            </w:r>
            <w:r w:rsidR="00D86C30">
              <w:rPr>
                <w:rFonts w:asciiTheme="minorHAnsi" w:hAnsiTheme="minorHAnsi" w:cs="Arial"/>
                <w:sz w:val="22"/>
                <w:szCs w:val="22"/>
              </w:rPr>
              <w:t>ave associated with the post will be confirmed at job offer stage</w:t>
            </w:r>
          </w:p>
        </w:tc>
      </w:tr>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Superannuation</w:t>
            </w:r>
          </w:p>
          <w:p w:rsidR="009D4252" w:rsidRPr="00FF1BAA" w:rsidRDefault="009D4252">
            <w:pPr>
              <w:jc w:val="both"/>
              <w:rPr>
                <w:rFonts w:asciiTheme="minorHAnsi" w:hAnsiTheme="minorHAnsi" w:cs="Arial"/>
                <w:b/>
                <w:bCs/>
                <w:sz w:val="22"/>
                <w:szCs w:val="22"/>
              </w:rPr>
            </w:pPr>
          </w:p>
          <w:p w:rsidR="009D4252" w:rsidRPr="00FF1BAA" w:rsidRDefault="009D4252">
            <w:pPr>
              <w:jc w:val="both"/>
              <w:rPr>
                <w:rFonts w:asciiTheme="minorHAnsi" w:hAnsiTheme="minorHAnsi" w:cs="Arial"/>
                <w:b/>
                <w:bCs/>
                <w:sz w:val="22"/>
                <w:szCs w:val="22"/>
              </w:rPr>
            </w:pPr>
          </w:p>
        </w:tc>
        <w:tc>
          <w:tcPr>
            <w:tcW w:w="8500" w:type="dxa"/>
          </w:tcPr>
          <w:p w:rsidR="009D4252" w:rsidRPr="00FF1BAA" w:rsidRDefault="009D4252">
            <w:pPr>
              <w:autoSpaceDE w:val="0"/>
              <w:autoSpaceDN w:val="0"/>
              <w:adjustRightInd w:val="0"/>
              <w:spacing w:line="240" w:lineRule="atLeast"/>
              <w:jc w:val="both"/>
              <w:rPr>
                <w:rFonts w:asciiTheme="minorHAnsi" w:hAnsiTheme="minorHAnsi" w:cs="Arial"/>
                <w:bCs/>
                <w:iCs/>
                <w:sz w:val="22"/>
                <w:szCs w:val="22"/>
              </w:rPr>
            </w:pPr>
            <w:r w:rsidRPr="00FF1BAA">
              <w:rPr>
                <w:rFonts w:asciiTheme="minorHAnsi" w:hAnsiTheme="minorHAnsi" w:cs="Arial"/>
                <w:bCs/>
                <w:iCs/>
                <w:sz w:val="22"/>
                <w:szCs w:val="22"/>
              </w:rPr>
              <w:t xml:space="preserve">Membership of the </w:t>
            </w:r>
            <w:smartTag w:uri="urn:schemas-microsoft-com:office:smarttags" w:element="stockticker">
              <w:r w:rsidRPr="00FF1BAA">
                <w:rPr>
                  <w:rFonts w:asciiTheme="minorHAnsi" w:hAnsiTheme="minorHAnsi" w:cs="Arial"/>
                  <w:bCs/>
                  <w:iCs/>
                  <w:sz w:val="22"/>
                  <w:szCs w:val="22"/>
                </w:rPr>
                <w:t>HSE</w:t>
              </w:r>
            </w:smartTag>
            <w:r w:rsidRPr="00FF1BAA">
              <w:rPr>
                <w:rFonts w:asciiTheme="minorHAnsi" w:hAnsiTheme="minorHAnsi" w:cs="Arial"/>
                <w:bCs/>
                <w:iCs/>
                <w:sz w:val="22"/>
                <w:szCs w:val="22"/>
              </w:rPr>
              <w:t xml:space="preserve"> Employee Superannuation Scheme applies to this appointment.</w:t>
            </w:r>
          </w:p>
          <w:p w:rsidR="009D4252" w:rsidRPr="00FF1BAA" w:rsidRDefault="009D4252">
            <w:pPr>
              <w:autoSpaceDE w:val="0"/>
              <w:autoSpaceDN w:val="0"/>
              <w:adjustRightInd w:val="0"/>
              <w:spacing w:line="240" w:lineRule="atLeast"/>
              <w:jc w:val="both"/>
              <w:rPr>
                <w:rFonts w:asciiTheme="minorHAnsi" w:hAnsiTheme="minorHAnsi" w:cs="Arial"/>
                <w:bCs/>
                <w:iCs/>
                <w:sz w:val="22"/>
                <w:szCs w:val="22"/>
              </w:rPr>
            </w:pPr>
            <w:r w:rsidRPr="00FF1BAA">
              <w:rPr>
                <w:rFonts w:asciiTheme="minorHAnsi" w:hAnsiTheme="minorHAnsi" w:cs="Arial"/>
                <w:bCs/>
                <w:iCs/>
                <w:sz w:val="22"/>
                <w:szCs w:val="22"/>
              </w:rPr>
              <w:t xml:space="preserve">Existing Members who transferred to the </w:t>
            </w:r>
            <w:smartTag w:uri="urn:schemas-microsoft-com:office:smarttags" w:element="stockticker">
              <w:r w:rsidRPr="00FF1BAA">
                <w:rPr>
                  <w:rFonts w:asciiTheme="minorHAnsi" w:hAnsiTheme="minorHAnsi" w:cs="Arial"/>
                  <w:bCs/>
                  <w:iCs/>
                  <w:sz w:val="22"/>
                  <w:szCs w:val="22"/>
                </w:rPr>
                <w:t>HSE</w:t>
              </w:r>
            </w:smartTag>
            <w:r w:rsidRPr="00FF1BAA">
              <w:rPr>
                <w:rFonts w:asciiTheme="minorHAnsi" w:hAnsiTheme="minorHAnsi" w:cs="Arial"/>
                <w:bCs/>
                <w:iCs/>
                <w:sz w:val="22"/>
                <w:szCs w:val="22"/>
              </w:rPr>
              <w:t xml:space="preserve"> on 1</w:t>
            </w:r>
            <w:r w:rsidRPr="00FF1BAA">
              <w:rPr>
                <w:rFonts w:asciiTheme="minorHAnsi" w:hAnsiTheme="minorHAnsi" w:cs="Arial"/>
                <w:bCs/>
                <w:iCs/>
                <w:position w:val="6"/>
                <w:sz w:val="22"/>
                <w:szCs w:val="22"/>
              </w:rPr>
              <w:t>st</w:t>
            </w:r>
            <w:r w:rsidRPr="00FF1BAA">
              <w:rPr>
                <w:rFonts w:asciiTheme="minorHAnsi" w:hAnsiTheme="minorHAnsi" w:cs="Arial"/>
                <w:bCs/>
                <w:iCs/>
                <w:sz w:val="22"/>
                <w:szCs w:val="22"/>
              </w:rPr>
              <w:t xml:space="preserve"> January 2005 pursuant to Section 60 of the Health Act 2004 are entitled to superannuation benefit terms under the </w:t>
            </w:r>
            <w:smartTag w:uri="urn:schemas-microsoft-com:office:smarttags" w:element="stockticker">
              <w:r w:rsidRPr="00FF1BAA">
                <w:rPr>
                  <w:rFonts w:asciiTheme="minorHAnsi" w:hAnsiTheme="minorHAnsi" w:cs="Arial"/>
                  <w:bCs/>
                  <w:iCs/>
                  <w:sz w:val="22"/>
                  <w:szCs w:val="22"/>
                </w:rPr>
                <w:t>HSE</w:t>
              </w:r>
            </w:smartTag>
            <w:r w:rsidRPr="00FF1BAA">
              <w:rPr>
                <w:rFonts w:asciiTheme="minorHAnsi" w:hAnsiTheme="minorHAnsi" w:cs="Arial"/>
                <w:bCs/>
                <w:iCs/>
                <w:sz w:val="22"/>
                <w:szCs w:val="22"/>
              </w:rPr>
              <w:t xml:space="preserve"> Scheme which are no less favourable to those to which they were entitled at 31</w:t>
            </w:r>
            <w:r w:rsidRPr="00FF1BAA">
              <w:rPr>
                <w:rFonts w:asciiTheme="minorHAnsi" w:hAnsiTheme="minorHAnsi" w:cs="Arial"/>
                <w:bCs/>
                <w:iCs/>
                <w:position w:val="6"/>
                <w:sz w:val="22"/>
                <w:szCs w:val="22"/>
              </w:rPr>
              <w:t>st</w:t>
            </w:r>
            <w:r w:rsidRPr="00FF1BAA">
              <w:rPr>
                <w:rFonts w:asciiTheme="minorHAnsi" w:hAnsiTheme="minorHAnsi" w:cs="Arial"/>
                <w:bCs/>
                <w:iCs/>
                <w:sz w:val="22"/>
                <w:szCs w:val="22"/>
              </w:rPr>
              <w:t xml:space="preserve"> December 2004. </w:t>
            </w:r>
          </w:p>
          <w:p w:rsidR="009D4252" w:rsidRPr="00FF1BAA" w:rsidRDefault="009D4252">
            <w:pPr>
              <w:jc w:val="both"/>
              <w:rPr>
                <w:rFonts w:asciiTheme="minorHAnsi" w:hAnsiTheme="minorHAnsi" w:cs="Arial"/>
                <w:bCs/>
                <w:iCs/>
                <w:sz w:val="22"/>
                <w:szCs w:val="22"/>
              </w:rPr>
            </w:pPr>
            <w:r w:rsidRPr="00FF1BAA">
              <w:rPr>
                <w:rFonts w:asciiTheme="minorHAnsi" w:hAnsiTheme="minorHAnsi" w:cs="Arial"/>
                <w:bCs/>
                <w:iCs/>
                <w:sz w:val="22"/>
                <w:szCs w:val="22"/>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9D4252" w:rsidRPr="00FF1BAA" w:rsidTr="00FF1BAA">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Probation</w:t>
            </w:r>
          </w:p>
        </w:tc>
        <w:tc>
          <w:tcPr>
            <w:tcW w:w="8500" w:type="dxa"/>
          </w:tcPr>
          <w:p w:rsidR="000A7F65" w:rsidRPr="00FF1BAA" w:rsidRDefault="009D4252" w:rsidP="000A7F65">
            <w:pPr>
              <w:pStyle w:val="Heading7"/>
              <w:rPr>
                <w:rFonts w:asciiTheme="minorHAnsi" w:hAnsiTheme="minorHAnsi" w:cs="Arial"/>
                <w:b w:val="0"/>
                <w:sz w:val="22"/>
                <w:szCs w:val="22"/>
              </w:rPr>
            </w:pPr>
            <w:r w:rsidRPr="00FF1BAA">
              <w:rPr>
                <w:rFonts w:asciiTheme="minorHAnsi" w:hAnsiTheme="minorHAnsi" w:cs="Arial"/>
                <w:b w:val="0"/>
                <w:sz w:val="22"/>
                <w:szCs w:val="22"/>
              </w:rPr>
              <w:t xml:space="preserve">Every appointment of a person who is not already a permanent officer of the </w:t>
            </w:r>
            <w:r w:rsidRPr="00FF1BAA">
              <w:rPr>
                <w:rFonts w:asciiTheme="minorHAnsi" w:hAnsiTheme="minorHAnsi" w:cs="Arial"/>
                <w:b w:val="0"/>
                <w:sz w:val="22"/>
                <w:szCs w:val="22"/>
                <w:shd w:val="clear" w:color="auto" w:fill="FFFFFF"/>
              </w:rPr>
              <w:t>Health Service Executive or of a Local Authority</w:t>
            </w:r>
            <w:r w:rsidRPr="00FF1BAA">
              <w:rPr>
                <w:rFonts w:asciiTheme="minorHAnsi" w:hAnsiTheme="minorHAnsi" w:cs="Arial"/>
                <w:b w:val="0"/>
                <w:sz w:val="22"/>
                <w:szCs w:val="22"/>
              </w:rPr>
              <w:t xml:space="preserve"> shall be subject to a probationary period of 12 months as stipulated in the Department of Health Circular No.10/71.</w:t>
            </w:r>
          </w:p>
        </w:tc>
      </w:tr>
      <w:tr w:rsidR="009D4252" w:rsidRPr="00FF1BAA" w:rsidTr="00FF1BAA">
        <w:trPr>
          <w:trHeight w:val="1976"/>
        </w:trPr>
        <w:tc>
          <w:tcPr>
            <w:tcW w:w="2274" w:type="dxa"/>
          </w:tcPr>
          <w:p w:rsidR="009D4252" w:rsidRPr="00FF1BAA" w:rsidRDefault="009D4252">
            <w:pPr>
              <w:jc w:val="both"/>
              <w:rPr>
                <w:rFonts w:asciiTheme="minorHAnsi" w:hAnsiTheme="minorHAnsi" w:cs="Arial"/>
                <w:b/>
                <w:bCs/>
                <w:sz w:val="22"/>
                <w:szCs w:val="22"/>
              </w:rPr>
            </w:pPr>
            <w:r w:rsidRPr="00FF1BAA">
              <w:rPr>
                <w:rFonts w:asciiTheme="minorHAnsi" w:hAnsiTheme="minorHAnsi" w:cs="Arial"/>
                <w:b/>
                <w:bCs/>
                <w:sz w:val="22"/>
                <w:szCs w:val="22"/>
              </w:rPr>
              <w:t>Protection of Persons Reporting Child Abuse Act 1998</w:t>
            </w:r>
          </w:p>
        </w:tc>
        <w:tc>
          <w:tcPr>
            <w:tcW w:w="8500" w:type="dxa"/>
          </w:tcPr>
          <w:p w:rsidR="000A7F65" w:rsidRPr="00FF1BAA" w:rsidRDefault="009D4252">
            <w:pPr>
              <w:jc w:val="both"/>
              <w:rPr>
                <w:rFonts w:asciiTheme="minorHAnsi" w:hAnsiTheme="minorHAnsi" w:cs="Arial"/>
                <w:sz w:val="22"/>
                <w:szCs w:val="22"/>
              </w:rPr>
            </w:pPr>
            <w:r w:rsidRPr="00FF1BAA">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0A7F65" w:rsidRPr="00FF1BAA" w:rsidTr="00FF1BAA">
        <w:trPr>
          <w:trHeight w:val="1138"/>
        </w:trPr>
        <w:tc>
          <w:tcPr>
            <w:tcW w:w="2274" w:type="dxa"/>
            <w:tcBorders>
              <w:top w:val="single" w:sz="4" w:space="0" w:color="auto"/>
              <w:left w:val="single" w:sz="4" w:space="0" w:color="auto"/>
              <w:bottom w:val="single" w:sz="4" w:space="0" w:color="auto"/>
              <w:right w:val="single" w:sz="4" w:space="0" w:color="auto"/>
            </w:tcBorders>
          </w:tcPr>
          <w:p w:rsidR="000A7F65" w:rsidRPr="00FF1BAA" w:rsidRDefault="000A7F65" w:rsidP="004E37EA">
            <w:pPr>
              <w:jc w:val="both"/>
              <w:rPr>
                <w:rFonts w:asciiTheme="minorHAnsi" w:hAnsiTheme="minorHAnsi" w:cs="Arial"/>
                <w:b/>
                <w:bCs/>
                <w:sz w:val="22"/>
                <w:szCs w:val="22"/>
              </w:rPr>
            </w:pPr>
            <w:r w:rsidRPr="00FF1BAA">
              <w:rPr>
                <w:rFonts w:asciiTheme="minorHAnsi" w:hAnsiTheme="minorHAnsi" w:cs="Arial"/>
                <w:b/>
                <w:bCs/>
                <w:sz w:val="22"/>
                <w:szCs w:val="22"/>
              </w:rPr>
              <w:t>Infection Control</w:t>
            </w:r>
          </w:p>
        </w:tc>
        <w:tc>
          <w:tcPr>
            <w:tcW w:w="8500" w:type="dxa"/>
            <w:tcBorders>
              <w:top w:val="single" w:sz="4" w:space="0" w:color="auto"/>
              <w:left w:val="single" w:sz="4" w:space="0" w:color="auto"/>
              <w:bottom w:val="single" w:sz="4" w:space="0" w:color="auto"/>
              <w:right w:val="single" w:sz="4" w:space="0" w:color="auto"/>
            </w:tcBorders>
          </w:tcPr>
          <w:p w:rsidR="000A7F65" w:rsidRPr="00FF1BAA" w:rsidRDefault="000A7F65" w:rsidP="004E37EA">
            <w:pPr>
              <w:jc w:val="both"/>
              <w:rPr>
                <w:rFonts w:asciiTheme="minorHAnsi" w:hAnsiTheme="minorHAnsi" w:cs="Arial"/>
                <w:sz w:val="22"/>
                <w:szCs w:val="22"/>
              </w:rPr>
            </w:pPr>
            <w:r w:rsidRPr="00FF1BAA">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0A7F65" w:rsidRPr="00FF1BAA" w:rsidTr="00FF1BAA">
        <w:trPr>
          <w:trHeight w:val="1138"/>
        </w:trPr>
        <w:tc>
          <w:tcPr>
            <w:tcW w:w="2274" w:type="dxa"/>
            <w:tcBorders>
              <w:top w:val="single" w:sz="4" w:space="0" w:color="auto"/>
              <w:left w:val="single" w:sz="4" w:space="0" w:color="auto"/>
              <w:bottom w:val="single" w:sz="4" w:space="0" w:color="auto"/>
              <w:right w:val="single" w:sz="4" w:space="0" w:color="auto"/>
            </w:tcBorders>
            <w:hideMark/>
          </w:tcPr>
          <w:p w:rsidR="000A7F65" w:rsidRPr="00FF1BAA" w:rsidRDefault="000A7F65" w:rsidP="004E37EA">
            <w:pPr>
              <w:jc w:val="both"/>
              <w:rPr>
                <w:rFonts w:asciiTheme="minorHAnsi" w:hAnsiTheme="minorHAnsi" w:cs="Arial"/>
                <w:b/>
                <w:bCs/>
                <w:sz w:val="22"/>
                <w:szCs w:val="22"/>
              </w:rPr>
            </w:pPr>
            <w:r w:rsidRPr="00FF1BAA">
              <w:rPr>
                <w:rFonts w:asciiTheme="minorHAnsi" w:hAnsiTheme="minorHAnsi" w:cs="Arial"/>
                <w:b/>
                <w:bCs/>
                <w:sz w:val="22"/>
                <w:szCs w:val="22"/>
              </w:rPr>
              <w:t>Health &amp; Safety</w:t>
            </w:r>
          </w:p>
        </w:tc>
        <w:tc>
          <w:tcPr>
            <w:tcW w:w="8500" w:type="dxa"/>
            <w:tcBorders>
              <w:top w:val="single" w:sz="4" w:space="0" w:color="auto"/>
              <w:left w:val="single" w:sz="4" w:space="0" w:color="auto"/>
              <w:bottom w:val="single" w:sz="4" w:space="0" w:color="auto"/>
              <w:right w:val="single" w:sz="4" w:space="0" w:color="auto"/>
            </w:tcBorders>
          </w:tcPr>
          <w:p w:rsidR="000A7F65" w:rsidRPr="00FF1BAA" w:rsidRDefault="000A7F65" w:rsidP="004E37EA">
            <w:pPr>
              <w:jc w:val="both"/>
              <w:rPr>
                <w:rFonts w:asciiTheme="minorHAnsi" w:hAnsiTheme="minorHAnsi" w:cs="Arial"/>
                <w:sz w:val="22"/>
                <w:szCs w:val="22"/>
              </w:rPr>
            </w:pPr>
            <w:r w:rsidRPr="00FF1BAA">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0A7F65" w:rsidRPr="00FF1BAA" w:rsidRDefault="000A7F65" w:rsidP="004E37EA">
            <w:pPr>
              <w:jc w:val="both"/>
              <w:rPr>
                <w:rFonts w:asciiTheme="minorHAnsi" w:hAnsiTheme="minorHAnsi" w:cs="Arial"/>
                <w:sz w:val="22"/>
                <w:szCs w:val="22"/>
              </w:rPr>
            </w:pPr>
          </w:p>
          <w:p w:rsidR="000A7F65" w:rsidRPr="00FF1BAA" w:rsidRDefault="000A7F65" w:rsidP="004E37EA">
            <w:pPr>
              <w:jc w:val="both"/>
              <w:rPr>
                <w:rFonts w:asciiTheme="minorHAnsi" w:hAnsiTheme="minorHAnsi" w:cs="Arial"/>
                <w:sz w:val="22"/>
                <w:szCs w:val="22"/>
              </w:rPr>
            </w:pPr>
            <w:r w:rsidRPr="00FF1BAA">
              <w:rPr>
                <w:rFonts w:asciiTheme="minorHAnsi" w:hAnsiTheme="minorHAnsi" w:cs="Arial"/>
                <w:sz w:val="22"/>
                <w:szCs w:val="22"/>
              </w:rPr>
              <w:t>Key responsibilities include:</w:t>
            </w:r>
          </w:p>
          <w:p w:rsidR="000A7F65" w:rsidRPr="00FF1BAA" w:rsidRDefault="000A7F65" w:rsidP="004E37EA">
            <w:pPr>
              <w:jc w:val="both"/>
              <w:rPr>
                <w:rFonts w:asciiTheme="minorHAnsi" w:hAnsiTheme="minorHAnsi" w:cs="Arial"/>
                <w:sz w:val="22"/>
                <w:szCs w:val="22"/>
              </w:rPr>
            </w:pP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Developing a SSSS for the department/service</w:t>
            </w:r>
            <w:r w:rsidRPr="00FF1BAA">
              <w:rPr>
                <w:rStyle w:val="FootnoteReference"/>
                <w:rFonts w:asciiTheme="minorHAnsi" w:eastAsia="Calibri" w:hAnsiTheme="minorHAnsi" w:cs="Arial"/>
                <w:sz w:val="22"/>
                <w:szCs w:val="22"/>
              </w:rPr>
              <w:footnoteReference w:id="1"/>
            </w:r>
            <w:r w:rsidRPr="00FF1BAA">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Consulting and communicating with staff and safety representatives on OSH matters.</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Ensuring that all incidents occurring within the relevant department/service are appropriately managed and investigated in accordance with HSE procedures</w:t>
            </w:r>
            <w:r w:rsidRPr="00FF1BAA">
              <w:rPr>
                <w:rStyle w:val="FootnoteReference"/>
                <w:rFonts w:asciiTheme="minorHAnsi" w:eastAsia="Calibri" w:hAnsiTheme="minorHAnsi" w:cs="Arial"/>
                <w:sz w:val="22"/>
                <w:szCs w:val="22"/>
              </w:rPr>
              <w:footnoteReference w:id="2"/>
            </w:r>
            <w:r w:rsidRPr="00FF1BAA">
              <w:rPr>
                <w:rFonts w:asciiTheme="minorHAnsi" w:hAnsiTheme="minorHAnsi" w:cs="Arial"/>
                <w:sz w:val="22"/>
                <w:szCs w:val="22"/>
              </w:rPr>
              <w:t>.</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Seeking advice from health and safety professionals through the National Health and Safety Function Helpdesk as appropriate.</w:t>
            </w:r>
          </w:p>
          <w:p w:rsidR="000A7F65" w:rsidRPr="00FF1BAA" w:rsidRDefault="000A7F65" w:rsidP="000A7F65">
            <w:pPr>
              <w:pStyle w:val="ListParagraph"/>
              <w:numPr>
                <w:ilvl w:val="0"/>
                <w:numId w:val="25"/>
              </w:numPr>
              <w:ind w:left="714" w:hanging="357"/>
              <w:contextualSpacing/>
              <w:jc w:val="both"/>
              <w:rPr>
                <w:rFonts w:asciiTheme="minorHAnsi" w:hAnsiTheme="minorHAnsi" w:cs="Arial"/>
                <w:sz w:val="22"/>
                <w:szCs w:val="22"/>
              </w:rPr>
            </w:pPr>
            <w:r w:rsidRPr="00FF1BAA">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0A7F65" w:rsidRPr="00FF1BAA" w:rsidRDefault="000A7F65" w:rsidP="004E37EA">
            <w:pPr>
              <w:jc w:val="both"/>
              <w:rPr>
                <w:rFonts w:asciiTheme="minorHAnsi" w:hAnsiTheme="minorHAnsi" w:cs="Arial"/>
                <w:sz w:val="22"/>
                <w:szCs w:val="22"/>
              </w:rPr>
            </w:pPr>
          </w:p>
          <w:p w:rsidR="000A7F65" w:rsidRPr="00FF1BAA" w:rsidRDefault="000A7F65" w:rsidP="004E37EA">
            <w:pPr>
              <w:jc w:val="both"/>
              <w:rPr>
                <w:rFonts w:asciiTheme="minorHAnsi" w:hAnsiTheme="minorHAnsi" w:cs="Arial"/>
                <w:sz w:val="22"/>
                <w:szCs w:val="22"/>
              </w:rPr>
            </w:pPr>
            <w:r w:rsidRPr="00FF1BAA">
              <w:rPr>
                <w:rFonts w:asciiTheme="minorHAnsi" w:hAnsiTheme="minorHAnsi" w:cs="Arial"/>
                <w:sz w:val="22"/>
                <w:szCs w:val="22"/>
              </w:rPr>
              <w:t xml:space="preserve">Note: Detailed roles and responsibilities of Line Managers are outlined in local SSSS. </w:t>
            </w:r>
          </w:p>
        </w:tc>
      </w:tr>
    </w:tbl>
    <w:p w:rsidR="009D4252" w:rsidRPr="00FF1BAA" w:rsidRDefault="009D4252" w:rsidP="000A7F65">
      <w:pPr>
        <w:jc w:val="both"/>
        <w:rPr>
          <w:rFonts w:asciiTheme="minorHAnsi" w:hAnsiTheme="minorHAnsi" w:cs="Arial"/>
          <w:sz w:val="22"/>
          <w:szCs w:val="22"/>
        </w:rPr>
      </w:pPr>
    </w:p>
    <w:sectPr w:rsidR="009D4252" w:rsidRPr="00FF1BAA" w:rsidSect="00556300">
      <w:footerReference w:type="even" r:id="rId10"/>
      <w:footerReference w:type="default" r:id="rId11"/>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30" w:rsidRDefault="00D86C30">
      <w:r>
        <w:separator/>
      </w:r>
    </w:p>
  </w:endnote>
  <w:endnote w:type="continuationSeparator" w:id="0">
    <w:p w:rsidR="00D86C30" w:rsidRDefault="00D86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56A3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30" w:rsidRDefault="00D8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C30" w:rsidRDefault="00D86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30" w:rsidRDefault="00D8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35C">
      <w:rPr>
        <w:rStyle w:val="PageNumber"/>
        <w:noProof/>
      </w:rPr>
      <w:t>1</w:t>
    </w:r>
    <w:r>
      <w:rPr>
        <w:rStyle w:val="PageNumber"/>
      </w:rPr>
      <w:fldChar w:fldCharType="end"/>
    </w:r>
  </w:p>
  <w:p w:rsidR="00D86C30" w:rsidRDefault="00D86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30" w:rsidRDefault="00D86C30">
      <w:r>
        <w:separator/>
      </w:r>
    </w:p>
  </w:footnote>
  <w:footnote w:type="continuationSeparator" w:id="0">
    <w:p w:rsidR="00D86C30" w:rsidRDefault="00D86C30">
      <w:r>
        <w:continuationSeparator/>
      </w:r>
    </w:p>
  </w:footnote>
  <w:footnote w:id="1">
    <w:p w:rsidR="00D86C30" w:rsidRPr="000A7F65" w:rsidRDefault="00D86C30" w:rsidP="000A7F65">
      <w:pPr>
        <w:pStyle w:val="FootnoteText"/>
        <w:rPr>
          <w:rFonts w:ascii="Arial" w:hAnsi="Arial" w:cs="Arial"/>
          <w:sz w:val="16"/>
          <w:szCs w:val="16"/>
        </w:rPr>
      </w:pPr>
      <w:r w:rsidRPr="000A7F65">
        <w:rPr>
          <w:rStyle w:val="FootnoteReference"/>
          <w:rFonts w:ascii="Arial" w:hAnsi="Arial" w:cs="Arial"/>
          <w:sz w:val="16"/>
          <w:szCs w:val="16"/>
        </w:rPr>
        <w:footnoteRef/>
      </w:r>
      <w:r w:rsidRPr="000A7F65">
        <w:rPr>
          <w:rFonts w:ascii="Arial" w:hAnsi="Arial" w:cs="Arial"/>
          <w:sz w:val="16"/>
          <w:szCs w:val="16"/>
        </w:rPr>
        <w:t xml:space="preserve"> A template SSSS and guidelines are available on the National Health and Safety Function/H&amp;S web-pages</w:t>
      </w:r>
    </w:p>
  </w:footnote>
  <w:footnote w:id="2">
    <w:p w:rsidR="00D86C30" w:rsidRDefault="00D86C30" w:rsidP="000A7F65">
      <w:pPr>
        <w:pStyle w:val="FootnoteText"/>
      </w:pPr>
      <w:r w:rsidRPr="000A7F65">
        <w:rPr>
          <w:rStyle w:val="FootnoteReference"/>
          <w:rFonts w:ascii="Arial" w:hAnsi="Arial" w:cs="Arial"/>
          <w:sz w:val="16"/>
          <w:szCs w:val="16"/>
        </w:rPr>
        <w:footnoteRef/>
      </w:r>
      <w:r w:rsidRPr="000A7F65">
        <w:rPr>
          <w:rFonts w:ascii="Arial" w:hAnsi="Arial" w:cs="Arial"/>
          <w:sz w:val="16"/>
          <w:szCs w:val="16"/>
        </w:rP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7700E02"/>
    <w:multiLevelType w:val="hybridMultilevel"/>
    <w:tmpl w:val="56C41A3A"/>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83879FB"/>
    <w:multiLevelType w:val="hybridMultilevel"/>
    <w:tmpl w:val="E842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81BD1"/>
    <w:multiLevelType w:val="multilevel"/>
    <w:tmpl w:val="898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372A1320"/>
    <w:multiLevelType w:val="hybridMultilevel"/>
    <w:tmpl w:val="E9A2A6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3B75378C"/>
    <w:multiLevelType w:val="hybridMultilevel"/>
    <w:tmpl w:val="75603E3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3D9A6D23"/>
    <w:multiLevelType w:val="hybridMultilevel"/>
    <w:tmpl w:val="E44E48CE"/>
    <w:lvl w:ilvl="0" w:tplc="9EFCD9FE">
      <w:start w:val="1"/>
      <w:numFmt w:val="lowerRoman"/>
      <w:lvlText w:val="(%1)"/>
      <w:lvlJc w:val="left"/>
      <w:pPr>
        <w:tabs>
          <w:tab w:val="num" w:pos="397"/>
        </w:tabs>
        <w:ind w:left="397" w:hanging="397"/>
      </w:pPr>
      <w:rPr>
        <w:rFonts w:hint="default"/>
        <w:i w:val="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8">
    <w:nsid w:val="42BE2B82"/>
    <w:multiLevelType w:val="hybridMultilevel"/>
    <w:tmpl w:val="BA7255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49B29C7"/>
    <w:multiLevelType w:val="multilevel"/>
    <w:tmpl w:val="F2A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A752EDE"/>
    <w:multiLevelType w:val="hybridMultilevel"/>
    <w:tmpl w:val="4B487248"/>
    <w:lvl w:ilvl="0" w:tplc="A0AEC28A">
      <w:start w:val="1"/>
      <w:numFmt w:val="decimal"/>
      <w:lvlText w:val="%1."/>
      <w:lvlJc w:val="left"/>
      <w:pPr>
        <w:tabs>
          <w:tab w:val="num" w:pos="397"/>
        </w:tabs>
        <w:ind w:left="397" w:hanging="397"/>
      </w:pPr>
      <w:rPr>
        <w:rFonts w:asciiTheme="minorHAnsi" w:hAnsiTheme="minorHAnsi" w:hint="default"/>
        <w:b/>
        <w:i w:val="0"/>
        <w:sz w:val="22"/>
        <w:szCs w:val="22"/>
      </w:rPr>
    </w:lvl>
    <w:lvl w:ilvl="1" w:tplc="5DBA240A">
      <w:start w:val="1"/>
      <w:numFmt w:val="lowerLetter"/>
      <w:lvlText w:val="(%2)"/>
      <w:lvlJc w:val="left"/>
      <w:pPr>
        <w:tabs>
          <w:tab w:val="num" w:pos="851"/>
        </w:tabs>
        <w:ind w:left="851" w:hanging="454"/>
      </w:pPr>
      <w:rPr>
        <w:rFonts w:asciiTheme="minorHAnsi" w:hAnsiTheme="minorHAnsi"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3F26CA"/>
    <w:multiLevelType w:val="hybridMultilevel"/>
    <w:tmpl w:val="8618B3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1559FE"/>
    <w:multiLevelType w:val="hybridMultilevel"/>
    <w:tmpl w:val="45B0C54A"/>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6"/>
  </w:num>
  <w:num w:numId="4">
    <w:abstractNumId w:val="6"/>
  </w:num>
  <w:num w:numId="5">
    <w:abstractNumId w:val="30"/>
  </w:num>
  <w:num w:numId="6">
    <w:abstractNumId w:val="14"/>
  </w:num>
  <w:num w:numId="7">
    <w:abstractNumId w:val="3"/>
  </w:num>
  <w:num w:numId="8">
    <w:abstractNumId w:val="4"/>
  </w:num>
  <w:num w:numId="9">
    <w:abstractNumId w:val="33"/>
  </w:num>
  <w:num w:numId="10">
    <w:abstractNumId w:val="32"/>
  </w:num>
  <w:num w:numId="11">
    <w:abstractNumId w:val="15"/>
  </w:num>
  <w:num w:numId="12">
    <w:abstractNumId w:val="5"/>
  </w:num>
  <w:num w:numId="13">
    <w:abstractNumId w:val="23"/>
  </w:num>
  <w:num w:numId="14">
    <w:abstractNumId w:val="17"/>
  </w:num>
  <w:num w:numId="15">
    <w:abstractNumId w:val="8"/>
  </w:num>
  <w:num w:numId="16">
    <w:abstractNumId w:val="29"/>
  </w:num>
  <w:num w:numId="17">
    <w:abstractNumId w:val="10"/>
  </w:num>
  <w:num w:numId="18">
    <w:abstractNumId w:val="25"/>
  </w:num>
  <w:num w:numId="19">
    <w:abstractNumId w:val="20"/>
  </w:num>
  <w:num w:numId="20">
    <w:abstractNumId w:val="18"/>
  </w:num>
  <w:num w:numId="21">
    <w:abstractNumId w:val="28"/>
  </w:num>
  <w:num w:numId="22">
    <w:abstractNumId w:val="13"/>
  </w:num>
  <w:num w:numId="23">
    <w:abstractNumId w:val="7"/>
  </w:num>
  <w:num w:numId="24">
    <w:abstractNumId w:val="19"/>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A7F65"/>
    <w:rsid w:val="000D1F68"/>
    <w:rsid w:val="000E3CF1"/>
    <w:rsid w:val="00100621"/>
    <w:rsid w:val="00126C83"/>
    <w:rsid w:val="00140D27"/>
    <w:rsid w:val="001424DD"/>
    <w:rsid w:val="00146408"/>
    <w:rsid w:val="00167388"/>
    <w:rsid w:val="001A6697"/>
    <w:rsid w:val="001B500A"/>
    <w:rsid w:val="00225A5A"/>
    <w:rsid w:val="0023305E"/>
    <w:rsid w:val="00255F60"/>
    <w:rsid w:val="002574E8"/>
    <w:rsid w:val="002A4540"/>
    <w:rsid w:val="002D5D1F"/>
    <w:rsid w:val="002E59B5"/>
    <w:rsid w:val="00301E98"/>
    <w:rsid w:val="00324823"/>
    <w:rsid w:val="0034039D"/>
    <w:rsid w:val="003B2460"/>
    <w:rsid w:val="003C0198"/>
    <w:rsid w:val="003D4174"/>
    <w:rsid w:val="00456669"/>
    <w:rsid w:val="00492C50"/>
    <w:rsid w:val="00493248"/>
    <w:rsid w:val="004A134C"/>
    <w:rsid w:val="004A6CE9"/>
    <w:rsid w:val="004C1838"/>
    <w:rsid w:val="004E37EA"/>
    <w:rsid w:val="004E64D3"/>
    <w:rsid w:val="004F31C3"/>
    <w:rsid w:val="0050435D"/>
    <w:rsid w:val="005407A6"/>
    <w:rsid w:val="00556300"/>
    <w:rsid w:val="00567889"/>
    <w:rsid w:val="00573F37"/>
    <w:rsid w:val="005B4B45"/>
    <w:rsid w:val="005B7716"/>
    <w:rsid w:val="005E6E7C"/>
    <w:rsid w:val="00620E7E"/>
    <w:rsid w:val="00641533"/>
    <w:rsid w:val="00652681"/>
    <w:rsid w:val="006A1B84"/>
    <w:rsid w:val="006A52B1"/>
    <w:rsid w:val="006E5209"/>
    <w:rsid w:val="00707280"/>
    <w:rsid w:val="007153C8"/>
    <w:rsid w:val="00715C9C"/>
    <w:rsid w:val="00721D6D"/>
    <w:rsid w:val="00756D60"/>
    <w:rsid w:val="007870E6"/>
    <w:rsid w:val="00787E48"/>
    <w:rsid w:val="007A0AA0"/>
    <w:rsid w:val="007B194B"/>
    <w:rsid w:val="007C0CEE"/>
    <w:rsid w:val="007D11D5"/>
    <w:rsid w:val="007D3D74"/>
    <w:rsid w:val="007E1016"/>
    <w:rsid w:val="007E79D1"/>
    <w:rsid w:val="00862B73"/>
    <w:rsid w:val="00865DD4"/>
    <w:rsid w:val="008724F3"/>
    <w:rsid w:val="008B59EF"/>
    <w:rsid w:val="008B5D57"/>
    <w:rsid w:val="008D6E67"/>
    <w:rsid w:val="00900A94"/>
    <w:rsid w:val="0093386D"/>
    <w:rsid w:val="00933B1D"/>
    <w:rsid w:val="009433BB"/>
    <w:rsid w:val="0096487F"/>
    <w:rsid w:val="00987B67"/>
    <w:rsid w:val="009A7F8F"/>
    <w:rsid w:val="009D4252"/>
    <w:rsid w:val="009E735C"/>
    <w:rsid w:val="00A66BB0"/>
    <w:rsid w:val="00A67708"/>
    <w:rsid w:val="00A77072"/>
    <w:rsid w:val="00A82C06"/>
    <w:rsid w:val="00A878C8"/>
    <w:rsid w:val="00A907E5"/>
    <w:rsid w:val="00AC619B"/>
    <w:rsid w:val="00AD3E2F"/>
    <w:rsid w:val="00AF093B"/>
    <w:rsid w:val="00B45028"/>
    <w:rsid w:val="00B710F6"/>
    <w:rsid w:val="00B72E42"/>
    <w:rsid w:val="00BB1D39"/>
    <w:rsid w:val="00BC489C"/>
    <w:rsid w:val="00BE5B0E"/>
    <w:rsid w:val="00BF482D"/>
    <w:rsid w:val="00C078FB"/>
    <w:rsid w:val="00C4022E"/>
    <w:rsid w:val="00C557F9"/>
    <w:rsid w:val="00C707BD"/>
    <w:rsid w:val="00D11A7D"/>
    <w:rsid w:val="00D44017"/>
    <w:rsid w:val="00D7686A"/>
    <w:rsid w:val="00D86C30"/>
    <w:rsid w:val="00D86E41"/>
    <w:rsid w:val="00D9203C"/>
    <w:rsid w:val="00DE7DA2"/>
    <w:rsid w:val="00E0009E"/>
    <w:rsid w:val="00E040B4"/>
    <w:rsid w:val="00E06686"/>
    <w:rsid w:val="00E07E69"/>
    <w:rsid w:val="00E311BA"/>
    <w:rsid w:val="00E520CB"/>
    <w:rsid w:val="00E53918"/>
    <w:rsid w:val="00E53E3E"/>
    <w:rsid w:val="00E64ACD"/>
    <w:rsid w:val="00E70D26"/>
    <w:rsid w:val="00EA4D2F"/>
    <w:rsid w:val="00EC5B3B"/>
    <w:rsid w:val="00EC5CDE"/>
    <w:rsid w:val="00EC6C79"/>
    <w:rsid w:val="00EF118C"/>
    <w:rsid w:val="00EF7B87"/>
    <w:rsid w:val="00F272AB"/>
    <w:rsid w:val="00F42AA7"/>
    <w:rsid w:val="00FB134A"/>
    <w:rsid w:val="00FB4621"/>
    <w:rsid w:val="00FB706F"/>
    <w:rsid w:val="00FD0620"/>
    <w:rsid w:val="00FD0B32"/>
    <w:rsid w:val="00FD50E0"/>
    <w:rsid w:val="00FE5400"/>
    <w:rsid w:val="00FF1B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69"/>
    <w:rPr>
      <w:lang w:val="en-GB" w:eastAsia="en-GB"/>
    </w:rPr>
  </w:style>
  <w:style w:type="paragraph" w:styleId="Heading1">
    <w:name w:val="heading 1"/>
    <w:basedOn w:val="Normal"/>
    <w:next w:val="Normal"/>
    <w:qFormat/>
    <w:rsid w:val="00456669"/>
    <w:pPr>
      <w:keepNext/>
      <w:outlineLvl w:val="0"/>
    </w:pPr>
    <w:rPr>
      <w:rFonts w:ascii="Arial" w:hAnsi="Arial" w:cs="Arial"/>
      <w:b/>
      <w:bCs/>
    </w:rPr>
  </w:style>
  <w:style w:type="paragraph" w:styleId="Heading2">
    <w:name w:val="heading 2"/>
    <w:basedOn w:val="Normal"/>
    <w:next w:val="Normal"/>
    <w:qFormat/>
    <w:rsid w:val="00456669"/>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456669"/>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6669"/>
    <w:pPr>
      <w:tabs>
        <w:tab w:val="center" w:pos="4320"/>
        <w:tab w:val="right" w:pos="8640"/>
      </w:tabs>
    </w:pPr>
  </w:style>
  <w:style w:type="character" w:styleId="PageNumber">
    <w:name w:val="page number"/>
    <w:basedOn w:val="DefaultParagraphFont"/>
    <w:rsid w:val="00456669"/>
  </w:style>
  <w:style w:type="paragraph" w:styleId="Header">
    <w:name w:val="header"/>
    <w:basedOn w:val="Normal"/>
    <w:rsid w:val="00456669"/>
    <w:pPr>
      <w:tabs>
        <w:tab w:val="center" w:pos="4153"/>
        <w:tab w:val="right" w:pos="8306"/>
      </w:tabs>
    </w:pPr>
  </w:style>
  <w:style w:type="paragraph" w:styleId="BodyTextIndent">
    <w:name w:val="Body Text Indent"/>
    <w:basedOn w:val="Normal"/>
    <w:link w:val="BodyTextIndentChar"/>
    <w:rsid w:val="00456669"/>
    <w:pPr>
      <w:ind w:left="360"/>
    </w:pPr>
    <w:rPr>
      <w:rFonts w:ascii="Arial" w:hAnsi="Arial" w:cs="Arial"/>
      <w:sz w:val="24"/>
      <w:lang w:val="en-IE"/>
    </w:rPr>
  </w:style>
  <w:style w:type="paragraph" w:styleId="BodyText">
    <w:name w:val="Body Text"/>
    <w:basedOn w:val="Normal"/>
    <w:link w:val="BodyTextChar"/>
    <w:rsid w:val="00456669"/>
    <w:rPr>
      <w:rFonts w:ascii="Arial" w:hAnsi="Arial" w:cs="Arial"/>
      <w:sz w:val="24"/>
    </w:rPr>
  </w:style>
  <w:style w:type="paragraph" w:styleId="BodyText2">
    <w:name w:val="Body Text 2"/>
    <w:basedOn w:val="Normal"/>
    <w:rsid w:val="00456669"/>
    <w:pPr>
      <w:jc w:val="both"/>
    </w:pPr>
    <w:rPr>
      <w:rFonts w:ascii="Arial" w:hAnsi="Arial" w:cs="Arial"/>
    </w:rPr>
  </w:style>
  <w:style w:type="paragraph" w:customStyle="1" w:styleId="a">
    <w:name w:val="_"/>
    <w:basedOn w:val="Normal"/>
    <w:rsid w:val="00456669"/>
    <w:pPr>
      <w:widowControl w:val="0"/>
      <w:ind w:left="720" w:hanging="720"/>
    </w:pPr>
    <w:rPr>
      <w:snapToGrid w:val="0"/>
      <w:sz w:val="24"/>
      <w:lang w:val="en-US" w:eastAsia="en-US"/>
    </w:rPr>
  </w:style>
  <w:style w:type="character" w:styleId="Strong">
    <w:name w:val="Strong"/>
    <w:basedOn w:val="DefaultParagraphFont"/>
    <w:qFormat/>
    <w:rsid w:val="00456669"/>
    <w:rPr>
      <w:b/>
    </w:rPr>
  </w:style>
  <w:style w:type="paragraph" w:styleId="BodyTextIndent2">
    <w:name w:val="Body Text Indent 2"/>
    <w:basedOn w:val="Normal"/>
    <w:rsid w:val="00456669"/>
    <w:pPr>
      <w:ind w:left="283"/>
    </w:pPr>
    <w:rPr>
      <w:rFonts w:ascii="Arial" w:hAnsi="Arial" w:cs="Arial"/>
      <w:sz w:val="22"/>
      <w:szCs w:val="22"/>
    </w:rPr>
  </w:style>
  <w:style w:type="paragraph" w:styleId="BodyTextIndent3">
    <w:name w:val="Body Text Indent 3"/>
    <w:basedOn w:val="Normal"/>
    <w:rsid w:val="00456669"/>
    <w:pPr>
      <w:ind w:left="1440" w:hanging="1440"/>
    </w:pPr>
    <w:rPr>
      <w:rFonts w:ascii="Arial" w:hAnsi="Arial" w:cs="Arial"/>
      <w:sz w:val="24"/>
    </w:rPr>
  </w:style>
  <w:style w:type="paragraph" w:styleId="BodyText3">
    <w:name w:val="Body Text 3"/>
    <w:basedOn w:val="Normal"/>
    <w:rsid w:val="00456669"/>
    <w:pPr>
      <w:ind w:right="26"/>
    </w:pPr>
    <w:rPr>
      <w:rFonts w:ascii="Arial" w:hAnsi="Arial" w:cs="Arial"/>
      <w:sz w:val="24"/>
      <w:szCs w:val="22"/>
    </w:rPr>
  </w:style>
  <w:style w:type="character" w:styleId="Hyperlink">
    <w:name w:val="Hyperlink"/>
    <w:basedOn w:val="DefaultParagraphFont"/>
    <w:rsid w:val="00456669"/>
    <w:rPr>
      <w:color w:val="0000FF"/>
      <w:u w:val="single"/>
    </w:rPr>
  </w:style>
  <w:style w:type="paragraph" w:styleId="NormalWeb">
    <w:name w:val="Normal (Web)"/>
    <w:basedOn w:val="Normal"/>
    <w:rsid w:val="00456669"/>
    <w:rPr>
      <w:rFonts w:ascii="Verdana, Helvetica" w:hAnsi="Verdana, Helvetica"/>
      <w:lang w:eastAsia="en-US"/>
    </w:rPr>
  </w:style>
  <w:style w:type="paragraph" w:styleId="BalloonText">
    <w:name w:val="Balloon Text"/>
    <w:basedOn w:val="Normal"/>
    <w:semiHidden/>
    <w:rsid w:val="00456669"/>
    <w:rPr>
      <w:rFonts w:ascii="Tahoma" w:hAnsi="Tahoma" w:cs="Tahoma"/>
      <w:sz w:val="16"/>
      <w:szCs w:val="16"/>
    </w:rPr>
  </w:style>
  <w:style w:type="character" w:styleId="CommentReference">
    <w:name w:val="annotation reference"/>
    <w:basedOn w:val="DefaultParagraphFont"/>
    <w:semiHidden/>
    <w:rsid w:val="00456669"/>
    <w:rPr>
      <w:sz w:val="16"/>
      <w:szCs w:val="16"/>
    </w:rPr>
  </w:style>
  <w:style w:type="paragraph" w:styleId="CommentText">
    <w:name w:val="annotation text"/>
    <w:basedOn w:val="Normal"/>
    <w:semiHidden/>
    <w:rsid w:val="00456669"/>
  </w:style>
  <w:style w:type="paragraph" w:styleId="CommentSubject">
    <w:name w:val="annotation subject"/>
    <w:basedOn w:val="CommentText"/>
    <w:next w:val="CommentText"/>
    <w:semiHidden/>
    <w:rsid w:val="00456669"/>
    <w:rPr>
      <w:b/>
      <w:bCs/>
    </w:rPr>
  </w:style>
  <w:style w:type="paragraph" w:styleId="Salutation">
    <w:name w:val="Salutation"/>
    <w:basedOn w:val="Normal"/>
    <w:rsid w:val="00456669"/>
    <w:rPr>
      <w:sz w:val="24"/>
      <w:lang w:eastAsia="en-US"/>
    </w:rPr>
  </w:style>
  <w:style w:type="paragraph" w:customStyle="1" w:styleId="CharCharCharCharCharCharCharChar">
    <w:name w:val="Char Char Char Char Char Char Char Char"/>
    <w:basedOn w:val="Normal"/>
    <w:rsid w:val="00456669"/>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1A6697"/>
    <w:pPr>
      <w:ind w:left="720"/>
    </w:pPr>
  </w:style>
  <w:style w:type="character" w:customStyle="1" w:styleId="BodyTextIndentChar">
    <w:name w:val="Body Text Indent Char"/>
    <w:basedOn w:val="DefaultParagraphFont"/>
    <w:link w:val="BodyTextIndent"/>
    <w:rsid w:val="000A7F65"/>
    <w:rPr>
      <w:rFonts w:ascii="Arial" w:hAnsi="Arial" w:cs="Arial"/>
      <w:sz w:val="24"/>
      <w:lang w:eastAsia="en-GB"/>
    </w:rPr>
  </w:style>
  <w:style w:type="character" w:customStyle="1" w:styleId="BodyTextChar">
    <w:name w:val="Body Text Char"/>
    <w:basedOn w:val="DefaultParagraphFont"/>
    <w:link w:val="BodyText"/>
    <w:rsid w:val="000A7F65"/>
    <w:rPr>
      <w:rFonts w:ascii="Arial" w:hAnsi="Arial" w:cs="Arial"/>
      <w:sz w:val="24"/>
      <w:lang w:val="en-GB" w:eastAsia="en-GB"/>
    </w:rPr>
  </w:style>
  <w:style w:type="paragraph" w:styleId="FootnoteText">
    <w:name w:val="footnote text"/>
    <w:basedOn w:val="Normal"/>
    <w:link w:val="FootnoteTextChar"/>
    <w:uiPriority w:val="99"/>
    <w:semiHidden/>
    <w:unhideWhenUsed/>
    <w:rsid w:val="000A7F65"/>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0A7F65"/>
    <w:rPr>
      <w:rFonts w:ascii="Calibri" w:eastAsia="Calibri" w:hAnsi="Calibri"/>
      <w:lang w:val="en-GB" w:eastAsia="en-US"/>
    </w:rPr>
  </w:style>
  <w:style w:type="character" w:styleId="FootnoteReference">
    <w:name w:val="footnote reference"/>
    <w:uiPriority w:val="99"/>
    <w:semiHidden/>
    <w:unhideWhenUsed/>
    <w:rsid w:val="000A7F65"/>
    <w:rPr>
      <w:vertAlign w:val="superscript"/>
    </w:rPr>
  </w:style>
  <w:style w:type="table" w:styleId="TableGrid">
    <w:name w:val="Table Grid"/>
    <w:basedOn w:val="TableNormal"/>
    <w:rsid w:val="006A1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679845249">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tte.faherty@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4802</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31691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Colette Murray</cp:lastModifiedBy>
  <cp:revision>5</cp:revision>
  <cp:lastPrinted>2011-06-21T11:59:00Z</cp:lastPrinted>
  <dcterms:created xsi:type="dcterms:W3CDTF">2018-06-05T16:26:00Z</dcterms:created>
  <dcterms:modified xsi:type="dcterms:W3CDTF">2018-06-11T08:54:00Z</dcterms:modified>
</cp:coreProperties>
</file>