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054A5612" w:rsidR="00514546" w:rsidRPr="000F3B87" w:rsidRDefault="000F3B87" w:rsidP="000F3B87">
      <w:pPr>
        <w:ind w:left="-1276"/>
        <w:jc w:val="center"/>
        <w:rPr>
          <w:rFonts w:ascii="Arial" w:hAnsi="Arial" w:cs="Arial"/>
          <w:b/>
          <w:iCs/>
        </w:rPr>
      </w:pPr>
      <w:r w:rsidRPr="000F3B87">
        <w:rPr>
          <w:rFonts w:ascii="Arial" w:hAnsi="Arial" w:cs="Arial"/>
          <w:b/>
          <w:iCs/>
        </w:rPr>
        <w:t xml:space="preserve">G12242 Medical Scientist, Staff Grade, (Virology, Division of Microbiology) Galway University Hospitals, </w:t>
      </w:r>
      <w:r w:rsidRPr="000F3B87">
        <w:rPr>
          <w:rFonts w:ascii="Arial" w:hAnsi="Arial" w:cs="Arial"/>
          <w:b/>
        </w:rPr>
        <w:t>Eolaí Míochaine</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92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564"/>
      </w:tblGrid>
      <w:tr w:rsidR="00CA37DB" w:rsidRPr="00E536CC" w14:paraId="137F7404" w14:textId="77777777" w:rsidTr="004B2104">
        <w:tc>
          <w:tcPr>
            <w:tcW w:w="2364" w:type="dxa"/>
          </w:tcPr>
          <w:p w14:paraId="157BC63E" w14:textId="77777777" w:rsidR="00CA37DB" w:rsidRPr="00E536CC" w:rsidRDefault="00CA37DB" w:rsidP="00CA37DB">
            <w:pPr>
              <w:rPr>
                <w:rFonts w:asciiTheme="minorHAnsi" w:hAnsiTheme="minorHAnsi" w:cstheme="minorHAnsi"/>
                <w:b/>
                <w:bCs/>
                <w:sz w:val="22"/>
                <w:szCs w:val="22"/>
                <w:highlight w:val="yellow"/>
              </w:rPr>
            </w:pPr>
            <w:r w:rsidRPr="00E536CC">
              <w:rPr>
                <w:rFonts w:asciiTheme="minorHAnsi" w:hAnsiTheme="minorHAnsi" w:cstheme="minorHAnsi"/>
                <w:b/>
                <w:bCs/>
                <w:sz w:val="22"/>
                <w:szCs w:val="22"/>
              </w:rPr>
              <w:t>Job Title and Grade</w:t>
            </w:r>
          </w:p>
        </w:tc>
        <w:tc>
          <w:tcPr>
            <w:tcW w:w="8564" w:type="dxa"/>
          </w:tcPr>
          <w:p w14:paraId="0FEF1F8A" w14:textId="1D095BDF" w:rsidR="009753E4" w:rsidRPr="00E536CC" w:rsidRDefault="000F3B87" w:rsidP="009753E4">
            <w:pPr>
              <w:tabs>
                <w:tab w:val="left" w:pos="283"/>
              </w:tabs>
              <w:rPr>
                <w:rFonts w:asciiTheme="minorHAnsi" w:hAnsiTheme="minorHAnsi" w:cstheme="minorHAnsi"/>
                <w:iCs/>
                <w:sz w:val="22"/>
                <w:szCs w:val="22"/>
              </w:rPr>
            </w:pPr>
            <w:bookmarkStart w:id="0" w:name="_Hlk230252208"/>
            <w:r>
              <w:rPr>
                <w:rFonts w:asciiTheme="minorHAnsi" w:hAnsiTheme="minorHAnsi" w:cstheme="minorHAnsi"/>
                <w:iCs/>
                <w:sz w:val="22"/>
                <w:szCs w:val="22"/>
              </w:rPr>
              <w:t xml:space="preserve">G12242 </w:t>
            </w:r>
            <w:r w:rsidR="009753E4" w:rsidRPr="00E536CC">
              <w:rPr>
                <w:rFonts w:asciiTheme="minorHAnsi" w:hAnsiTheme="minorHAnsi" w:cstheme="minorHAnsi"/>
                <w:iCs/>
                <w:sz w:val="22"/>
                <w:szCs w:val="22"/>
              </w:rPr>
              <w:t>Medical Scientist, Staff Grade, (Virology, Division of Microbiology)</w:t>
            </w:r>
            <w:r>
              <w:rPr>
                <w:rFonts w:asciiTheme="minorHAnsi" w:hAnsiTheme="minorHAnsi" w:cstheme="minorHAnsi"/>
                <w:iCs/>
                <w:sz w:val="22"/>
                <w:szCs w:val="22"/>
              </w:rPr>
              <w:t xml:space="preserve"> Galway University Hospitals, </w:t>
            </w:r>
            <w:r w:rsidRPr="000F3B87">
              <w:rPr>
                <w:rFonts w:asciiTheme="minorHAnsi" w:hAnsiTheme="minorHAnsi" w:cstheme="minorHAnsi"/>
                <w:sz w:val="22"/>
                <w:szCs w:val="22"/>
              </w:rPr>
              <w:t>Eolaí Míochaine</w:t>
            </w:r>
          </w:p>
          <w:p w14:paraId="77A1C13F" w14:textId="63999BEA" w:rsidR="00CA37DB" w:rsidRPr="00E536CC" w:rsidRDefault="009753E4" w:rsidP="009753E4">
            <w:pPr>
              <w:keepNext/>
              <w:tabs>
                <w:tab w:val="left" w:pos="-720"/>
                <w:tab w:val="left" w:pos="0"/>
                <w:tab w:val="left" w:pos="720"/>
              </w:tabs>
              <w:suppressAutoHyphens/>
              <w:jc w:val="both"/>
              <w:outlineLvl w:val="6"/>
              <w:rPr>
                <w:rFonts w:asciiTheme="minorHAnsi" w:hAnsiTheme="minorHAnsi" w:cstheme="minorHAnsi"/>
                <w:b/>
                <w:iCs/>
                <w:spacing w:val="-3"/>
                <w:sz w:val="22"/>
                <w:szCs w:val="22"/>
                <w:lang w:eastAsia="en-US"/>
              </w:rPr>
            </w:pPr>
            <w:bookmarkStart w:id="1" w:name="_Hlk230250926"/>
            <w:bookmarkEnd w:id="0"/>
            <w:r w:rsidRPr="00E536CC">
              <w:rPr>
                <w:rFonts w:asciiTheme="minorHAnsi" w:hAnsiTheme="minorHAnsi" w:cstheme="minorHAnsi"/>
                <w:iCs/>
                <w:sz w:val="22"/>
                <w:szCs w:val="22"/>
              </w:rPr>
              <w:t>(Grade Code: 3875)</w:t>
            </w:r>
            <w:bookmarkEnd w:id="1"/>
          </w:p>
        </w:tc>
      </w:tr>
      <w:tr w:rsidR="00CA37DB" w:rsidRPr="00E536CC" w14:paraId="022B5D62" w14:textId="77777777" w:rsidTr="004B2104">
        <w:tc>
          <w:tcPr>
            <w:tcW w:w="2364" w:type="dxa"/>
          </w:tcPr>
          <w:p w14:paraId="1B92871C" w14:textId="77777777" w:rsidR="00CA37DB" w:rsidRPr="00E536CC" w:rsidRDefault="00CA37DB" w:rsidP="00CA37DB">
            <w:pPr>
              <w:rPr>
                <w:rFonts w:asciiTheme="minorHAnsi" w:hAnsiTheme="minorHAnsi" w:cstheme="minorHAnsi"/>
                <w:b/>
                <w:bCs/>
                <w:sz w:val="22"/>
                <w:szCs w:val="22"/>
                <w:highlight w:val="yellow"/>
              </w:rPr>
            </w:pPr>
            <w:r w:rsidRPr="00E536CC">
              <w:rPr>
                <w:rFonts w:asciiTheme="minorHAnsi" w:hAnsiTheme="minorHAnsi" w:cstheme="minorHAnsi"/>
                <w:b/>
                <w:bCs/>
                <w:sz w:val="22"/>
                <w:szCs w:val="22"/>
              </w:rPr>
              <w:t>Campaign Reference</w:t>
            </w:r>
          </w:p>
        </w:tc>
        <w:tc>
          <w:tcPr>
            <w:tcW w:w="8564" w:type="dxa"/>
          </w:tcPr>
          <w:p w14:paraId="5F5605DA" w14:textId="53B9253C" w:rsidR="00CA37DB" w:rsidRPr="00E536CC" w:rsidRDefault="009753E4" w:rsidP="00CA37DB">
            <w:pPr>
              <w:rPr>
                <w:rFonts w:asciiTheme="minorHAnsi" w:hAnsiTheme="minorHAnsi" w:cstheme="minorHAnsi"/>
                <w:iCs/>
                <w:sz w:val="22"/>
                <w:szCs w:val="22"/>
              </w:rPr>
            </w:pPr>
            <w:r w:rsidRPr="00E536CC">
              <w:rPr>
                <w:rFonts w:asciiTheme="minorHAnsi" w:hAnsiTheme="minorHAnsi" w:cstheme="minorHAnsi"/>
                <w:iCs/>
                <w:sz w:val="22"/>
                <w:szCs w:val="22"/>
              </w:rPr>
              <w:t>G12242</w:t>
            </w:r>
          </w:p>
        </w:tc>
      </w:tr>
      <w:tr w:rsidR="00CA37DB" w:rsidRPr="00E536CC" w14:paraId="54DEBCA6" w14:textId="77777777" w:rsidTr="004B2104">
        <w:tc>
          <w:tcPr>
            <w:tcW w:w="2364" w:type="dxa"/>
          </w:tcPr>
          <w:p w14:paraId="54AA1C44"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 xml:space="preserve">Applications </w:t>
            </w:r>
          </w:p>
        </w:tc>
        <w:tc>
          <w:tcPr>
            <w:tcW w:w="8564" w:type="dxa"/>
          </w:tcPr>
          <w:p w14:paraId="1D0B483B" w14:textId="77777777" w:rsidR="00CA37DB" w:rsidRPr="00E536CC" w:rsidRDefault="00CA37DB" w:rsidP="00CA37DB">
            <w:pPr>
              <w:rPr>
                <w:rFonts w:asciiTheme="minorHAnsi" w:hAnsiTheme="minorHAnsi" w:cstheme="minorHAnsi"/>
                <w:b/>
                <w:iCs/>
                <w:sz w:val="28"/>
                <w:szCs w:val="28"/>
              </w:rPr>
            </w:pPr>
            <w:r w:rsidRPr="00E536CC">
              <w:rPr>
                <w:rFonts w:asciiTheme="minorHAnsi" w:hAnsiTheme="minorHAnsi" w:cstheme="minorHAnsi"/>
                <w:b/>
                <w:sz w:val="28"/>
                <w:szCs w:val="28"/>
              </w:rPr>
              <w:t>Applications must be submitted via Rezoomo only.  Applications received in any other way will not be accepted.  There will be no exceptions made</w:t>
            </w:r>
          </w:p>
        </w:tc>
      </w:tr>
      <w:tr w:rsidR="00CA37DB" w:rsidRPr="00E536CC" w14:paraId="680F799B" w14:textId="77777777" w:rsidTr="004B2104">
        <w:tc>
          <w:tcPr>
            <w:tcW w:w="2364" w:type="dxa"/>
          </w:tcPr>
          <w:p w14:paraId="7FF81580"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Remuneration</w:t>
            </w:r>
          </w:p>
          <w:p w14:paraId="6B5DD099" w14:textId="77777777" w:rsidR="00CA37DB" w:rsidRPr="00E536CC" w:rsidRDefault="00CA37DB" w:rsidP="00CA37DB">
            <w:pPr>
              <w:rPr>
                <w:rFonts w:asciiTheme="minorHAnsi" w:hAnsiTheme="minorHAnsi" w:cstheme="minorHAnsi"/>
                <w:b/>
                <w:bCs/>
                <w:sz w:val="22"/>
                <w:szCs w:val="22"/>
              </w:rPr>
            </w:pPr>
          </w:p>
          <w:p w14:paraId="09187C97" w14:textId="77777777" w:rsidR="00CA37DB" w:rsidRPr="00E536CC" w:rsidRDefault="00CA37DB" w:rsidP="00CA37DB">
            <w:pPr>
              <w:rPr>
                <w:rFonts w:asciiTheme="minorHAnsi" w:hAnsiTheme="minorHAnsi" w:cstheme="minorHAnsi"/>
                <w:b/>
                <w:bCs/>
                <w:sz w:val="22"/>
                <w:szCs w:val="22"/>
              </w:rPr>
            </w:pPr>
          </w:p>
        </w:tc>
        <w:tc>
          <w:tcPr>
            <w:tcW w:w="8564" w:type="dxa"/>
          </w:tcPr>
          <w:p w14:paraId="0B705BD7" w14:textId="10B83C0D" w:rsidR="00CA37DB" w:rsidRPr="00E536CC" w:rsidRDefault="00CA37DB" w:rsidP="00CA37DB">
            <w:pPr>
              <w:spacing w:after="120"/>
              <w:jc w:val="both"/>
              <w:rPr>
                <w:rFonts w:asciiTheme="minorHAnsi" w:hAnsiTheme="minorHAnsi" w:cstheme="minorHAnsi"/>
                <w:sz w:val="22"/>
                <w:szCs w:val="22"/>
              </w:rPr>
            </w:pPr>
            <w:r w:rsidRPr="00E536CC">
              <w:rPr>
                <w:rFonts w:asciiTheme="minorHAnsi" w:hAnsiTheme="minorHAnsi" w:cstheme="minorHAnsi"/>
                <w:sz w:val="22"/>
                <w:szCs w:val="22"/>
              </w:rPr>
              <w:t xml:space="preserve">The salary scale for the post at </w:t>
            </w:r>
            <w:r w:rsidR="009753E4" w:rsidRPr="00E536CC">
              <w:rPr>
                <w:rFonts w:asciiTheme="minorHAnsi" w:hAnsiTheme="minorHAnsi" w:cstheme="minorHAnsi"/>
                <w:sz w:val="22"/>
                <w:szCs w:val="22"/>
              </w:rPr>
              <w:t>01/02/2026</w:t>
            </w:r>
            <w:r w:rsidRPr="00E536CC">
              <w:rPr>
                <w:rFonts w:asciiTheme="minorHAnsi" w:hAnsiTheme="minorHAnsi" w:cstheme="minorHAnsi"/>
                <w:sz w:val="22"/>
                <w:szCs w:val="22"/>
              </w:rPr>
              <w:t xml:space="preserve"> is: </w:t>
            </w:r>
          </w:p>
          <w:p w14:paraId="78191F2B" w14:textId="44134418" w:rsidR="00CA37DB" w:rsidRPr="00E536CC" w:rsidRDefault="009753E4" w:rsidP="00CA37DB">
            <w:pPr>
              <w:spacing w:after="120"/>
              <w:contextualSpacing/>
              <w:rPr>
                <w:rFonts w:asciiTheme="minorHAnsi" w:hAnsiTheme="minorHAnsi" w:cstheme="minorHAnsi"/>
                <w:bCs/>
                <w:iCs/>
                <w:sz w:val="22"/>
                <w:szCs w:val="22"/>
              </w:rPr>
            </w:pPr>
            <w:r w:rsidRPr="00E536CC">
              <w:rPr>
                <w:rFonts w:asciiTheme="minorHAnsi" w:hAnsiTheme="minorHAnsi" w:cstheme="minorHAnsi"/>
                <w:bCs/>
                <w:iCs/>
                <w:sz w:val="22"/>
                <w:szCs w:val="22"/>
              </w:rPr>
              <w:t>44,831 46,494 49,130 50,383 51,586 54,504 56,463 58,468 60,516 62,575 64,638 66,719 68,814 70,931 72,991 74,404LSI</w:t>
            </w:r>
          </w:p>
          <w:p w14:paraId="322833BF" w14:textId="77777777" w:rsidR="009753E4" w:rsidRPr="00E536CC" w:rsidRDefault="009753E4" w:rsidP="00CA37DB">
            <w:pPr>
              <w:spacing w:after="120"/>
              <w:contextualSpacing/>
              <w:rPr>
                <w:rFonts w:asciiTheme="minorHAnsi" w:hAnsiTheme="minorHAnsi" w:cstheme="minorHAnsi"/>
                <w:bCs/>
                <w:iCs/>
                <w:color w:val="FF0000"/>
                <w:sz w:val="22"/>
                <w:szCs w:val="22"/>
              </w:rPr>
            </w:pPr>
          </w:p>
          <w:p w14:paraId="78F3113D" w14:textId="06E476B3" w:rsidR="00CA37DB" w:rsidRPr="00E536CC" w:rsidRDefault="007D2702" w:rsidP="00CA37DB">
            <w:pPr>
              <w:spacing w:after="120"/>
              <w:contextualSpacing/>
              <w:rPr>
                <w:rFonts w:asciiTheme="minorHAnsi" w:hAnsiTheme="minorHAnsi" w:cstheme="minorHAnsi"/>
                <w:bCs/>
                <w:iCs/>
                <w:color w:val="0000FF"/>
                <w:sz w:val="22"/>
                <w:szCs w:val="22"/>
                <w:u w:val="single"/>
              </w:rPr>
            </w:pPr>
            <w:hyperlink r:id="rId15" w:history="1">
              <w:r w:rsidR="00CA37DB" w:rsidRPr="00E536CC">
                <w:rPr>
                  <w:rFonts w:asciiTheme="minorHAnsi" w:hAnsiTheme="minorHAnsi" w:cstheme="minorHAnsi"/>
                  <w:bCs/>
                  <w:iCs/>
                  <w:color w:val="0000FF"/>
                  <w:sz w:val="22"/>
                  <w:szCs w:val="22"/>
                  <w:u w:val="single"/>
                </w:rPr>
                <w:t>https://healthservice.hse.ie/staff/benefits-services/pay/pay-scales.html</w:t>
              </w:r>
            </w:hyperlink>
          </w:p>
          <w:p w14:paraId="1FE95975" w14:textId="77777777" w:rsidR="00CA37DB" w:rsidRPr="00E536CC" w:rsidRDefault="00CA37DB" w:rsidP="00CA37DB">
            <w:pPr>
              <w:spacing w:after="120"/>
              <w:contextualSpacing/>
              <w:rPr>
                <w:rFonts w:asciiTheme="minorHAnsi" w:hAnsiTheme="minorHAnsi" w:cstheme="minorHAnsi"/>
                <w:sz w:val="22"/>
                <w:szCs w:val="22"/>
              </w:rPr>
            </w:pPr>
            <w:r w:rsidRPr="00E536CC">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 xml:space="preserve">HSE Guidelines on Terms and Conditions of Employment provides additional information. </w:t>
            </w:r>
            <w:hyperlink r:id="rId16" w:history="1">
              <w:r w:rsidRPr="00E536CC">
                <w:rPr>
                  <w:rFonts w:asciiTheme="minorHAnsi" w:hAnsiTheme="minorHAnsi" w:cstheme="minorHAnsi"/>
                  <w:color w:val="0000FF"/>
                  <w:sz w:val="22"/>
                  <w:szCs w:val="22"/>
                  <w:u w:val="single"/>
                </w:rPr>
                <w:t>https://www2.healthservice.hse.ie/organisation/national-pppgs/guidelines-on-terms-and-conditions-of-employment/</w:t>
              </w:r>
            </w:hyperlink>
          </w:p>
          <w:p w14:paraId="303B2537" w14:textId="77777777" w:rsidR="00CA37DB" w:rsidRPr="00E536CC" w:rsidRDefault="00CA37DB" w:rsidP="00CA37DB">
            <w:pPr>
              <w:spacing w:after="120"/>
              <w:contextualSpacing/>
              <w:rPr>
                <w:rFonts w:asciiTheme="minorHAnsi" w:hAnsiTheme="minorHAnsi" w:cstheme="minorHAnsi"/>
                <w:bCs/>
                <w:iCs/>
                <w:sz w:val="22"/>
                <w:szCs w:val="22"/>
              </w:rPr>
            </w:pPr>
          </w:p>
        </w:tc>
      </w:tr>
      <w:tr w:rsidR="00CA37DB" w:rsidRPr="00E536CC" w14:paraId="00F15E8B" w14:textId="77777777" w:rsidTr="004B2104">
        <w:tc>
          <w:tcPr>
            <w:tcW w:w="2364" w:type="dxa"/>
          </w:tcPr>
          <w:p w14:paraId="34B92C37" w14:textId="77777777" w:rsidR="00CA37DB" w:rsidRPr="00E536CC" w:rsidRDefault="00CA37DB" w:rsidP="00CA37DB">
            <w:pPr>
              <w:rPr>
                <w:rFonts w:asciiTheme="minorHAnsi" w:hAnsiTheme="minorHAnsi" w:cstheme="minorHAnsi"/>
                <w:b/>
                <w:bCs/>
                <w:sz w:val="22"/>
                <w:szCs w:val="22"/>
                <w:highlight w:val="yellow"/>
              </w:rPr>
            </w:pPr>
            <w:r w:rsidRPr="00E536CC">
              <w:rPr>
                <w:rFonts w:asciiTheme="minorHAnsi" w:hAnsiTheme="minorHAnsi" w:cstheme="minorHAnsi"/>
                <w:b/>
                <w:bCs/>
                <w:sz w:val="22"/>
                <w:szCs w:val="22"/>
              </w:rPr>
              <w:t>Closing Date</w:t>
            </w:r>
          </w:p>
        </w:tc>
        <w:tc>
          <w:tcPr>
            <w:tcW w:w="8564" w:type="dxa"/>
          </w:tcPr>
          <w:p w14:paraId="3EE20BF4" w14:textId="115106A4" w:rsidR="00CA37DB" w:rsidRPr="00E536CC" w:rsidRDefault="007D2702" w:rsidP="00CA37DB">
            <w:pPr>
              <w:rPr>
                <w:rFonts w:asciiTheme="minorHAnsi" w:hAnsiTheme="minorHAnsi" w:cstheme="minorHAnsi"/>
                <w:iCs/>
                <w:sz w:val="22"/>
                <w:szCs w:val="22"/>
              </w:rPr>
            </w:pPr>
            <w:r>
              <w:rPr>
                <w:rFonts w:asciiTheme="minorHAnsi" w:hAnsiTheme="minorHAnsi" w:cstheme="minorHAnsi"/>
                <w:iCs/>
                <w:sz w:val="22"/>
                <w:szCs w:val="22"/>
              </w:rPr>
              <w:t>10am on the 4</w:t>
            </w:r>
            <w:r w:rsidRPr="007D2702">
              <w:rPr>
                <w:rFonts w:asciiTheme="minorHAnsi" w:hAnsiTheme="minorHAnsi" w:cstheme="minorHAnsi"/>
                <w:iCs/>
                <w:sz w:val="22"/>
                <w:szCs w:val="22"/>
                <w:vertAlign w:val="superscript"/>
              </w:rPr>
              <w:t>th</w:t>
            </w:r>
            <w:r>
              <w:rPr>
                <w:rFonts w:asciiTheme="minorHAnsi" w:hAnsiTheme="minorHAnsi" w:cstheme="minorHAnsi"/>
                <w:iCs/>
                <w:sz w:val="22"/>
                <w:szCs w:val="22"/>
              </w:rPr>
              <w:t xml:space="preserve"> of June</w:t>
            </w:r>
            <w:r w:rsidR="001A7FD1">
              <w:rPr>
                <w:rFonts w:asciiTheme="minorHAnsi" w:hAnsiTheme="minorHAnsi" w:cstheme="minorHAnsi"/>
                <w:iCs/>
                <w:sz w:val="22"/>
                <w:szCs w:val="22"/>
              </w:rPr>
              <w:t xml:space="preserve"> 2026</w:t>
            </w:r>
            <w:r>
              <w:rPr>
                <w:rFonts w:asciiTheme="minorHAnsi" w:hAnsiTheme="minorHAnsi" w:cstheme="minorHAnsi"/>
                <w:iCs/>
                <w:sz w:val="22"/>
                <w:szCs w:val="22"/>
              </w:rPr>
              <w:t xml:space="preserve"> via rezoomo</w:t>
            </w:r>
          </w:p>
        </w:tc>
      </w:tr>
      <w:tr w:rsidR="00CA37DB" w:rsidRPr="00E536CC" w14:paraId="4827B0DD" w14:textId="77777777" w:rsidTr="004B2104">
        <w:tc>
          <w:tcPr>
            <w:tcW w:w="2364" w:type="dxa"/>
          </w:tcPr>
          <w:p w14:paraId="46C4B83D"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Proposed Interview Date (s)</w:t>
            </w:r>
          </w:p>
        </w:tc>
        <w:tc>
          <w:tcPr>
            <w:tcW w:w="8564" w:type="dxa"/>
          </w:tcPr>
          <w:p w14:paraId="03DCC96B" w14:textId="77777777" w:rsidR="00CA37DB" w:rsidRPr="00E536CC" w:rsidRDefault="00CA37DB" w:rsidP="00CA37DB">
            <w:pPr>
              <w:rPr>
                <w:rFonts w:asciiTheme="minorHAnsi" w:hAnsiTheme="minorHAnsi" w:cstheme="minorHAnsi"/>
                <w:iCs/>
                <w:sz w:val="22"/>
                <w:szCs w:val="22"/>
              </w:rPr>
            </w:pPr>
            <w:r w:rsidRPr="00E536CC">
              <w:rPr>
                <w:rFonts w:asciiTheme="minorHAnsi" w:hAnsiTheme="minorHAnsi" w:cstheme="minorHAnsi"/>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E536CC" w14:paraId="00C79DBC" w14:textId="77777777" w:rsidTr="004B2104">
        <w:tc>
          <w:tcPr>
            <w:tcW w:w="2364" w:type="dxa"/>
          </w:tcPr>
          <w:p w14:paraId="35B8E175"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Taking up Appointment</w:t>
            </w:r>
          </w:p>
        </w:tc>
        <w:tc>
          <w:tcPr>
            <w:tcW w:w="8564" w:type="dxa"/>
          </w:tcPr>
          <w:p w14:paraId="10AE10CF" w14:textId="77777777" w:rsidR="00CA37DB" w:rsidRPr="00E536CC" w:rsidRDefault="00CA37DB" w:rsidP="00CA37DB">
            <w:pPr>
              <w:rPr>
                <w:rFonts w:asciiTheme="minorHAnsi" w:hAnsiTheme="minorHAnsi" w:cstheme="minorHAnsi"/>
                <w:iCs/>
                <w:sz w:val="22"/>
                <w:szCs w:val="22"/>
              </w:rPr>
            </w:pPr>
            <w:r w:rsidRPr="00E536CC">
              <w:rPr>
                <w:rFonts w:asciiTheme="minorHAnsi" w:hAnsiTheme="minorHAnsi" w:cstheme="minorHAnsi"/>
                <w:iCs/>
                <w:sz w:val="22"/>
                <w:szCs w:val="22"/>
              </w:rPr>
              <w:t xml:space="preserve">To be agreed at job offer stage </w:t>
            </w:r>
          </w:p>
        </w:tc>
      </w:tr>
      <w:tr w:rsidR="00CA37DB" w:rsidRPr="00E536CC" w14:paraId="1E352375" w14:textId="77777777" w:rsidTr="004B2104">
        <w:tc>
          <w:tcPr>
            <w:tcW w:w="2364" w:type="dxa"/>
          </w:tcPr>
          <w:p w14:paraId="04FAE22F"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Organisational Area</w:t>
            </w:r>
          </w:p>
        </w:tc>
        <w:tc>
          <w:tcPr>
            <w:tcW w:w="8564" w:type="dxa"/>
          </w:tcPr>
          <w:p w14:paraId="27C3D0FC" w14:textId="77777777" w:rsidR="00CA37DB" w:rsidRPr="00E536CC" w:rsidRDefault="00CA37DB" w:rsidP="00CA37DB">
            <w:pPr>
              <w:rPr>
                <w:rFonts w:asciiTheme="minorHAnsi" w:hAnsiTheme="minorHAnsi" w:cstheme="minorHAnsi"/>
                <w:sz w:val="22"/>
                <w:szCs w:val="22"/>
              </w:rPr>
            </w:pPr>
            <w:r w:rsidRPr="00E536CC">
              <w:rPr>
                <w:rFonts w:asciiTheme="minorHAnsi" w:hAnsiTheme="minorHAnsi" w:cstheme="minorHAnsi"/>
                <w:iCs/>
                <w:sz w:val="22"/>
                <w:szCs w:val="22"/>
              </w:rPr>
              <w:t>HSE West &amp; North West</w:t>
            </w:r>
          </w:p>
        </w:tc>
      </w:tr>
      <w:tr w:rsidR="00CA37DB" w:rsidRPr="00E536CC" w14:paraId="38CA4302" w14:textId="77777777" w:rsidTr="004B2104">
        <w:tc>
          <w:tcPr>
            <w:tcW w:w="2364" w:type="dxa"/>
          </w:tcPr>
          <w:p w14:paraId="779DF3C3"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Location of Post</w:t>
            </w:r>
          </w:p>
        </w:tc>
        <w:tc>
          <w:tcPr>
            <w:tcW w:w="8564" w:type="dxa"/>
          </w:tcPr>
          <w:p w14:paraId="41462244" w14:textId="77777777" w:rsidR="00EF03D8" w:rsidRPr="00E536CC" w:rsidRDefault="00EF03D8" w:rsidP="00EF03D8">
            <w:pPr>
              <w:rPr>
                <w:rFonts w:asciiTheme="minorHAnsi" w:hAnsiTheme="minorHAnsi" w:cstheme="minorHAnsi"/>
                <w:iCs/>
                <w:sz w:val="22"/>
                <w:szCs w:val="22"/>
              </w:rPr>
            </w:pPr>
            <w:r w:rsidRPr="00E536CC">
              <w:rPr>
                <w:rFonts w:asciiTheme="minorHAnsi" w:hAnsiTheme="minorHAnsi" w:cstheme="minorHAnsi"/>
                <w:iCs/>
                <w:sz w:val="22"/>
                <w:szCs w:val="22"/>
              </w:rPr>
              <w:t>Virology Laboratory, Division of Microbiology, Galway University Hospitals.</w:t>
            </w:r>
          </w:p>
          <w:p w14:paraId="3A9D6A03" w14:textId="77777777" w:rsidR="00EF03D8" w:rsidRPr="00E536CC" w:rsidRDefault="00EF03D8" w:rsidP="00EF03D8">
            <w:pPr>
              <w:rPr>
                <w:rFonts w:asciiTheme="minorHAnsi" w:hAnsiTheme="minorHAnsi" w:cstheme="minorHAnsi"/>
                <w:iCs/>
                <w:sz w:val="22"/>
                <w:szCs w:val="22"/>
              </w:rPr>
            </w:pPr>
          </w:p>
          <w:p w14:paraId="43F8D0BA" w14:textId="77777777" w:rsidR="00EF03D8" w:rsidRPr="00E536CC" w:rsidRDefault="00EF03D8" w:rsidP="00EF03D8">
            <w:pPr>
              <w:rPr>
                <w:rFonts w:asciiTheme="minorHAnsi" w:hAnsiTheme="minorHAnsi" w:cstheme="minorHAnsi"/>
                <w:iCs/>
                <w:sz w:val="22"/>
                <w:szCs w:val="22"/>
              </w:rPr>
            </w:pPr>
            <w:r w:rsidRPr="00E536CC">
              <w:rPr>
                <w:rFonts w:asciiTheme="minorHAnsi" w:hAnsiTheme="minorHAnsi" w:cstheme="minorHAnsi"/>
                <w:iCs/>
                <w:sz w:val="22"/>
                <w:szCs w:val="22"/>
              </w:rPr>
              <w:t>Permanent Post</w:t>
            </w:r>
          </w:p>
          <w:p w14:paraId="3B6C4F08" w14:textId="77777777" w:rsidR="00EF03D8" w:rsidRPr="00E536CC" w:rsidRDefault="00EF03D8" w:rsidP="00EF03D8">
            <w:pPr>
              <w:rPr>
                <w:rFonts w:asciiTheme="minorHAnsi" w:hAnsiTheme="minorHAnsi" w:cstheme="minorHAnsi"/>
                <w:i/>
                <w:iCs/>
                <w:color w:val="FF0000"/>
                <w:sz w:val="22"/>
                <w:szCs w:val="22"/>
              </w:rPr>
            </w:pPr>
          </w:p>
          <w:p w14:paraId="259AA575" w14:textId="19B27F49" w:rsidR="00CA37DB" w:rsidRPr="00E536CC" w:rsidRDefault="00EF03D8" w:rsidP="00CA37DB">
            <w:pPr>
              <w:rPr>
                <w:rFonts w:asciiTheme="minorHAnsi" w:hAnsiTheme="minorHAnsi" w:cstheme="minorHAnsi"/>
                <w:iCs/>
                <w:color w:val="FF0000"/>
                <w:sz w:val="22"/>
                <w:szCs w:val="22"/>
              </w:rPr>
            </w:pPr>
            <w:r w:rsidRPr="00E536CC">
              <w:rPr>
                <w:rFonts w:asciiTheme="minorHAnsi" w:hAnsiTheme="minorHAnsi" w:cstheme="minorHAnsi"/>
                <w:color w:val="000000"/>
                <w:sz w:val="22"/>
                <w:szCs w:val="22"/>
              </w:rPr>
              <w:t xml:space="preserve">A panel may be formed as a result of this campaign for </w:t>
            </w:r>
            <w:r w:rsidRPr="00E536CC">
              <w:rPr>
                <w:rFonts w:asciiTheme="minorHAnsi" w:hAnsiTheme="minorHAnsi" w:cstheme="minorHAnsi"/>
                <w:iCs/>
                <w:sz w:val="22"/>
                <w:szCs w:val="22"/>
              </w:rPr>
              <w:t>Staff Grade Medical Scientist, Virology Department, Division of Microbiology, Galway University Hospitals</w:t>
            </w:r>
            <w:r w:rsidRPr="00E536CC">
              <w:rPr>
                <w:rFonts w:asciiTheme="minorHAnsi" w:hAnsiTheme="minorHAnsi" w:cstheme="minorHAnsi"/>
                <w:color w:val="000000"/>
                <w:sz w:val="22"/>
                <w:szCs w:val="22"/>
              </w:rPr>
              <w:t xml:space="preserve"> from which current and future, permanent and specified purpose vacancies of full or part-time duration may be filled.</w:t>
            </w:r>
          </w:p>
        </w:tc>
      </w:tr>
      <w:tr w:rsidR="00CA37DB" w:rsidRPr="00E536CC" w14:paraId="5C9AC3DE" w14:textId="77777777" w:rsidTr="004B2104">
        <w:trPr>
          <w:trHeight w:val="478"/>
        </w:trPr>
        <w:tc>
          <w:tcPr>
            <w:tcW w:w="2364" w:type="dxa"/>
          </w:tcPr>
          <w:p w14:paraId="427984D5"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Informal Enquiries</w:t>
            </w:r>
          </w:p>
        </w:tc>
        <w:tc>
          <w:tcPr>
            <w:tcW w:w="8564" w:type="dxa"/>
          </w:tcPr>
          <w:p w14:paraId="3F8936F1" w14:textId="77777777" w:rsidR="00EF03D8" w:rsidRPr="00E536CC" w:rsidRDefault="00EF03D8" w:rsidP="00EF03D8">
            <w:pPr>
              <w:rPr>
                <w:rFonts w:asciiTheme="minorHAnsi" w:hAnsiTheme="minorHAnsi" w:cstheme="minorHAnsi"/>
                <w:iCs/>
                <w:sz w:val="22"/>
                <w:szCs w:val="22"/>
              </w:rPr>
            </w:pPr>
            <w:r w:rsidRPr="00E536CC">
              <w:rPr>
                <w:rFonts w:asciiTheme="minorHAnsi" w:hAnsiTheme="minorHAnsi" w:cstheme="minorHAnsi"/>
                <w:iCs/>
                <w:sz w:val="22"/>
                <w:szCs w:val="22"/>
              </w:rPr>
              <w:t>Ms. Joanne King, Chief Medical Scientist, Virology Department, UHG</w:t>
            </w:r>
          </w:p>
          <w:p w14:paraId="0FFC88D4" w14:textId="77777777" w:rsidR="00EF03D8" w:rsidRPr="00E536CC" w:rsidRDefault="00EF03D8" w:rsidP="00EF03D8">
            <w:pPr>
              <w:rPr>
                <w:rStyle w:val="Hyperlink"/>
                <w:rFonts w:asciiTheme="minorHAnsi" w:hAnsiTheme="minorHAnsi" w:cstheme="minorHAnsi"/>
                <w:sz w:val="22"/>
                <w:szCs w:val="22"/>
                <w:u w:val="none"/>
              </w:rPr>
            </w:pPr>
            <w:r w:rsidRPr="00E536CC">
              <w:rPr>
                <w:rFonts w:asciiTheme="minorHAnsi" w:hAnsiTheme="minorHAnsi" w:cstheme="minorHAnsi"/>
                <w:iCs/>
                <w:sz w:val="22"/>
                <w:szCs w:val="22"/>
              </w:rPr>
              <w:t>Tel: 091 544575 Email:</w:t>
            </w:r>
            <w:r w:rsidRPr="00E536CC">
              <w:rPr>
                <w:rFonts w:asciiTheme="minorHAnsi" w:hAnsiTheme="minorHAnsi" w:cstheme="minorHAnsi"/>
                <w:iCs/>
                <w:color w:val="FF0000"/>
                <w:sz w:val="22"/>
                <w:szCs w:val="22"/>
              </w:rPr>
              <w:t xml:space="preserve"> </w:t>
            </w:r>
            <w:hyperlink r:id="rId17" w:history="1">
              <w:r w:rsidRPr="00E536CC">
                <w:rPr>
                  <w:rStyle w:val="Hyperlink"/>
                  <w:rFonts w:asciiTheme="minorHAnsi" w:hAnsiTheme="minorHAnsi" w:cstheme="minorHAnsi"/>
                  <w:iCs/>
                  <w:sz w:val="22"/>
                  <w:szCs w:val="22"/>
                  <w:u w:val="none"/>
                </w:rPr>
                <w:t>joannem.king@hse.ie</w:t>
              </w:r>
            </w:hyperlink>
          </w:p>
          <w:p w14:paraId="17135B1A" w14:textId="432E88B1" w:rsidR="00CA37DB" w:rsidRPr="00E536CC" w:rsidRDefault="00CA37DB" w:rsidP="00CA37DB">
            <w:pPr>
              <w:rPr>
                <w:rFonts w:asciiTheme="minorHAnsi" w:hAnsiTheme="minorHAnsi" w:cstheme="minorHAnsi"/>
                <w:iCs/>
                <w:sz w:val="22"/>
                <w:szCs w:val="22"/>
              </w:rPr>
            </w:pPr>
            <w:r w:rsidRPr="00E536CC">
              <w:rPr>
                <w:rFonts w:asciiTheme="minorHAnsi" w:hAnsiTheme="minorHAnsi" w:cstheme="minorHAnsi"/>
                <w:iCs/>
                <w:sz w:val="22"/>
                <w:szCs w:val="22"/>
              </w:rPr>
              <w:lastRenderedPageBreak/>
              <w:t>We welcome enquiries specific to the role.</w:t>
            </w:r>
          </w:p>
        </w:tc>
      </w:tr>
      <w:tr w:rsidR="00CA37DB" w:rsidRPr="00E536CC" w14:paraId="634F4A6A" w14:textId="77777777" w:rsidTr="004B2104">
        <w:tc>
          <w:tcPr>
            <w:tcW w:w="2364" w:type="dxa"/>
          </w:tcPr>
          <w:p w14:paraId="38590A2B"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lastRenderedPageBreak/>
              <w:t>Details of Service</w:t>
            </w:r>
          </w:p>
          <w:p w14:paraId="4AE7EA63" w14:textId="77777777" w:rsidR="00CA37DB" w:rsidRPr="00E536CC" w:rsidRDefault="00CA37DB" w:rsidP="00CA37DB">
            <w:pPr>
              <w:rPr>
                <w:rFonts w:asciiTheme="minorHAnsi" w:hAnsiTheme="minorHAnsi" w:cstheme="minorHAnsi"/>
                <w:b/>
                <w:bCs/>
                <w:color w:val="FF0000"/>
                <w:sz w:val="22"/>
                <w:szCs w:val="22"/>
              </w:rPr>
            </w:pPr>
          </w:p>
        </w:tc>
        <w:tc>
          <w:tcPr>
            <w:tcW w:w="8564" w:type="dxa"/>
          </w:tcPr>
          <w:p w14:paraId="3E17BED8" w14:textId="77777777" w:rsidR="00CA37DB" w:rsidRPr="00E536CC" w:rsidRDefault="00CA37DB" w:rsidP="00CA37DB">
            <w:pPr>
              <w:rPr>
                <w:rFonts w:asciiTheme="minorHAnsi" w:hAnsiTheme="minorHAnsi" w:cstheme="minorHAnsi"/>
                <w:sz w:val="22"/>
                <w:szCs w:val="22"/>
              </w:rPr>
            </w:pPr>
            <w:r w:rsidRPr="00E536CC">
              <w:rPr>
                <w:rFonts w:asciiTheme="minorHAnsi" w:hAnsiTheme="minorHAnsi" w:cstheme="minorHAns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CA37DB" w:rsidRPr="00E536CC" w:rsidRDefault="00CA37DB" w:rsidP="00CA37DB">
            <w:pPr>
              <w:rPr>
                <w:rFonts w:asciiTheme="minorHAnsi" w:hAnsiTheme="minorHAnsi" w:cstheme="minorHAnsi"/>
                <w:sz w:val="22"/>
                <w:szCs w:val="22"/>
              </w:rPr>
            </w:pPr>
          </w:p>
          <w:p w14:paraId="37423698" w14:textId="77777777" w:rsidR="00CA37DB" w:rsidRPr="00E536CC" w:rsidRDefault="00CA37DB" w:rsidP="00CA37DB">
            <w:pPr>
              <w:rPr>
                <w:rFonts w:asciiTheme="minorHAnsi" w:hAnsiTheme="minorHAnsi" w:cstheme="minorHAnsi"/>
                <w:sz w:val="22"/>
                <w:szCs w:val="22"/>
              </w:rPr>
            </w:pPr>
            <w:r w:rsidRPr="00E536CC">
              <w:rPr>
                <w:rFonts w:asciiTheme="minorHAnsi" w:hAnsiTheme="minorHAnsi" w:cstheme="minorHAns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E536CC" w:rsidRDefault="00CA37DB" w:rsidP="00CA37DB">
            <w:pPr>
              <w:rPr>
                <w:rFonts w:asciiTheme="minorHAnsi" w:hAnsiTheme="minorHAnsi" w:cstheme="minorHAnsi"/>
                <w:sz w:val="22"/>
                <w:szCs w:val="22"/>
              </w:rPr>
            </w:pPr>
          </w:p>
          <w:p w14:paraId="4C48BC15"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E536CC" w:rsidRDefault="00CA37DB" w:rsidP="00CA37DB">
            <w:pPr>
              <w:jc w:val="both"/>
              <w:rPr>
                <w:rFonts w:asciiTheme="minorHAnsi" w:hAnsiTheme="minorHAnsi" w:cstheme="minorHAnsi"/>
                <w:sz w:val="22"/>
                <w:szCs w:val="22"/>
              </w:rPr>
            </w:pPr>
          </w:p>
          <w:p w14:paraId="2CBB773E" w14:textId="77777777" w:rsidR="00CA37DB" w:rsidRPr="00E536CC" w:rsidRDefault="00CA37DB" w:rsidP="006E618B">
            <w:pPr>
              <w:numPr>
                <w:ilvl w:val="0"/>
                <w:numId w:val="28"/>
              </w:numPr>
              <w:rPr>
                <w:rFonts w:asciiTheme="minorHAnsi" w:hAnsiTheme="minorHAnsi" w:cstheme="minorHAnsi"/>
                <w:sz w:val="22"/>
                <w:szCs w:val="22"/>
              </w:rPr>
            </w:pPr>
            <w:r w:rsidRPr="00E536CC">
              <w:rPr>
                <w:rFonts w:asciiTheme="minorHAnsi" w:hAnsiTheme="minorHAnsi" w:cstheme="minorHAnsi"/>
                <w:sz w:val="22"/>
                <w:szCs w:val="22"/>
              </w:rPr>
              <w:t>The provision of a regional wide clinical/care service under an integrated governance framework and providing the care group lens across the region/nationally.</w:t>
            </w:r>
          </w:p>
          <w:p w14:paraId="2EDA5639" w14:textId="77777777" w:rsidR="00CA37DB" w:rsidRPr="00E536CC" w:rsidRDefault="00CA37DB" w:rsidP="006E618B">
            <w:pPr>
              <w:numPr>
                <w:ilvl w:val="0"/>
                <w:numId w:val="28"/>
              </w:numPr>
              <w:ind w:left="714" w:hanging="357"/>
              <w:rPr>
                <w:rFonts w:asciiTheme="minorHAnsi" w:hAnsiTheme="minorHAnsi" w:cstheme="minorHAnsi"/>
                <w:sz w:val="22"/>
                <w:szCs w:val="22"/>
              </w:rPr>
            </w:pPr>
            <w:r w:rsidRPr="00E536CC">
              <w:rPr>
                <w:rFonts w:asciiTheme="minorHAnsi" w:hAnsiTheme="minorHAnsi" w:cstheme="minorHAns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E536CC" w:rsidRDefault="00CA37DB" w:rsidP="006E618B">
            <w:pPr>
              <w:numPr>
                <w:ilvl w:val="0"/>
                <w:numId w:val="28"/>
              </w:numPr>
              <w:rPr>
                <w:rFonts w:asciiTheme="minorHAnsi" w:hAnsiTheme="minorHAnsi" w:cstheme="minorHAnsi"/>
                <w:sz w:val="22"/>
                <w:szCs w:val="22"/>
              </w:rPr>
            </w:pPr>
            <w:r w:rsidRPr="00E536CC">
              <w:rPr>
                <w:rFonts w:asciiTheme="minorHAnsi" w:hAnsiTheme="minorHAnsi" w:cstheme="minorHAnsi"/>
                <w:sz w:val="22"/>
                <w:szCs w:val="22"/>
              </w:rPr>
              <w:t xml:space="preserve">Risk stratification of patients to ensure that higher risk patients are dealt with at the most appropriate facility within the NoC. </w:t>
            </w:r>
          </w:p>
          <w:p w14:paraId="41859F3C" w14:textId="77777777" w:rsidR="00CA37DB" w:rsidRPr="00E536CC" w:rsidRDefault="00CA37DB" w:rsidP="006E618B">
            <w:pPr>
              <w:numPr>
                <w:ilvl w:val="0"/>
                <w:numId w:val="28"/>
              </w:numPr>
              <w:rPr>
                <w:rFonts w:asciiTheme="minorHAnsi" w:hAnsiTheme="minorHAnsi" w:cstheme="minorHAnsi"/>
                <w:sz w:val="22"/>
                <w:szCs w:val="22"/>
              </w:rPr>
            </w:pPr>
            <w:r w:rsidRPr="00E536CC">
              <w:rPr>
                <w:rFonts w:asciiTheme="minorHAnsi" w:hAnsiTheme="minorHAnsi" w:cstheme="minorHAnsi"/>
                <w:sz w:val="22"/>
                <w:szCs w:val="22"/>
              </w:rPr>
              <w:t xml:space="preserve">Quality assurance on the basis of one integrated service, although operating at different geographical sites; this will require data to be pooled across the NoC. </w:t>
            </w:r>
          </w:p>
          <w:p w14:paraId="3E3A87AE" w14:textId="77777777" w:rsidR="00CA37DB" w:rsidRPr="00E536CC" w:rsidRDefault="00CA37DB" w:rsidP="006E618B">
            <w:pPr>
              <w:numPr>
                <w:ilvl w:val="0"/>
                <w:numId w:val="28"/>
              </w:numPr>
              <w:rPr>
                <w:rFonts w:asciiTheme="minorHAnsi" w:hAnsiTheme="minorHAnsi" w:cstheme="minorHAnsi"/>
                <w:sz w:val="22"/>
                <w:szCs w:val="22"/>
              </w:rPr>
            </w:pPr>
            <w:r w:rsidRPr="00E536CC">
              <w:rPr>
                <w:rFonts w:asciiTheme="minorHAnsi" w:hAnsiTheme="minorHAnsi" w:cstheme="minorHAns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E536CC" w:rsidRDefault="00CA37DB" w:rsidP="006E618B">
            <w:pPr>
              <w:numPr>
                <w:ilvl w:val="0"/>
                <w:numId w:val="28"/>
              </w:numPr>
              <w:rPr>
                <w:rFonts w:asciiTheme="minorHAnsi" w:eastAsia="Verdana" w:hAnsiTheme="minorHAnsi" w:cstheme="minorHAnsi"/>
                <w:sz w:val="22"/>
                <w:szCs w:val="22"/>
              </w:rPr>
            </w:pPr>
            <w:r w:rsidRPr="00E536CC">
              <w:rPr>
                <w:rFonts w:asciiTheme="minorHAnsi" w:eastAsia="Verdana" w:hAnsiTheme="minorHAnsi" w:cstheme="minorHAnsi"/>
                <w:sz w:val="22"/>
                <w:szCs w:val="22"/>
              </w:rPr>
              <w:t>Accountable structures to support high quality education and clinical research, and active engagement with evolving regional academic structures.</w:t>
            </w:r>
          </w:p>
          <w:p w14:paraId="0908A785" w14:textId="77777777" w:rsidR="00CA37DB" w:rsidRPr="00E536CC" w:rsidRDefault="00CA37DB" w:rsidP="00CA37DB">
            <w:pPr>
              <w:ind w:left="720"/>
              <w:contextualSpacing/>
              <w:rPr>
                <w:rFonts w:asciiTheme="minorHAnsi" w:eastAsia="Verdana" w:hAnsiTheme="minorHAnsi" w:cstheme="minorHAnsi"/>
                <w:sz w:val="22"/>
                <w:szCs w:val="22"/>
              </w:rPr>
            </w:pPr>
          </w:p>
          <w:p w14:paraId="2C0F557C" w14:textId="77777777" w:rsidR="00CA37DB" w:rsidRPr="00E536CC" w:rsidRDefault="00CA37DB" w:rsidP="00CA37DB">
            <w:pPr>
              <w:rPr>
                <w:rFonts w:asciiTheme="minorHAnsi" w:eastAsia="Verdana" w:hAnsiTheme="minorHAnsi" w:cstheme="minorHAnsi"/>
                <w:sz w:val="22"/>
                <w:szCs w:val="22"/>
              </w:rPr>
            </w:pPr>
            <w:r w:rsidRPr="00E536CC">
              <w:rPr>
                <w:rFonts w:asciiTheme="minorHAnsi" w:eastAsia="Verdana" w:hAnsiTheme="minorHAnsi" w:cstheme="minorHAnsi"/>
                <w:sz w:val="22"/>
                <w:szCs w:val="22"/>
              </w:rPr>
              <w:t xml:space="preserve">An </w:t>
            </w:r>
            <w:r w:rsidRPr="00E536CC">
              <w:rPr>
                <w:rFonts w:asciiTheme="minorHAnsi" w:eastAsia="Verdana" w:hAnsiTheme="minorHAnsi" w:cstheme="minorHAnsi"/>
                <w:bCs/>
                <w:sz w:val="22"/>
                <w:szCs w:val="22"/>
              </w:rPr>
              <w:t>integrated approach</w:t>
            </w:r>
            <w:r w:rsidRPr="00E536CC">
              <w:rPr>
                <w:rFonts w:asciiTheme="minorHAnsi" w:eastAsia="Verdana" w:hAnsiTheme="minorHAnsi" w:cstheme="minorHAnsi"/>
                <w:b/>
                <w:bCs/>
                <w:sz w:val="22"/>
                <w:szCs w:val="22"/>
              </w:rPr>
              <w:t xml:space="preserve"> </w:t>
            </w:r>
            <w:r w:rsidRPr="00E536CC">
              <w:rPr>
                <w:rFonts w:asciiTheme="minorHAnsi" w:eastAsia="Verdana" w:hAnsiTheme="minorHAnsi" w:cstheme="minorHAnsi"/>
                <w:sz w:val="22"/>
                <w:szCs w:val="22"/>
              </w:rPr>
              <w:t xml:space="preserve">to service delivery which ensures that each IHA in the Region delivers care appropriate to the population needs, resources, facilities and services available. </w:t>
            </w:r>
            <w:r w:rsidRPr="00E536CC">
              <w:rPr>
                <w:rFonts w:asciiTheme="minorHAnsi" w:hAnsiTheme="minorHAnsi" w:cstheme="minorHAnsi"/>
                <w:sz w:val="22"/>
                <w:szCs w:val="22"/>
              </w:rPr>
              <w:t xml:space="preserve">The NoC will work closely with all stakeholders relevant to Network. </w:t>
            </w:r>
          </w:p>
        </w:tc>
      </w:tr>
      <w:tr w:rsidR="00CA37DB" w:rsidRPr="00E536CC" w14:paraId="01EEAE19" w14:textId="77777777" w:rsidTr="004B2104">
        <w:tc>
          <w:tcPr>
            <w:tcW w:w="2364" w:type="dxa"/>
          </w:tcPr>
          <w:p w14:paraId="73E6B293" w14:textId="77777777" w:rsidR="00CA37DB" w:rsidRPr="00E536CC" w:rsidRDefault="00CA37DB" w:rsidP="00CA37DB">
            <w:pPr>
              <w:rPr>
                <w:rFonts w:asciiTheme="minorHAnsi" w:hAnsiTheme="minorHAnsi" w:cstheme="minorHAnsi"/>
                <w:b/>
                <w:bCs/>
                <w:sz w:val="22"/>
                <w:szCs w:val="22"/>
              </w:rPr>
            </w:pPr>
          </w:p>
          <w:p w14:paraId="745DAB15"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Our Mission</w:t>
            </w:r>
          </w:p>
        </w:tc>
        <w:tc>
          <w:tcPr>
            <w:tcW w:w="8564" w:type="dxa"/>
          </w:tcPr>
          <w:p w14:paraId="4879443B" w14:textId="77777777" w:rsidR="00CA37DB" w:rsidRPr="00E536CC" w:rsidRDefault="00CA37DB" w:rsidP="00CA37DB">
            <w:pPr>
              <w:rPr>
                <w:rFonts w:asciiTheme="minorHAnsi" w:hAnsiTheme="minorHAnsi" w:cstheme="minorHAnsi"/>
                <w:color w:val="000000"/>
                <w:sz w:val="22"/>
                <w:szCs w:val="22"/>
                <w:lang w:val="en-IE" w:eastAsia="en-US"/>
              </w:rPr>
            </w:pPr>
            <w:r w:rsidRPr="00E536CC">
              <w:rPr>
                <w:rFonts w:asciiTheme="minorHAnsi" w:hAnsiTheme="minorHAnsi" w:cstheme="minorHAnsi"/>
                <w:bCs/>
                <w:iCs/>
                <w:color w:val="000000"/>
                <w:sz w:val="22"/>
                <w:szCs w:val="22"/>
              </w:rPr>
              <w:t xml:space="preserve"> Our </w:t>
            </w:r>
            <w:r w:rsidRPr="00E536CC">
              <w:rPr>
                <w:rFonts w:asciiTheme="minorHAnsi" w:hAnsiTheme="minorHAnsi" w:cstheme="minorHAnsi"/>
                <w:b/>
                <w:bCs/>
                <w:color w:val="000000"/>
                <w:sz w:val="22"/>
                <w:szCs w:val="22"/>
              </w:rPr>
              <w:t>mission is to ensure that the people of West and North West:</w:t>
            </w:r>
          </w:p>
          <w:p w14:paraId="6F3B7228" w14:textId="77777777" w:rsidR="00CA37DB" w:rsidRPr="00E536CC" w:rsidRDefault="00CA37DB" w:rsidP="006E618B">
            <w:pPr>
              <w:numPr>
                <w:ilvl w:val="0"/>
                <w:numId w:val="29"/>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are supported by accessible health and social care services to live healthier lives,</w:t>
            </w:r>
          </w:p>
          <w:p w14:paraId="569769DB" w14:textId="77777777" w:rsidR="00CA37DB" w:rsidRPr="00E536CC" w:rsidRDefault="00CA37DB" w:rsidP="006E618B">
            <w:pPr>
              <w:numPr>
                <w:ilvl w:val="0"/>
                <w:numId w:val="29"/>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have access to safe, high quality, compassionate, and integrated care, delivered by highly skilled and valued staff,</w:t>
            </w:r>
          </w:p>
          <w:p w14:paraId="09C4E42F" w14:textId="77777777" w:rsidR="00CA37DB" w:rsidRPr="00E536CC" w:rsidRDefault="00CA37DB" w:rsidP="006E618B">
            <w:pPr>
              <w:numPr>
                <w:ilvl w:val="0"/>
                <w:numId w:val="29"/>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E536CC" w:rsidRDefault="00CA37DB" w:rsidP="00CA37DB">
            <w:pPr>
              <w:widowControl w:val="0"/>
              <w:autoSpaceDE w:val="0"/>
              <w:autoSpaceDN w:val="0"/>
              <w:adjustRightInd w:val="0"/>
              <w:rPr>
                <w:rFonts w:asciiTheme="minorHAnsi" w:hAnsiTheme="minorHAnsi" w:cstheme="minorHAnsi"/>
                <w:spacing w:val="9"/>
                <w:sz w:val="22"/>
                <w:szCs w:val="22"/>
              </w:rPr>
            </w:pPr>
            <w:r w:rsidRPr="00E536CC">
              <w:rPr>
                <w:rFonts w:asciiTheme="minorHAnsi" w:hAnsiTheme="minorHAnsi" w:cstheme="minorHAnsi"/>
                <w:bCs/>
                <w:iCs/>
                <w:color w:val="000000"/>
                <w:sz w:val="22"/>
                <w:szCs w:val="22"/>
              </w:rPr>
              <w:t xml:space="preserve"> </w:t>
            </w:r>
          </w:p>
        </w:tc>
      </w:tr>
      <w:tr w:rsidR="00CA37DB" w:rsidRPr="00E536CC" w14:paraId="1CF47418" w14:textId="77777777" w:rsidTr="004B2104">
        <w:tc>
          <w:tcPr>
            <w:tcW w:w="2364" w:type="dxa"/>
          </w:tcPr>
          <w:p w14:paraId="1302EFC8"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Our Values</w:t>
            </w:r>
          </w:p>
          <w:p w14:paraId="72B57756" w14:textId="77777777" w:rsidR="00CA37DB" w:rsidRPr="00E536CC" w:rsidRDefault="00CA37DB" w:rsidP="00CA37DB">
            <w:pPr>
              <w:jc w:val="right"/>
              <w:rPr>
                <w:rFonts w:asciiTheme="minorHAnsi" w:hAnsiTheme="minorHAnsi" w:cstheme="minorHAnsi"/>
                <w:sz w:val="22"/>
                <w:szCs w:val="22"/>
              </w:rPr>
            </w:pPr>
          </w:p>
        </w:tc>
        <w:tc>
          <w:tcPr>
            <w:tcW w:w="8564" w:type="dxa"/>
          </w:tcPr>
          <w:p w14:paraId="36B01A79" w14:textId="77777777" w:rsidR="00CA37DB" w:rsidRPr="00E536CC" w:rsidRDefault="00CA37DB" w:rsidP="00CA37DB">
            <w:pPr>
              <w:autoSpaceDE w:val="0"/>
              <w:autoSpaceDN w:val="0"/>
              <w:adjustRightInd w:val="0"/>
              <w:rPr>
                <w:rFonts w:asciiTheme="minorHAnsi" w:hAnsiTheme="minorHAnsi" w:cstheme="minorHAnsi"/>
                <w:color w:val="000000"/>
                <w:sz w:val="22"/>
                <w:szCs w:val="22"/>
              </w:rPr>
            </w:pPr>
            <w:r w:rsidRPr="00E536CC">
              <w:rPr>
                <w:rFonts w:asciiTheme="minorHAnsi" w:hAnsiTheme="minorHAnsi" w:cstheme="minorHAnsi"/>
                <w:color w:val="1F1F1F"/>
                <w:sz w:val="22"/>
                <w:szCs w:val="22"/>
                <w:shd w:val="clear" w:color="auto" w:fill="FFFFFF"/>
              </w:rPr>
              <w:t xml:space="preserve">The HSE's values of </w:t>
            </w:r>
            <w:r w:rsidRPr="00E536CC">
              <w:rPr>
                <w:rFonts w:asciiTheme="minorHAnsi" w:hAnsiTheme="minorHAnsi" w:cstheme="minorHAnsi"/>
                <w:color w:val="040C28"/>
                <w:sz w:val="22"/>
                <w:szCs w:val="22"/>
              </w:rPr>
              <w:t>Care, Compassion, Trust and Learning</w:t>
            </w:r>
            <w:r w:rsidRPr="00E536CC">
              <w:rPr>
                <w:rFonts w:asciiTheme="minorHAnsi" w:hAnsiTheme="minorHAnsi" w:cstheme="minorHAns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E536CC" w14:paraId="0855B13E" w14:textId="77777777" w:rsidTr="004B2104">
        <w:tc>
          <w:tcPr>
            <w:tcW w:w="2364" w:type="dxa"/>
          </w:tcPr>
          <w:p w14:paraId="691671EA"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t>Reasonable Accommodations</w:t>
            </w:r>
          </w:p>
        </w:tc>
        <w:tc>
          <w:tcPr>
            <w:tcW w:w="8564" w:type="dxa"/>
          </w:tcPr>
          <w:p w14:paraId="1D1D1CDD" w14:textId="084A1A79" w:rsidR="00CA37DB" w:rsidRPr="00E536CC" w:rsidRDefault="00CA37DB" w:rsidP="00CA37DB">
            <w:pPr>
              <w:spacing w:line="276" w:lineRule="auto"/>
              <w:rPr>
                <w:rFonts w:asciiTheme="minorHAnsi" w:eastAsia="Calibri" w:hAnsiTheme="minorHAnsi" w:cstheme="minorHAnsi"/>
                <w:sz w:val="22"/>
                <w:szCs w:val="22"/>
                <w:lang w:eastAsia="en-US"/>
              </w:rPr>
            </w:pPr>
            <w:r w:rsidRPr="00E536CC">
              <w:rPr>
                <w:rFonts w:asciiTheme="minorHAnsi" w:hAnsiTheme="minorHAnsi" w:cstheme="minorHAnsi"/>
                <w:sz w:val="22"/>
                <w:szCs w:val="22"/>
              </w:rPr>
              <w:t xml:space="preserve">Candidates who require a Reasonable Accommodation/s to support their participation, at any stage, in the recruitment and selection process, should email </w:t>
            </w:r>
            <w:r w:rsidR="00EF03D8" w:rsidRPr="00E536CC">
              <w:rPr>
                <w:rFonts w:asciiTheme="minorHAnsi" w:hAnsiTheme="minorHAnsi" w:cstheme="minorHAnsi"/>
                <w:sz w:val="22"/>
                <w:szCs w:val="22"/>
              </w:rPr>
              <w:t>Galway University Hospitals</w:t>
            </w:r>
            <w:r w:rsidRPr="00E536CC">
              <w:rPr>
                <w:rFonts w:asciiTheme="minorHAnsi" w:hAnsiTheme="minorHAnsi" w:cstheme="minorHAnsi"/>
                <w:sz w:val="22"/>
                <w:szCs w:val="22"/>
              </w:rPr>
              <w:t xml:space="preserve">, Recruitment Department </w:t>
            </w:r>
            <w:hyperlink r:id="rId18" w:history="1">
              <w:r w:rsidR="00EF03D8" w:rsidRPr="00E536CC">
                <w:rPr>
                  <w:rStyle w:val="Hyperlink"/>
                  <w:rFonts w:asciiTheme="minorHAnsi" w:hAnsiTheme="minorHAnsi" w:cstheme="minorHAnsi"/>
                  <w:sz w:val="22"/>
                  <w:szCs w:val="22"/>
                </w:rPr>
                <w:t>Recruit.guh@hse.ie</w:t>
              </w:r>
            </w:hyperlink>
            <w:r w:rsidRPr="00E536CC">
              <w:rPr>
                <w:rFonts w:asciiTheme="minorHAnsi" w:hAnsiTheme="minorHAnsi" w:cstheme="minorHAnsi"/>
                <w:sz w:val="22"/>
                <w:szCs w:val="22"/>
              </w:rPr>
              <w:t xml:space="preserve"> </w:t>
            </w:r>
          </w:p>
          <w:p w14:paraId="00E9119F" w14:textId="77777777" w:rsidR="00CA37DB" w:rsidRPr="00E536CC" w:rsidRDefault="00CA37DB" w:rsidP="00CA37DB">
            <w:pPr>
              <w:autoSpaceDE w:val="0"/>
              <w:autoSpaceDN w:val="0"/>
              <w:adjustRightInd w:val="0"/>
              <w:rPr>
                <w:rFonts w:asciiTheme="minorHAnsi" w:hAnsiTheme="minorHAnsi" w:cstheme="minorHAnsi"/>
                <w:color w:val="1F1F1F"/>
                <w:sz w:val="22"/>
                <w:szCs w:val="22"/>
                <w:shd w:val="clear" w:color="auto" w:fill="FFFFFF"/>
              </w:rPr>
            </w:pPr>
          </w:p>
        </w:tc>
      </w:tr>
      <w:tr w:rsidR="00CA37DB" w:rsidRPr="00E536CC" w14:paraId="24F1754B" w14:textId="77777777" w:rsidTr="004B2104">
        <w:tc>
          <w:tcPr>
            <w:tcW w:w="2364" w:type="dxa"/>
          </w:tcPr>
          <w:p w14:paraId="5A7D5F01" w14:textId="77777777" w:rsidR="00CA37DB" w:rsidRPr="00E536CC" w:rsidRDefault="00CA37DB" w:rsidP="00CA37DB">
            <w:pPr>
              <w:rPr>
                <w:rFonts w:asciiTheme="minorHAnsi" w:hAnsiTheme="minorHAnsi" w:cstheme="minorHAnsi"/>
                <w:b/>
                <w:bCs/>
                <w:sz w:val="22"/>
                <w:szCs w:val="22"/>
                <w:highlight w:val="yellow"/>
              </w:rPr>
            </w:pPr>
            <w:r w:rsidRPr="00E536CC">
              <w:rPr>
                <w:rFonts w:asciiTheme="minorHAnsi" w:hAnsiTheme="minorHAnsi" w:cstheme="minorHAnsi"/>
                <w:b/>
                <w:bCs/>
                <w:sz w:val="22"/>
                <w:szCs w:val="22"/>
              </w:rPr>
              <w:t>Reporting Relationship</w:t>
            </w:r>
          </w:p>
        </w:tc>
        <w:tc>
          <w:tcPr>
            <w:tcW w:w="8564" w:type="dxa"/>
          </w:tcPr>
          <w:p w14:paraId="5E0946E4" w14:textId="639E3763" w:rsidR="00CA37DB" w:rsidRPr="00E536CC" w:rsidRDefault="00EF03D8" w:rsidP="00EF03D8">
            <w:pPr>
              <w:rPr>
                <w:rFonts w:asciiTheme="minorHAnsi" w:hAnsiTheme="minorHAnsi" w:cstheme="minorHAnsi"/>
                <w:iCs/>
                <w:sz w:val="22"/>
                <w:szCs w:val="22"/>
              </w:rPr>
            </w:pPr>
            <w:r w:rsidRPr="00E536CC">
              <w:rPr>
                <w:rFonts w:asciiTheme="minorHAnsi" w:hAnsiTheme="minorHAnsi" w:cstheme="minorHAnsi"/>
                <w:iCs/>
                <w:sz w:val="22"/>
                <w:szCs w:val="22"/>
              </w:rPr>
              <w:t>The person appointed shall report to the Chief Medical Scientist/ Laboratory Manager in line with the departmental reporting structures.</w:t>
            </w:r>
          </w:p>
        </w:tc>
      </w:tr>
      <w:tr w:rsidR="00CA37DB" w:rsidRPr="00E536CC" w14:paraId="224DD70A" w14:textId="77777777" w:rsidTr="004B2104">
        <w:tc>
          <w:tcPr>
            <w:tcW w:w="2364" w:type="dxa"/>
          </w:tcPr>
          <w:p w14:paraId="5E2D7744" w14:textId="77777777" w:rsidR="00CA37DB" w:rsidRPr="00E536CC" w:rsidRDefault="00CA37DB" w:rsidP="00CA37DB">
            <w:pPr>
              <w:rPr>
                <w:rFonts w:asciiTheme="minorHAnsi" w:hAnsiTheme="minorHAnsi" w:cstheme="minorHAnsi"/>
                <w:b/>
                <w:bCs/>
                <w:sz w:val="22"/>
                <w:szCs w:val="22"/>
              </w:rPr>
            </w:pPr>
            <w:r w:rsidRPr="00E536CC">
              <w:rPr>
                <w:rFonts w:asciiTheme="minorHAnsi" w:hAnsiTheme="minorHAnsi" w:cstheme="minorHAnsi"/>
                <w:b/>
                <w:bCs/>
                <w:sz w:val="22"/>
                <w:szCs w:val="22"/>
              </w:rPr>
              <w:lastRenderedPageBreak/>
              <w:t>Key Working Relationships</w:t>
            </w:r>
          </w:p>
          <w:p w14:paraId="11454E50" w14:textId="77777777" w:rsidR="00CA37DB" w:rsidRPr="00E536CC" w:rsidRDefault="00CA37DB" w:rsidP="00CA37DB">
            <w:pPr>
              <w:rPr>
                <w:rFonts w:asciiTheme="minorHAnsi" w:hAnsiTheme="minorHAnsi" w:cstheme="minorHAnsi"/>
                <w:b/>
                <w:bCs/>
                <w:sz w:val="22"/>
                <w:szCs w:val="22"/>
                <w:highlight w:val="yellow"/>
              </w:rPr>
            </w:pPr>
          </w:p>
        </w:tc>
        <w:tc>
          <w:tcPr>
            <w:tcW w:w="8564" w:type="dxa"/>
          </w:tcPr>
          <w:p w14:paraId="09732B39" w14:textId="7520A962" w:rsidR="00CA37DB" w:rsidRPr="00E536CC" w:rsidRDefault="00EF03D8" w:rsidP="00CA37DB">
            <w:pPr>
              <w:rPr>
                <w:rFonts w:asciiTheme="minorHAnsi" w:hAnsiTheme="minorHAnsi" w:cstheme="minorHAnsi"/>
                <w:iCs/>
                <w:color w:val="000099"/>
                <w:sz w:val="22"/>
                <w:szCs w:val="22"/>
                <w:highlight w:val="yellow"/>
              </w:rPr>
            </w:pPr>
            <w:r w:rsidRPr="00E536CC">
              <w:rPr>
                <w:rFonts w:asciiTheme="minorHAnsi" w:hAnsiTheme="minorHAnsi" w:cstheme="minorHAnsi"/>
                <w:iCs/>
                <w:sz w:val="22"/>
                <w:szCs w:val="22"/>
              </w:rPr>
              <w:t xml:space="preserve">Training is performed by Medical Scientists within the Virology Department under the instruction and supervision of the Chief Medical Scientist, Specialist and Senior Medical Scientists. </w:t>
            </w:r>
          </w:p>
        </w:tc>
      </w:tr>
      <w:tr w:rsidR="00DD1090" w:rsidRPr="00E536CC" w14:paraId="7BBECECF" w14:textId="77777777" w:rsidTr="004B2104">
        <w:tc>
          <w:tcPr>
            <w:tcW w:w="2364" w:type="dxa"/>
          </w:tcPr>
          <w:p w14:paraId="1F3F705A" w14:textId="77777777" w:rsidR="00DD1090" w:rsidRPr="00E536CC" w:rsidRDefault="00DD1090" w:rsidP="00DD1090">
            <w:pPr>
              <w:rPr>
                <w:rFonts w:asciiTheme="minorHAnsi" w:hAnsiTheme="minorHAnsi" w:cstheme="minorHAnsi"/>
                <w:b/>
                <w:bCs/>
                <w:sz w:val="22"/>
                <w:szCs w:val="22"/>
              </w:rPr>
            </w:pPr>
            <w:r w:rsidRPr="00E536CC">
              <w:rPr>
                <w:rFonts w:asciiTheme="minorHAnsi" w:hAnsiTheme="minorHAnsi" w:cstheme="minorHAnsi"/>
                <w:b/>
                <w:bCs/>
                <w:sz w:val="22"/>
                <w:szCs w:val="22"/>
              </w:rPr>
              <w:t xml:space="preserve">Purpose of the Post </w:t>
            </w:r>
          </w:p>
          <w:p w14:paraId="5FC5FEBD" w14:textId="77777777" w:rsidR="00DD1090" w:rsidRPr="00E536CC" w:rsidRDefault="00DD1090" w:rsidP="00DD1090">
            <w:pPr>
              <w:rPr>
                <w:rFonts w:asciiTheme="minorHAnsi" w:hAnsiTheme="minorHAnsi" w:cstheme="minorHAnsi"/>
                <w:b/>
                <w:bCs/>
                <w:sz w:val="22"/>
                <w:szCs w:val="22"/>
              </w:rPr>
            </w:pPr>
          </w:p>
        </w:tc>
        <w:tc>
          <w:tcPr>
            <w:tcW w:w="8564" w:type="dxa"/>
          </w:tcPr>
          <w:p w14:paraId="18800710" w14:textId="77777777" w:rsidR="00DD1090" w:rsidRPr="00E536CC" w:rsidRDefault="00DD1090" w:rsidP="00DD1090">
            <w:pPr>
              <w:numPr>
                <w:ilvl w:val="0"/>
                <w:numId w:val="33"/>
              </w:numPr>
              <w:rPr>
                <w:rFonts w:asciiTheme="minorHAnsi" w:hAnsiTheme="minorHAnsi" w:cstheme="minorHAnsi"/>
                <w:iCs/>
                <w:sz w:val="22"/>
                <w:szCs w:val="22"/>
              </w:rPr>
            </w:pPr>
            <w:r w:rsidRPr="00E536CC">
              <w:rPr>
                <w:rFonts w:asciiTheme="minorHAnsi" w:hAnsiTheme="minorHAnsi" w:cstheme="minorHAnsi"/>
                <w:iCs/>
                <w:sz w:val="22"/>
                <w:szCs w:val="22"/>
              </w:rPr>
              <w:t>In co-operation with the Chief Medical Scientist, Consultant Head of Department, and other laboratory staff, perform routine, specialised and research development work in the Virology department to the highest professional standards.</w:t>
            </w:r>
          </w:p>
          <w:p w14:paraId="029BA6EA" w14:textId="77777777" w:rsidR="00DD1090" w:rsidRPr="00E536CC" w:rsidRDefault="00DD1090" w:rsidP="00DD1090">
            <w:pPr>
              <w:numPr>
                <w:ilvl w:val="0"/>
                <w:numId w:val="33"/>
              </w:numPr>
              <w:rPr>
                <w:rFonts w:asciiTheme="minorHAnsi" w:hAnsiTheme="minorHAnsi" w:cstheme="minorHAnsi"/>
                <w:sz w:val="22"/>
                <w:szCs w:val="22"/>
              </w:rPr>
            </w:pPr>
            <w:r w:rsidRPr="00E536CC">
              <w:rPr>
                <w:rFonts w:asciiTheme="minorHAnsi" w:hAnsiTheme="minorHAnsi" w:cstheme="minorHAnsi"/>
                <w:sz w:val="22"/>
                <w:szCs w:val="22"/>
                <w:lang w:val="en-US"/>
              </w:rPr>
              <w:t>To perform his/ her duties under the general direction of the senior Medical Scientist and Chief Medical Scientist in the Virology Department.</w:t>
            </w:r>
          </w:p>
          <w:p w14:paraId="49CA94E4" w14:textId="205E674C" w:rsidR="00DD1090" w:rsidRPr="00E536CC" w:rsidRDefault="00DD1090" w:rsidP="00DD1090">
            <w:pPr>
              <w:rPr>
                <w:rFonts w:asciiTheme="minorHAnsi" w:hAnsiTheme="minorHAnsi" w:cstheme="minorHAnsi"/>
                <w:iCs/>
                <w:color w:val="FF0000"/>
                <w:sz w:val="22"/>
                <w:szCs w:val="22"/>
              </w:rPr>
            </w:pPr>
          </w:p>
        </w:tc>
      </w:tr>
      <w:tr w:rsidR="00DD1090" w:rsidRPr="00E536CC" w14:paraId="677BC31F" w14:textId="77777777" w:rsidTr="004B2104">
        <w:tc>
          <w:tcPr>
            <w:tcW w:w="2364" w:type="dxa"/>
          </w:tcPr>
          <w:p w14:paraId="6210CF30" w14:textId="77777777" w:rsidR="00DD1090" w:rsidRPr="00E536CC" w:rsidRDefault="00DD1090" w:rsidP="00DD1090">
            <w:pPr>
              <w:rPr>
                <w:rFonts w:asciiTheme="minorHAnsi" w:hAnsiTheme="minorHAnsi" w:cstheme="minorHAnsi"/>
                <w:b/>
                <w:bCs/>
                <w:sz w:val="22"/>
                <w:szCs w:val="22"/>
              </w:rPr>
            </w:pPr>
            <w:r w:rsidRPr="00E536CC">
              <w:rPr>
                <w:rFonts w:asciiTheme="minorHAnsi" w:hAnsiTheme="minorHAnsi" w:cstheme="minorHAnsi"/>
                <w:b/>
                <w:bCs/>
                <w:sz w:val="22"/>
                <w:szCs w:val="22"/>
              </w:rPr>
              <w:t>Principal Duties and Responsibilities</w:t>
            </w:r>
          </w:p>
          <w:p w14:paraId="39E9452C" w14:textId="77777777" w:rsidR="00DD1090" w:rsidRPr="00E536CC" w:rsidRDefault="00DD1090" w:rsidP="00DD1090">
            <w:pPr>
              <w:rPr>
                <w:rFonts w:asciiTheme="minorHAnsi" w:hAnsiTheme="minorHAnsi" w:cstheme="minorHAnsi"/>
                <w:b/>
                <w:bCs/>
                <w:sz w:val="22"/>
                <w:szCs w:val="22"/>
              </w:rPr>
            </w:pPr>
          </w:p>
        </w:tc>
        <w:tc>
          <w:tcPr>
            <w:tcW w:w="8564" w:type="dxa"/>
          </w:tcPr>
          <w:p w14:paraId="597D760B" w14:textId="77777777" w:rsidR="00DD1090" w:rsidRPr="00DD1090" w:rsidRDefault="00DD1090" w:rsidP="00DD1090">
            <w:pPr>
              <w:numPr>
                <w:ilvl w:val="0"/>
                <w:numId w:val="8"/>
              </w:numPr>
              <w:rPr>
                <w:rFonts w:asciiTheme="minorHAnsi" w:hAnsiTheme="minorHAnsi" w:cstheme="minorHAnsi"/>
                <w:sz w:val="22"/>
                <w:szCs w:val="22"/>
                <w:lang w:val="en-IE"/>
              </w:rPr>
            </w:pPr>
            <w:r w:rsidRPr="00DD1090">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3D265BE3" w14:textId="77777777" w:rsidR="00DD1090" w:rsidRPr="00DD1090" w:rsidRDefault="00DD1090" w:rsidP="00DD1090">
            <w:pPr>
              <w:numPr>
                <w:ilvl w:val="0"/>
                <w:numId w:val="8"/>
              </w:numPr>
              <w:rPr>
                <w:rFonts w:asciiTheme="minorHAnsi" w:hAnsiTheme="minorHAnsi" w:cstheme="minorHAnsi"/>
                <w:sz w:val="22"/>
                <w:szCs w:val="22"/>
                <w:lang w:val="en-IE" w:eastAsia="en-US"/>
              </w:rPr>
            </w:pPr>
            <w:r w:rsidRPr="00DD1090">
              <w:rPr>
                <w:rFonts w:asciiTheme="minorHAnsi" w:hAnsiTheme="minorHAnsi" w:cstheme="minorHAnsi"/>
                <w:sz w:val="22"/>
                <w:szCs w:val="22"/>
                <w:lang w:val="en-IE"/>
              </w:rPr>
              <w:t>Maintain awareness of the primacy of the patient in relation to all hospital activities</w:t>
            </w:r>
            <w:r w:rsidRPr="00DD1090">
              <w:rPr>
                <w:rFonts w:asciiTheme="minorHAnsi" w:hAnsiTheme="minorHAnsi" w:cstheme="minorHAnsi"/>
                <w:sz w:val="22"/>
                <w:szCs w:val="22"/>
              </w:rPr>
              <w:t>.</w:t>
            </w:r>
          </w:p>
          <w:p w14:paraId="039FEFC8" w14:textId="77777777" w:rsidR="00DD1090" w:rsidRPr="00DD1090" w:rsidRDefault="00DD1090" w:rsidP="00DD1090">
            <w:pPr>
              <w:numPr>
                <w:ilvl w:val="0"/>
                <w:numId w:val="8"/>
              </w:numPr>
              <w:rPr>
                <w:rFonts w:asciiTheme="minorHAnsi" w:hAnsiTheme="minorHAnsi" w:cstheme="minorHAnsi"/>
                <w:sz w:val="22"/>
                <w:szCs w:val="22"/>
              </w:rPr>
            </w:pPr>
            <w:r w:rsidRPr="00DD1090">
              <w:rPr>
                <w:rFonts w:asciiTheme="minorHAnsi" w:hAnsiTheme="minorHAnsi" w:cstheme="minorHAnsi"/>
                <w:sz w:val="22"/>
                <w:szCs w:val="22"/>
              </w:rPr>
              <w:t>Performance management systems are part of the role and you will be required to participate in the Hospital’s performance management programme.</w:t>
            </w:r>
          </w:p>
          <w:p w14:paraId="29BE76BE" w14:textId="77777777" w:rsidR="00DD1090" w:rsidRPr="00DD1090" w:rsidRDefault="00DD1090" w:rsidP="00DD1090">
            <w:pPr>
              <w:numPr>
                <w:ilvl w:val="0"/>
                <w:numId w:val="8"/>
              </w:numPr>
              <w:rPr>
                <w:rFonts w:asciiTheme="minorHAnsi" w:hAnsiTheme="minorHAnsi" w:cstheme="minorHAnsi"/>
                <w:sz w:val="22"/>
                <w:szCs w:val="22"/>
              </w:rPr>
            </w:pPr>
            <w:r w:rsidRPr="00DD1090">
              <w:rPr>
                <w:rFonts w:asciiTheme="minorHAnsi" w:hAnsiTheme="minorHAnsi" w:cstheme="minorHAnsi"/>
                <w:sz w:val="22"/>
                <w:szCs w:val="22"/>
                <w:lang w:val="en-IE"/>
              </w:rPr>
              <w:t>To support, promote and actively participate in sustainable energy, water and waste initiatives to create a more sustainable, low carbon and efficient health service.</w:t>
            </w:r>
          </w:p>
          <w:p w14:paraId="0ADE1B83"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Carry out his or her duties under the direction of the Chief Medical Scientist as approved under the general direction of the Consultant Microbiologists.</w:t>
            </w:r>
          </w:p>
          <w:p w14:paraId="05D224D2" w14:textId="7C0879EE"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Participate in the delivery of a Clinical </w:t>
            </w:r>
            <w:r w:rsidR="001A7FD1">
              <w:rPr>
                <w:rFonts w:asciiTheme="minorHAnsi" w:hAnsiTheme="minorHAnsi" w:cstheme="minorHAnsi"/>
                <w:iCs/>
                <w:sz w:val="22"/>
                <w:szCs w:val="22"/>
              </w:rPr>
              <w:t>Virology</w:t>
            </w:r>
            <w:r w:rsidRPr="00DD1090">
              <w:rPr>
                <w:rFonts w:asciiTheme="minorHAnsi" w:hAnsiTheme="minorHAnsi" w:cstheme="minorHAnsi"/>
                <w:iCs/>
                <w:sz w:val="22"/>
                <w:szCs w:val="22"/>
              </w:rPr>
              <w:t xml:space="preserve"> Laboratory service that supports the clinical needs of our patients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is consistent with the mission, vision, values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strategic </w:t>
            </w:r>
            <w:smartTag w:uri="urn:schemas-microsoft-com:office:smarttags" w:element="stockticker">
              <w:r w:rsidRPr="00DD1090">
                <w:rPr>
                  <w:rFonts w:asciiTheme="minorHAnsi" w:hAnsiTheme="minorHAnsi" w:cstheme="minorHAnsi"/>
                  <w:iCs/>
                  <w:sz w:val="22"/>
                  <w:szCs w:val="22"/>
                </w:rPr>
                <w:t>plan</w:t>
              </w:r>
            </w:smartTag>
            <w:r w:rsidRPr="00DD1090">
              <w:rPr>
                <w:rFonts w:asciiTheme="minorHAnsi" w:hAnsiTheme="minorHAnsi" w:cstheme="minorHAnsi"/>
                <w:iCs/>
                <w:sz w:val="22"/>
                <w:szCs w:val="22"/>
              </w:rPr>
              <w:t xml:space="preserve"> of the Hospital.</w:t>
            </w:r>
          </w:p>
          <w:p w14:paraId="69DB308D"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Perform routine </w:t>
            </w:r>
            <w:smartTag w:uri="urn:schemas-microsoft-com:office:smarttags" w:element="stockticker">
              <w:r w:rsidRPr="00DD1090">
                <w:rPr>
                  <w:rFonts w:asciiTheme="minorHAnsi" w:hAnsiTheme="minorHAnsi" w:cstheme="minorHAnsi"/>
                  <w:iCs/>
                  <w:sz w:val="22"/>
                  <w:szCs w:val="22"/>
                </w:rPr>
                <w:t>work</w:t>
              </w:r>
            </w:smartTag>
            <w:r w:rsidRPr="00DD1090">
              <w:rPr>
                <w:rFonts w:asciiTheme="minorHAnsi" w:hAnsiTheme="minorHAnsi" w:cstheme="minorHAnsi"/>
                <w:iCs/>
                <w:sz w:val="22"/>
                <w:szCs w:val="22"/>
              </w:rPr>
              <w:t xml:space="preserve"> to the highest professional standards.</w:t>
            </w:r>
          </w:p>
          <w:p w14:paraId="18E28E21"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Participate in the implementation of a ‘Quality Management’ programme, which is patient centred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which measures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audits performance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client satisfaction.</w:t>
            </w:r>
          </w:p>
          <w:p w14:paraId="467359F6"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Actively participate in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promote continuing education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research activities consistent with the position.</w:t>
            </w:r>
          </w:p>
          <w:p w14:paraId="524F0144"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Participate in staff training as required. Facilitate arrangements for education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training undergraduate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postgraduate students.</w:t>
            </w:r>
          </w:p>
          <w:p w14:paraId="3BF071CF"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Promote open communications throughout the hospital.</w:t>
            </w:r>
          </w:p>
          <w:p w14:paraId="124ADF74"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Observe the strictest confidence when dealing with </w:t>
            </w:r>
            <w:smartTag w:uri="urn:schemas-microsoft-com:office:smarttags" w:element="stockticker">
              <w:r w:rsidRPr="00DD1090">
                <w:rPr>
                  <w:rFonts w:asciiTheme="minorHAnsi" w:hAnsiTheme="minorHAnsi" w:cstheme="minorHAnsi"/>
                  <w:iCs/>
                  <w:sz w:val="22"/>
                  <w:szCs w:val="22"/>
                </w:rPr>
                <w:t>all</w:t>
              </w:r>
            </w:smartTag>
            <w:r w:rsidRPr="00DD1090">
              <w:rPr>
                <w:rFonts w:asciiTheme="minorHAnsi" w:hAnsiTheme="minorHAnsi" w:cstheme="minorHAnsi"/>
                <w:iCs/>
                <w:sz w:val="22"/>
                <w:szCs w:val="22"/>
              </w:rPr>
              <w:t xml:space="preserve"> aspects of patient or hospital information.</w:t>
            </w:r>
          </w:p>
          <w:p w14:paraId="5D6B2308"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Be responsible for the quality of their </w:t>
            </w:r>
            <w:smartTag w:uri="urn:schemas-microsoft-com:office:smarttags" w:element="stockticker">
              <w:r w:rsidRPr="00DD1090">
                <w:rPr>
                  <w:rFonts w:asciiTheme="minorHAnsi" w:hAnsiTheme="minorHAnsi" w:cstheme="minorHAnsi"/>
                  <w:iCs/>
                  <w:sz w:val="22"/>
                  <w:szCs w:val="22"/>
                </w:rPr>
                <w:t>work</w:t>
              </w:r>
            </w:smartTag>
            <w:r w:rsidRPr="00DD1090">
              <w:rPr>
                <w:rFonts w:asciiTheme="minorHAnsi" w:hAnsiTheme="minorHAnsi" w:cstheme="minorHAnsi"/>
                <w:iCs/>
                <w:sz w:val="22"/>
                <w:szCs w:val="22"/>
              </w:rPr>
              <w:t xml:space="preserve">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carry out their duties in accordance with Laboratory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Hospital policy.</w:t>
            </w:r>
          </w:p>
          <w:p w14:paraId="722BC517"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In cooperation with the Consultant Microbiologist, Chief Medical Scientist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other designated senior staff, participate in the introduction of </w:t>
            </w:r>
            <w:smartTag w:uri="urn:schemas-microsoft-com:office:smarttags" w:element="stockticker">
              <w:r w:rsidRPr="00DD1090">
                <w:rPr>
                  <w:rFonts w:asciiTheme="minorHAnsi" w:hAnsiTheme="minorHAnsi" w:cstheme="minorHAnsi"/>
                  <w:iCs/>
                  <w:sz w:val="22"/>
                  <w:szCs w:val="22"/>
                </w:rPr>
                <w:t>new</w:t>
              </w:r>
            </w:smartTag>
            <w:r w:rsidRPr="00DD1090">
              <w:rPr>
                <w:rFonts w:asciiTheme="minorHAnsi" w:hAnsiTheme="minorHAnsi" w:cstheme="minorHAnsi"/>
                <w:iCs/>
                <w:sz w:val="22"/>
                <w:szCs w:val="22"/>
              </w:rPr>
              <w:t xml:space="preserve"> ideas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methods according to hospital policy.</w:t>
            </w:r>
          </w:p>
          <w:p w14:paraId="143505BC"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Receive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record details concerning mishaps, complaints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defects in supplies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equipment, investigate the circumstances with appropriate </w:t>
            </w:r>
            <w:smartTag w:uri="urn:schemas-microsoft-com:office:smarttags" w:element="stockticker">
              <w:r w:rsidRPr="00DD1090">
                <w:rPr>
                  <w:rFonts w:asciiTheme="minorHAnsi" w:hAnsiTheme="minorHAnsi" w:cstheme="minorHAnsi"/>
                  <w:iCs/>
                  <w:sz w:val="22"/>
                  <w:szCs w:val="22"/>
                </w:rPr>
                <w:t>team</w:t>
              </w:r>
            </w:smartTag>
            <w:r w:rsidRPr="00DD1090">
              <w:rPr>
                <w:rFonts w:asciiTheme="minorHAnsi" w:hAnsiTheme="minorHAnsi" w:cstheme="minorHAnsi"/>
                <w:iCs/>
                <w:sz w:val="22"/>
                <w:szCs w:val="22"/>
              </w:rPr>
              <w:t xml:space="preserve"> members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take the necessary actions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report findings as required, as determined by the Chief Medical Scientist.</w:t>
            </w:r>
          </w:p>
          <w:p w14:paraId="5129B2DF"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 xml:space="preserve">Actively participate in internal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external quality control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quality assurance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other quality strategies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initiatives including the introduction </w:t>
            </w:r>
            <w:smartTag w:uri="urn:schemas-microsoft-com:office:smarttags" w:element="stockticker">
              <w:r w:rsidRPr="00DD1090">
                <w:rPr>
                  <w:rFonts w:asciiTheme="minorHAnsi" w:hAnsiTheme="minorHAnsi" w:cstheme="minorHAnsi"/>
                  <w:iCs/>
                  <w:sz w:val="22"/>
                  <w:szCs w:val="22"/>
                </w:rPr>
                <w:t>and</w:t>
              </w:r>
            </w:smartTag>
            <w:r w:rsidRPr="00DD1090">
              <w:rPr>
                <w:rFonts w:asciiTheme="minorHAnsi" w:hAnsiTheme="minorHAnsi" w:cstheme="minorHAnsi"/>
                <w:iCs/>
                <w:sz w:val="22"/>
                <w:szCs w:val="22"/>
              </w:rPr>
              <w:t xml:space="preserve"> implementation of accreditation.</w:t>
            </w:r>
          </w:p>
          <w:p w14:paraId="47BFE9FB" w14:textId="77777777" w:rsidR="00DD1090" w:rsidRPr="00DD1090" w:rsidRDefault="00DD1090" w:rsidP="00DD1090">
            <w:pPr>
              <w:numPr>
                <w:ilvl w:val="0"/>
                <w:numId w:val="8"/>
              </w:numPr>
              <w:jc w:val="both"/>
              <w:rPr>
                <w:rFonts w:asciiTheme="minorHAnsi" w:hAnsiTheme="minorHAnsi" w:cstheme="minorHAnsi"/>
                <w:iCs/>
                <w:sz w:val="22"/>
                <w:szCs w:val="22"/>
              </w:rPr>
            </w:pPr>
            <w:r w:rsidRPr="00DD1090">
              <w:rPr>
                <w:rFonts w:asciiTheme="minorHAnsi" w:hAnsiTheme="minorHAnsi" w:cstheme="minorHAnsi"/>
                <w:iCs/>
                <w:sz w:val="22"/>
                <w:szCs w:val="22"/>
              </w:rPr>
              <w:t>Make the most effective and efficient use of developments in information technology for both patient care and administrative support in a manner which integrates well with systems throughout the organisation.</w:t>
            </w:r>
          </w:p>
          <w:p w14:paraId="28801B46" w14:textId="77777777" w:rsidR="00DD1090" w:rsidRPr="00DD1090" w:rsidRDefault="00DD1090" w:rsidP="00DD1090">
            <w:pPr>
              <w:numPr>
                <w:ilvl w:val="0"/>
                <w:numId w:val="8"/>
              </w:numPr>
              <w:rPr>
                <w:rFonts w:asciiTheme="minorHAnsi" w:hAnsiTheme="minorHAnsi" w:cstheme="minorHAnsi"/>
                <w:sz w:val="22"/>
                <w:szCs w:val="22"/>
              </w:rPr>
            </w:pPr>
            <w:r w:rsidRPr="00DD1090">
              <w:rPr>
                <w:rFonts w:asciiTheme="minorHAnsi" w:hAnsiTheme="minorHAnsi" w:cstheme="minorHAnsi"/>
                <w:sz w:val="22"/>
                <w:szCs w:val="22"/>
              </w:rPr>
              <w:t xml:space="preserve">Adequately identifies, assesses, manages and monitors risk within their area of responsibility. </w:t>
            </w:r>
          </w:p>
          <w:p w14:paraId="55A32525" w14:textId="77777777" w:rsidR="00DD1090" w:rsidRPr="00DD1090" w:rsidRDefault="00DD1090" w:rsidP="00DD1090">
            <w:pPr>
              <w:numPr>
                <w:ilvl w:val="0"/>
                <w:numId w:val="8"/>
              </w:numPr>
              <w:rPr>
                <w:rFonts w:asciiTheme="minorHAnsi" w:hAnsiTheme="minorHAnsi" w:cstheme="minorHAnsi"/>
                <w:iCs/>
                <w:sz w:val="22"/>
                <w:szCs w:val="22"/>
              </w:rPr>
            </w:pPr>
            <w:r w:rsidRPr="00DD1090">
              <w:rPr>
                <w:rFonts w:asciiTheme="minorHAnsi" w:hAnsiTheme="minorHAnsi" w:cstheme="minorHAnsi"/>
                <w:iCs/>
                <w:sz w:val="22"/>
                <w:szCs w:val="22"/>
              </w:rPr>
              <w:t>Engage in the HSE performance achievement process in conjunction with your Line Manager and staff as appropriate.</w:t>
            </w:r>
          </w:p>
          <w:p w14:paraId="32733669" w14:textId="77777777" w:rsidR="00DD1090" w:rsidRPr="00E536CC" w:rsidRDefault="00DD1090" w:rsidP="00DD1090">
            <w:pPr>
              <w:rPr>
                <w:rFonts w:asciiTheme="minorHAnsi" w:hAnsiTheme="minorHAnsi" w:cstheme="minorHAnsi"/>
                <w:sz w:val="22"/>
                <w:szCs w:val="22"/>
              </w:rPr>
            </w:pPr>
          </w:p>
          <w:p w14:paraId="6957DEAF" w14:textId="77777777" w:rsidR="00DD1090" w:rsidRPr="00E536CC" w:rsidRDefault="00DD1090" w:rsidP="00DD1090">
            <w:pPr>
              <w:rPr>
                <w:rFonts w:asciiTheme="minorHAnsi" w:hAnsiTheme="minorHAnsi" w:cstheme="minorHAnsi"/>
                <w:b/>
                <w:color w:val="000000"/>
                <w:sz w:val="22"/>
                <w:szCs w:val="22"/>
              </w:rPr>
            </w:pPr>
            <w:r w:rsidRPr="00E536CC">
              <w:rPr>
                <w:rFonts w:asciiTheme="minorHAnsi" w:hAnsiTheme="minorHAnsi" w:cstheme="minorHAnsi"/>
                <w:b/>
                <w:color w:val="000000"/>
                <w:sz w:val="22"/>
                <w:szCs w:val="22"/>
              </w:rPr>
              <w:t>KPI’s</w:t>
            </w:r>
          </w:p>
          <w:p w14:paraId="6B06D489" w14:textId="77777777" w:rsidR="00DD1090" w:rsidRPr="00E536CC" w:rsidRDefault="00DD1090" w:rsidP="00DD1090">
            <w:pPr>
              <w:numPr>
                <w:ilvl w:val="0"/>
                <w:numId w:val="9"/>
              </w:numPr>
              <w:rPr>
                <w:rFonts w:asciiTheme="minorHAnsi" w:hAnsiTheme="minorHAnsi" w:cstheme="minorHAnsi"/>
                <w:sz w:val="22"/>
                <w:szCs w:val="22"/>
              </w:rPr>
            </w:pPr>
            <w:r w:rsidRPr="00E536CC">
              <w:rPr>
                <w:rFonts w:asciiTheme="minorHAnsi" w:hAnsiTheme="minorHAnsi" w:cstheme="minorHAnsi"/>
                <w:sz w:val="22"/>
                <w:szCs w:val="22"/>
              </w:rPr>
              <w:t>The identification and development of Key Performance Indicators (KPIs) which are congruent with the Hospital’s service plan targets.</w:t>
            </w:r>
          </w:p>
          <w:p w14:paraId="00147A5E" w14:textId="77777777" w:rsidR="00DD1090" w:rsidRPr="00E536CC" w:rsidRDefault="00DD1090" w:rsidP="00DD1090">
            <w:pPr>
              <w:numPr>
                <w:ilvl w:val="0"/>
                <w:numId w:val="9"/>
              </w:numPr>
              <w:rPr>
                <w:rFonts w:asciiTheme="minorHAnsi" w:hAnsiTheme="minorHAnsi" w:cstheme="minorHAnsi"/>
                <w:sz w:val="22"/>
                <w:szCs w:val="22"/>
              </w:rPr>
            </w:pPr>
            <w:r w:rsidRPr="00E536CC">
              <w:rPr>
                <w:rFonts w:asciiTheme="minorHAnsi" w:hAnsiTheme="minorHAnsi" w:cstheme="minorHAnsi"/>
                <w:sz w:val="22"/>
                <w:szCs w:val="22"/>
              </w:rPr>
              <w:lastRenderedPageBreak/>
              <w:t>The development of Action Plans to address KPI targets.</w:t>
            </w:r>
          </w:p>
          <w:p w14:paraId="2CA71F86" w14:textId="77777777" w:rsidR="00DD1090" w:rsidRPr="00E536CC" w:rsidRDefault="00DD1090" w:rsidP="00DD1090">
            <w:pPr>
              <w:numPr>
                <w:ilvl w:val="0"/>
                <w:numId w:val="9"/>
              </w:numPr>
              <w:rPr>
                <w:rFonts w:asciiTheme="minorHAnsi" w:hAnsiTheme="minorHAnsi" w:cstheme="minorHAnsi"/>
                <w:b/>
                <w:sz w:val="22"/>
                <w:szCs w:val="22"/>
                <w:u w:val="single"/>
              </w:rPr>
            </w:pPr>
            <w:r w:rsidRPr="00E536CC">
              <w:rPr>
                <w:rFonts w:asciiTheme="minorHAnsi" w:hAnsiTheme="minorHAnsi" w:cstheme="minorHAnsi"/>
                <w:sz w:val="22"/>
                <w:szCs w:val="22"/>
              </w:rPr>
              <w:t>Driving and promoting a Performance Management culture.</w:t>
            </w:r>
          </w:p>
          <w:p w14:paraId="22711413" w14:textId="77777777" w:rsidR="00DD1090" w:rsidRPr="00E536CC" w:rsidRDefault="00DD1090" w:rsidP="00DD1090">
            <w:pPr>
              <w:numPr>
                <w:ilvl w:val="0"/>
                <w:numId w:val="9"/>
              </w:numPr>
              <w:rPr>
                <w:rFonts w:asciiTheme="minorHAnsi" w:hAnsiTheme="minorHAnsi" w:cstheme="minorHAnsi"/>
                <w:sz w:val="22"/>
                <w:szCs w:val="22"/>
              </w:rPr>
            </w:pPr>
            <w:r w:rsidRPr="00E536CC">
              <w:rPr>
                <w:rFonts w:asciiTheme="minorHAnsi" w:hAnsiTheme="minorHAnsi" w:cstheme="minorHAnsi"/>
                <w:sz w:val="22"/>
                <w:szCs w:val="22"/>
              </w:rPr>
              <w:t>In conjunction with line manager assist in the development of a Performance Management system for your profession.</w:t>
            </w:r>
          </w:p>
          <w:p w14:paraId="671BED73" w14:textId="77777777" w:rsidR="00DD1090" w:rsidRPr="00E536CC" w:rsidRDefault="00DD1090" w:rsidP="00DD1090">
            <w:pPr>
              <w:numPr>
                <w:ilvl w:val="0"/>
                <w:numId w:val="9"/>
              </w:numPr>
              <w:rPr>
                <w:rFonts w:asciiTheme="minorHAnsi" w:hAnsiTheme="minorHAnsi" w:cstheme="minorHAnsi"/>
                <w:sz w:val="22"/>
                <w:szCs w:val="22"/>
              </w:rPr>
            </w:pPr>
            <w:r w:rsidRPr="00E536CC">
              <w:rPr>
                <w:rFonts w:asciiTheme="minorHAnsi" w:hAnsiTheme="minorHAnsi" w:cstheme="minorHAnsi"/>
                <w:sz w:val="22"/>
                <w:szCs w:val="22"/>
              </w:rPr>
              <w:t>The management and delivery of KPIs as a routine and core business objective.</w:t>
            </w:r>
          </w:p>
          <w:p w14:paraId="357138BC" w14:textId="77777777" w:rsidR="00DD1090" w:rsidRPr="00E536CC" w:rsidRDefault="00DD1090" w:rsidP="00DD1090">
            <w:pPr>
              <w:rPr>
                <w:rFonts w:asciiTheme="minorHAnsi" w:hAnsiTheme="minorHAnsi" w:cstheme="minorHAnsi"/>
                <w:b/>
                <w:color w:val="000000"/>
                <w:sz w:val="22"/>
                <w:szCs w:val="22"/>
              </w:rPr>
            </w:pPr>
          </w:p>
          <w:p w14:paraId="539A439C" w14:textId="77777777" w:rsidR="00DD1090" w:rsidRPr="00E536CC" w:rsidRDefault="00DD1090" w:rsidP="00DD1090">
            <w:pPr>
              <w:rPr>
                <w:rFonts w:asciiTheme="minorHAnsi" w:hAnsiTheme="minorHAnsi" w:cstheme="minorHAnsi"/>
                <w:b/>
                <w:color w:val="000000"/>
                <w:sz w:val="22"/>
                <w:szCs w:val="22"/>
              </w:rPr>
            </w:pPr>
            <w:r w:rsidRPr="00E536CC">
              <w:rPr>
                <w:rFonts w:asciiTheme="minorHAnsi" w:hAnsiTheme="minorHAnsi" w:cstheme="minorHAnsi"/>
                <w:b/>
                <w:color w:val="000000"/>
                <w:sz w:val="22"/>
                <w:szCs w:val="22"/>
              </w:rPr>
              <w:t>PLEASE NOTE THE FOLLOWING GENERAL CONDITIONS:</w:t>
            </w:r>
          </w:p>
          <w:p w14:paraId="6020A42B" w14:textId="77777777" w:rsidR="00DD1090" w:rsidRPr="00E536CC" w:rsidRDefault="00DD1090" w:rsidP="00DD1090">
            <w:pPr>
              <w:numPr>
                <w:ilvl w:val="0"/>
                <w:numId w:val="3"/>
              </w:numPr>
              <w:tabs>
                <w:tab w:val="clear" w:pos="360"/>
                <w:tab w:val="num" w:pos="643"/>
              </w:tabs>
              <w:ind w:left="643"/>
              <w:rPr>
                <w:rFonts w:asciiTheme="minorHAnsi" w:hAnsiTheme="minorHAnsi" w:cstheme="minorHAnsi"/>
                <w:b/>
                <w:color w:val="000000"/>
                <w:sz w:val="22"/>
                <w:szCs w:val="22"/>
              </w:rPr>
            </w:pPr>
            <w:r w:rsidRPr="00E536CC">
              <w:rPr>
                <w:rFonts w:asciiTheme="minorHAnsi" w:hAnsiTheme="minorHAnsi" w:cstheme="minorHAnsi"/>
                <w:color w:val="000000"/>
                <w:sz w:val="22"/>
                <w:szCs w:val="22"/>
              </w:rPr>
              <w:t>Employees must attend fire lectures periodically and must observe fire orders.</w:t>
            </w:r>
          </w:p>
          <w:p w14:paraId="5F46E00F" w14:textId="77777777" w:rsidR="00DD1090" w:rsidRPr="00E536CC" w:rsidRDefault="00DD1090" w:rsidP="00DD1090">
            <w:pPr>
              <w:numPr>
                <w:ilvl w:val="0"/>
                <w:numId w:val="3"/>
              </w:numPr>
              <w:tabs>
                <w:tab w:val="clear" w:pos="360"/>
                <w:tab w:val="num" w:pos="643"/>
              </w:tabs>
              <w:ind w:left="643"/>
              <w:rPr>
                <w:rFonts w:asciiTheme="minorHAnsi" w:hAnsiTheme="minorHAnsi" w:cstheme="minorHAnsi"/>
                <w:b/>
                <w:color w:val="000000"/>
                <w:sz w:val="22"/>
                <w:szCs w:val="22"/>
              </w:rPr>
            </w:pPr>
            <w:r w:rsidRPr="00E536CC">
              <w:rPr>
                <w:rFonts w:asciiTheme="minorHAnsi" w:hAnsiTheme="minorHAnsi" w:cstheme="minorHAnsi"/>
                <w:color w:val="000000"/>
                <w:sz w:val="22"/>
                <w:szCs w:val="22"/>
              </w:rPr>
              <w:t>All accidents within the Department must be reported immediately.</w:t>
            </w:r>
          </w:p>
          <w:p w14:paraId="3D0E8281" w14:textId="77777777" w:rsidR="00DD1090" w:rsidRPr="00E536CC" w:rsidRDefault="00DD1090" w:rsidP="00DD1090">
            <w:pPr>
              <w:numPr>
                <w:ilvl w:val="0"/>
                <w:numId w:val="3"/>
              </w:numPr>
              <w:tabs>
                <w:tab w:val="clear" w:pos="360"/>
                <w:tab w:val="num" w:pos="643"/>
              </w:tabs>
              <w:ind w:left="643"/>
              <w:rPr>
                <w:rFonts w:asciiTheme="minorHAnsi" w:hAnsiTheme="minorHAnsi" w:cstheme="minorHAnsi"/>
                <w:b/>
                <w:color w:val="000000"/>
                <w:sz w:val="22"/>
                <w:szCs w:val="22"/>
              </w:rPr>
            </w:pPr>
            <w:r w:rsidRPr="00E536CC">
              <w:rPr>
                <w:rFonts w:asciiTheme="minorHAnsi" w:hAnsiTheme="minorHAnsi" w:cstheme="minorHAnsi"/>
                <w:color w:val="000000"/>
                <w:sz w:val="22"/>
                <w:szCs w:val="22"/>
              </w:rPr>
              <w:t>Infection Control Policies must be adhered to.</w:t>
            </w:r>
          </w:p>
          <w:p w14:paraId="70B16DA5" w14:textId="77777777" w:rsidR="00DD1090" w:rsidRPr="00E536CC" w:rsidRDefault="00DD1090" w:rsidP="00DD1090">
            <w:pPr>
              <w:numPr>
                <w:ilvl w:val="0"/>
                <w:numId w:val="4"/>
              </w:numPr>
              <w:tabs>
                <w:tab w:val="clear" w:pos="360"/>
                <w:tab w:val="num" w:pos="643"/>
              </w:tabs>
              <w:ind w:left="643"/>
              <w:rPr>
                <w:rFonts w:asciiTheme="minorHAnsi" w:hAnsiTheme="minorHAnsi" w:cstheme="minorHAnsi"/>
                <w:b/>
                <w:sz w:val="22"/>
                <w:szCs w:val="22"/>
              </w:rPr>
            </w:pPr>
            <w:r w:rsidRPr="00E536CC">
              <w:rPr>
                <w:rFonts w:asciiTheme="minorHAnsi" w:hAnsiTheme="minorHAnsi" w:cstheme="minorHAnsi"/>
                <w:sz w:val="22"/>
                <w:szCs w:val="22"/>
              </w:rPr>
              <w:t>In line with the Safety, Health and Welfare at Work Acts 2005 and 2010 all staff must comply with all safety regulations and audits.</w:t>
            </w:r>
          </w:p>
          <w:p w14:paraId="61C84A86" w14:textId="77777777" w:rsidR="00DD1090" w:rsidRPr="00E536CC" w:rsidRDefault="00DD1090" w:rsidP="00DD1090">
            <w:pPr>
              <w:numPr>
                <w:ilvl w:val="0"/>
                <w:numId w:val="4"/>
              </w:numPr>
              <w:tabs>
                <w:tab w:val="clear" w:pos="360"/>
                <w:tab w:val="num" w:pos="643"/>
              </w:tabs>
              <w:ind w:left="643"/>
              <w:rPr>
                <w:rFonts w:asciiTheme="minorHAnsi" w:hAnsiTheme="minorHAnsi" w:cstheme="minorHAnsi"/>
                <w:b/>
                <w:sz w:val="22"/>
                <w:szCs w:val="22"/>
                <w:lang w:eastAsia="en-US"/>
              </w:rPr>
            </w:pPr>
            <w:r w:rsidRPr="00E536CC">
              <w:rPr>
                <w:rFonts w:asciiTheme="minorHAnsi" w:hAnsiTheme="minorHAnsi" w:cstheme="minorHAnsi"/>
                <w:sz w:val="22"/>
                <w:szCs w:val="22"/>
                <w:lang w:eastAsia="en-US"/>
              </w:rPr>
              <w:t>In line with the Public Health (Tobacco) (Amendment) Act 2004, smoking within the Hospital Buildings is not permitted.</w:t>
            </w:r>
          </w:p>
          <w:p w14:paraId="5BDFF2FC" w14:textId="77777777" w:rsidR="00DD1090" w:rsidRPr="00E536CC" w:rsidRDefault="00DD1090" w:rsidP="00DD1090">
            <w:pPr>
              <w:numPr>
                <w:ilvl w:val="0"/>
                <w:numId w:val="4"/>
              </w:numPr>
              <w:tabs>
                <w:tab w:val="clear" w:pos="360"/>
                <w:tab w:val="num" w:pos="643"/>
              </w:tabs>
              <w:ind w:hanging="77"/>
              <w:rPr>
                <w:rFonts w:asciiTheme="minorHAnsi" w:hAnsiTheme="minorHAnsi" w:cstheme="minorHAnsi"/>
                <w:b/>
                <w:color w:val="000000"/>
                <w:sz w:val="22"/>
                <w:szCs w:val="22"/>
              </w:rPr>
            </w:pPr>
            <w:r w:rsidRPr="00E536CC">
              <w:rPr>
                <w:rFonts w:asciiTheme="minorHAnsi" w:hAnsiTheme="minorHAnsi" w:cstheme="minorHAnsi"/>
                <w:color w:val="000000"/>
                <w:sz w:val="22"/>
                <w:szCs w:val="22"/>
              </w:rPr>
              <w:t>Hospital uniform code must be adhered to.</w:t>
            </w:r>
          </w:p>
          <w:p w14:paraId="39799480" w14:textId="77777777" w:rsidR="00DD1090" w:rsidRPr="00E536CC" w:rsidRDefault="00DD1090" w:rsidP="00DD1090">
            <w:pPr>
              <w:numPr>
                <w:ilvl w:val="0"/>
                <w:numId w:val="4"/>
              </w:numPr>
              <w:tabs>
                <w:tab w:val="clear" w:pos="360"/>
                <w:tab w:val="num" w:pos="643"/>
              </w:tabs>
              <w:ind w:left="643"/>
              <w:rPr>
                <w:rFonts w:asciiTheme="minorHAnsi" w:hAnsiTheme="minorHAnsi" w:cstheme="minorHAnsi"/>
                <w:b/>
                <w:color w:val="000000"/>
                <w:sz w:val="22"/>
                <w:szCs w:val="22"/>
              </w:rPr>
            </w:pPr>
            <w:r w:rsidRPr="00E536CC">
              <w:rPr>
                <w:rFonts w:asciiTheme="minorHAnsi" w:hAnsiTheme="minorHAnsi" w:cstheme="minorHAnsi"/>
                <w:color w:val="000000"/>
                <w:sz w:val="22"/>
                <w:szCs w:val="22"/>
              </w:rPr>
              <w:t>Provide information that meets the need of Senior Management.</w:t>
            </w:r>
          </w:p>
          <w:p w14:paraId="0842BC02" w14:textId="77777777" w:rsidR="00DD1090" w:rsidRPr="00E536CC" w:rsidRDefault="00DD1090" w:rsidP="00DD1090">
            <w:pPr>
              <w:numPr>
                <w:ilvl w:val="0"/>
                <w:numId w:val="4"/>
              </w:numPr>
              <w:tabs>
                <w:tab w:val="clear" w:pos="360"/>
                <w:tab w:val="num" w:pos="643"/>
              </w:tabs>
              <w:ind w:left="643"/>
              <w:rPr>
                <w:rFonts w:asciiTheme="minorHAnsi" w:hAnsiTheme="minorHAnsi" w:cstheme="minorHAnsi"/>
                <w:b/>
                <w:color w:val="000000"/>
                <w:sz w:val="22"/>
                <w:szCs w:val="22"/>
              </w:rPr>
            </w:pPr>
            <w:r w:rsidRPr="00E536CC">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03335379" w14:textId="77777777" w:rsidR="00DD1090" w:rsidRPr="00E536CC" w:rsidRDefault="00DD1090" w:rsidP="00DD1090">
            <w:pPr>
              <w:rPr>
                <w:rFonts w:asciiTheme="minorHAnsi" w:hAnsiTheme="minorHAnsi" w:cstheme="minorHAnsi"/>
                <w:b/>
                <w:color w:val="000000"/>
                <w:sz w:val="22"/>
                <w:szCs w:val="22"/>
              </w:rPr>
            </w:pPr>
          </w:p>
          <w:p w14:paraId="63160C04" w14:textId="77777777" w:rsidR="00DD1090" w:rsidRPr="00E536CC" w:rsidRDefault="00DD1090" w:rsidP="00DD1090">
            <w:pPr>
              <w:rPr>
                <w:rFonts w:asciiTheme="minorHAnsi" w:hAnsiTheme="minorHAnsi" w:cstheme="minorHAnsi"/>
                <w:b/>
                <w:color w:val="000000"/>
                <w:sz w:val="22"/>
                <w:szCs w:val="22"/>
              </w:rPr>
            </w:pPr>
            <w:r w:rsidRPr="00E536CC">
              <w:rPr>
                <w:rFonts w:asciiTheme="minorHAnsi" w:hAnsiTheme="minorHAnsi" w:cstheme="minorHAnsi"/>
                <w:b/>
                <w:color w:val="000000"/>
                <w:sz w:val="22"/>
                <w:szCs w:val="22"/>
              </w:rPr>
              <w:t>Risk Management, Infection Control, Hygiene Services and Health &amp; Safety</w:t>
            </w:r>
          </w:p>
          <w:p w14:paraId="5FD7E519" w14:textId="77777777" w:rsidR="00DD1090" w:rsidRPr="00E536CC" w:rsidRDefault="00DD1090" w:rsidP="00DD1090">
            <w:pPr>
              <w:numPr>
                <w:ilvl w:val="0"/>
                <w:numId w:val="7"/>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DD1090" w:rsidRPr="00E536CC" w:rsidRDefault="00DD1090" w:rsidP="00DD1090">
            <w:pPr>
              <w:numPr>
                <w:ilvl w:val="0"/>
                <w:numId w:val="7"/>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67C2843D" w14:textId="77777777" w:rsidR="00DD1090" w:rsidRPr="00E536CC" w:rsidRDefault="00DD1090" w:rsidP="00DD1090">
            <w:pPr>
              <w:numPr>
                <w:ilvl w:val="0"/>
                <w:numId w:val="7"/>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2C580794" w14:textId="77777777" w:rsidR="00DD1090" w:rsidRPr="00E536CC" w:rsidRDefault="00DD1090" w:rsidP="00DD1090">
            <w:pPr>
              <w:ind w:left="643"/>
              <w:rPr>
                <w:rFonts w:asciiTheme="minorHAnsi" w:hAnsiTheme="minorHAnsi" w:cstheme="minorHAnsi"/>
                <w:color w:val="000000"/>
                <w:sz w:val="22"/>
                <w:szCs w:val="22"/>
              </w:rPr>
            </w:pPr>
          </w:p>
          <w:p w14:paraId="4827966D"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Continuous Quality Improvement Initiatives</w:t>
            </w:r>
          </w:p>
          <w:p w14:paraId="31C2AF63"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Document Control Information Management Systems</w:t>
            </w:r>
          </w:p>
          <w:p w14:paraId="14CF3000"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Risk Management Strategy and Policies</w:t>
            </w:r>
          </w:p>
          <w:p w14:paraId="6B712AF7"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Hygiene Related Policies, Procedures and Standards</w:t>
            </w:r>
          </w:p>
          <w:p w14:paraId="6F8A440F"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Decontamination Code of Practice</w:t>
            </w:r>
          </w:p>
          <w:p w14:paraId="2661D6E2"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Infection Control Policies</w:t>
            </w:r>
          </w:p>
          <w:p w14:paraId="127D5114"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Safety Statement, Health &amp; Safety Policies and Fire Procedure</w:t>
            </w:r>
          </w:p>
          <w:p w14:paraId="6C9C2FD9" w14:textId="77777777" w:rsidR="00DD1090" w:rsidRPr="00E536CC" w:rsidRDefault="00DD1090" w:rsidP="00DD1090">
            <w:pPr>
              <w:numPr>
                <w:ilvl w:val="1"/>
                <w:numId w:val="5"/>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Data Protection and confidentiality Policies</w:t>
            </w:r>
          </w:p>
          <w:p w14:paraId="3EE491E4" w14:textId="77777777" w:rsidR="00DD1090" w:rsidRPr="00E536CC" w:rsidRDefault="00DD1090" w:rsidP="00DD1090">
            <w:pPr>
              <w:ind w:left="643"/>
              <w:rPr>
                <w:rFonts w:asciiTheme="minorHAnsi" w:hAnsiTheme="minorHAnsi" w:cstheme="minorHAnsi"/>
                <w:color w:val="000000"/>
                <w:sz w:val="22"/>
                <w:szCs w:val="22"/>
              </w:rPr>
            </w:pPr>
          </w:p>
          <w:p w14:paraId="61BDAD9F" w14:textId="77777777" w:rsidR="00DD1090" w:rsidRPr="00E536CC" w:rsidRDefault="00DD1090" w:rsidP="00DD1090">
            <w:pPr>
              <w:numPr>
                <w:ilvl w:val="0"/>
                <w:numId w:val="6"/>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DD1090" w:rsidRPr="00E536CC" w:rsidRDefault="00DD1090" w:rsidP="00DD1090">
            <w:pPr>
              <w:numPr>
                <w:ilvl w:val="0"/>
                <w:numId w:val="6"/>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DD1090" w:rsidRPr="00E536CC" w:rsidRDefault="00DD1090" w:rsidP="00DD1090">
            <w:pPr>
              <w:numPr>
                <w:ilvl w:val="0"/>
                <w:numId w:val="6"/>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must foster and support a quality improvement culture through-out your area of responsibility in relation to hygiene services.</w:t>
            </w:r>
          </w:p>
          <w:p w14:paraId="338760FE" w14:textId="77777777" w:rsidR="00DD1090" w:rsidRPr="00E536CC" w:rsidRDefault="00DD1090" w:rsidP="00DD1090">
            <w:pPr>
              <w:numPr>
                <w:ilvl w:val="0"/>
                <w:numId w:val="6"/>
              </w:numPr>
              <w:rPr>
                <w:rFonts w:asciiTheme="minorHAnsi" w:hAnsiTheme="minorHAnsi" w:cstheme="minorHAnsi"/>
                <w:sz w:val="22"/>
                <w:szCs w:val="22"/>
              </w:rPr>
            </w:pPr>
            <w:r w:rsidRPr="00E536CC">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14:paraId="6BA0BA60" w14:textId="77777777" w:rsidR="00DD1090" w:rsidRPr="00E536CC" w:rsidRDefault="00DD1090" w:rsidP="00DD1090">
            <w:pPr>
              <w:numPr>
                <w:ilvl w:val="0"/>
                <w:numId w:val="6"/>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must take reasonable care for his or her own actions and the effect that these may have upon the safety of others.</w:t>
            </w:r>
          </w:p>
          <w:p w14:paraId="101AE75E" w14:textId="77777777" w:rsidR="00DD1090" w:rsidRPr="00E536CC" w:rsidRDefault="00DD1090" w:rsidP="00DD1090">
            <w:pPr>
              <w:numPr>
                <w:ilvl w:val="0"/>
                <w:numId w:val="6"/>
              </w:numPr>
              <w:rPr>
                <w:rFonts w:asciiTheme="minorHAnsi" w:hAnsiTheme="minorHAnsi" w:cstheme="minorHAnsi"/>
                <w:color w:val="000000"/>
                <w:sz w:val="22"/>
                <w:szCs w:val="22"/>
              </w:rPr>
            </w:pPr>
            <w:r w:rsidRPr="00E536CC">
              <w:rPr>
                <w:rFonts w:asciiTheme="minorHAnsi" w:hAnsiTheme="minorHAnsi" w:cstheme="minorHAnsi"/>
                <w:color w:val="000000"/>
                <w:sz w:val="22"/>
                <w:szCs w:val="22"/>
              </w:rPr>
              <w:t>The post holder must cooperate with management, attend Health &amp; Safety related training and not undertake any task for which they have not been authorised and adequately trained.</w:t>
            </w:r>
          </w:p>
          <w:p w14:paraId="732AC99A" w14:textId="77777777" w:rsidR="00DD1090" w:rsidRPr="00E536CC" w:rsidRDefault="00DD1090" w:rsidP="00DD1090">
            <w:pPr>
              <w:numPr>
                <w:ilvl w:val="0"/>
                <w:numId w:val="6"/>
              </w:numPr>
              <w:rPr>
                <w:rFonts w:asciiTheme="minorHAnsi" w:hAnsiTheme="minorHAnsi" w:cstheme="minorHAnsi"/>
                <w:b/>
                <w:color w:val="000000"/>
                <w:sz w:val="22"/>
                <w:szCs w:val="22"/>
              </w:rPr>
            </w:pPr>
            <w:r w:rsidRPr="00E536CC">
              <w:rPr>
                <w:rFonts w:asciiTheme="minorHAnsi" w:hAnsiTheme="minorHAnsi" w:cstheme="minorHAnsi"/>
                <w:color w:val="000000"/>
                <w:sz w:val="22"/>
                <w:szCs w:val="22"/>
              </w:rPr>
              <w:lastRenderedPageBreak/>
              <w:t>The post holder is required to bring to the attention of a responsible person any perceived shortcoming in our safety arrangements or any defects in work equipment.</w:t>
            </w:r>
          </w:p>
          <w:p w14:paraId="4B850B96" w14:textId="77777777" w:rsidR="00DD1090" w:rsidRPr="00E536CC" w:rsidRDefault="00DD1090" w:rsidP="00DD1090">
            <w:pPr>
              <w:numPr>
                <w:ilvl w:val="0"/>
                <w:numId w:val="6"/>
              </w:numPr>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It is the post holder’s responsibility to be aware of and comply with the </w:t>
            </w:r>
            <w:smartTag w:uri="urn:schemas-microsoft-com:office:smarttags" w:element="stockticker">
              <w:r w:rsidRPr="00E536CC">
                <w:rPr>
                  <w:rFonts w:asciiTheme="minorHAnsi" w:hAnsiTheme="minorHAnsi" w:cstheme="minorHAnsi"/>
                  <w:sz w:val="22"/>
                  <w:szCs w:val="22"/>
                  <w:lang w:val="en-US" w:eastAsia="en-US"/>
                </w:rPr>
                <w:t>HSE</w:t>
              </w:r>
            </w:smartTag>
            <w:r w:rsidRPr="00E536CC">
              <w:rPr>
                <w:rFonts w:asciiTheme="minorHAnsi" w:hAnsiTheme="minorHAnsi" w:cstheme="minorHAnsi"/>
                <w:sz w:val="22"/>
                <w:szCs w:val="22"/>
                <w:lang w:val="en-US" w:eastAsia="en-US"/>
              </w:rPr>
              <w:t xml:space="preserve"> Health Care Records Management/Integrated Discharge Planning (HCRM / IDP) Code of Practice.</w:t>
            </w:r>
          </w:p>
          <w:p w14:paraId="4A1A5009" w14:textId="77777777" w:rsidR="00DD1090" w:rsidRPr="00E536CC" w:rsidRDefault="00DD1090" w:rsidP="00DD1090">
            <w:pPr>
              <w:rPr>
                <w:rFonts w:asciiTheme="minorHAnsi" w:hAnsiTheme="minorHAnsi" w:cstheme="minorHAnsi"/>
                <w:b/>
                <w:iCs/>
                <w:sz w:val="22"/>
                <w:szCs w:val="22"/>
                <w:lang w:val="en-IE"/>
              </w:rPr>
            </w:pPr>
          </w:p>
          <w:p w14:paraId="6E7D3B3D" w14:textId="77777777" w:rsidR="00DD1090" w:rsidRPr="00E536CC" w:rsidRDefault="00DD1090" w:rsidP="00DD1090">
            <w:pPr>
              <w:rPr>
                <w:rFonts w:asciiTheme="minorHAnsi" w:hAnsiTheme="minorHAnsi" w:cstheme="minorHAnsi"/>
                <w:b/>
                <w:iCs/>
                <w:sz w:val="22"/>
                <w:szCs w:val="22"/>
                <w:lang w:val="en-IE"/>
              </w:rPr>
            </w:pPr>
            <w:r w:rsidRPr="00E536CC">
              <w:rPr>
                <w:rFonts w:asciiTheme="minorHAnsi" w:hAnsiTheme="minorHAnsi" w:cstheme="minorHAnsi"/>
                <w:b/>
                <w:iCs/>
                <w:sz w:val="22"/>
                <w:szCs w:val="22"/>
                <w:lang w:val="en-IE"/>
              </w:rPr>
              <w:t>Risk Management, Quality, Health &amp; Safety</w:t>
            </w:r>
          </w:p>
          <w:p w14:paraId="5556886C" w14:textId="77777777" w:rsidR="00DD1090" w:rsidRPr="00E536CC" w:rsidRDefault="00DD1090" w:rsidP="00DD1090">
            <w:pPr>
              <w:ind w:left="720"/>
              <w:rPr>
                <w:rFonts w:asciiTheme="minorHAnsi" w:hAnsiTheme="minorHAnsi" w:cstheme="minorHAnsi"/>
                <w:iCs/>
                <w:color w:val="FF0000"/>
                <w:sz w:val="22"/>
                <w:szCs w:val="22"/>
              </w:rPr>
            </w:pPr>
          </w:p>
          <w:p w14:paraId="73BC7B69" w14:textId="77777777" w:rsidR="00DD1090" w:rsidRPr="00E536CC" w:rsidRDefault="00DD1090" w:rsidP="00DD1090">
            <w:pPr>
              <w:numPr>
                <w:ilvl w:val="0"/>
                <w:numId w:val="27"/>
              </w:numPr>
              <w:rPr>
                <w:rFonts w:asciiTheme="minorHAnsi" w:hAnsiTheme="minorHAnsi" w:cstheme="minorHAnsi"/>
                <w:sz w:val="22"/>
                <w:szCs w:val="22"/>
              </w:rPr>
            </w:pPr>
            <w:r w:rsidRPr="00E536CC">
              <w:rPr>
                <w:rFonts w:asciiTheme="minorHAnsi" w:hAnsiTheme="minorHAnsi" w:cstheme="minorHAnsi"/>
                <w:sz w:val="22"/>
                <w:szCs w:val="22"/>
              </w:rPr>
              <w:t xml:space="preserve">Adequately identifies, assesses, manages and monitors risk within their area of responsibility. </w:t>
            </w:r>
          </w:p>
          <w:p w14:paraId="20D765BB" w14:textId="77777777" w:rsidR="00DD1090" w:rsidRPr="00E536CC" w:rsidRDefault="00DD1090" w:rsidP="00DD1090">
            <w:pPr>
              <w:rPr>
                <w:rFonts w:asciiTheme="minorHAnsi" w:hAnsiTheme="minorHAnsi" w:cstheme="minorHAnsi"/>
                <w:sz w:val="22"/>
                <w:szCs w:val="22"/>
              </w:rPr>
            </w:pPr>
          </w:p>
          <w:p w14:paraId="026670B5" w14:textId="77777777" w:rsidR="00DD1090" w:rsidRPr="00E536CC" w:rsidRDefault="00DD1090" w:rsidP="00DD1090">
            <w:pPr>
              <w:numPr>
                <w:ilvl w:val="0"/>
                <w:numId w:val="27"/>
              </w:numPr>
              <w:rPr>
                <w:rFonts w:asciiTheme="minorHAnsi" w:hAnsiTheme="minorHAnsi" w:cstheme="minorHAnsi"/>
                <w:sz w:val="22"/>
                <w:szCs w:val="22"/>
              </w:rPr>
            </w:pPr>
            <w:r w:rsidRPr="00E536CC">
              <w:rPr>
                <w:rFonts w:asciiTheme="minorHAnsi" w:hAnsiTheme="minorHAnsi" w:cstheme="minorHAnsi"/>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536CC">
              <w:rPr>
                <w:rFonts w:asciiTheme="minorHAnsi" w:hAnsiTheme="minorHAnsi" w:cstheme="minorHAnsi"/>
                <w:iCs/>
                <w:sz w:val="22"/>
                <w:szCs w:val="22"/>
              </w:rPr>
              <w:t xml:space="preserve"> and comply with associated HSE protocols for implementing and maintaining these standards as appropriate to the role.</w:t>
            </w:r>
            <w:r w:rsidRPr="00E536CC">
              <w:rPr>
                <w:rFonts w:asciiTheme="minorHAnsi" w:hAnsiTheme="minorHAnsi" w:cstheme="minorHAnsi"/>
                <w:sz w:val="22"/>
                <w:szCs w:val="22"/>
              </w:rPr>
              <w:br/>
            </w:r>
          </w:p>
          <w:p w14:paraId="2EFE84F4" w14:textId="77777777" w:rsidR="00DD1090" w:rsidRPr="00E536CC" w:rsidRDefault="00DD1090" w:rsidP="00DD1090">
            <w:pPr>
              <w:numPr>
                <w:ilvl w:val="0"/>
                <w:numId w:val="27"/>
              </w:numPr>
              <w:rPr>
                <w:rFonts w:asciiTheme="minorHAnsi" w:hAnsiTheme="minorHAnsi" w:cstheme="minorHAnsi"/>
                <w:iCs/>
                <w:color w:val="FF0000"/>
                <w:sz w:val="22"/>
                <w:szCs w:val="22"/>
              </w:rPr>
            </w:pPr>
            <w:r w:rsidRPr="00E536CC">
              <w:rPr>
                <w:rFonts w:asciiTheme="minorHAnsi" w:hAnsiTheme="minorHAnsi" w:cstheme="minorHAnsi"/>
                <w:color w:val="000000"/>
                <w:sz w:val="22"/>
                <w:szCs w:val="22"/>
                <w:lang w:val="en-IE" w:eastAsia="en-IE"/>
              </w:rPr>
              <w:t>Support, promote and actively participate in sustainable energy, water and waste initiatives to create a more sustainable, low carbon and efficient health service.</w:t>
            </w:r>
          </w:p>
          <w:p w14:paraId="753F5D21" w14:textId="77777777" w:rsidR="00DD1090" w:rsidRPr="00E536CC" w:rsidRDefault="00DD1090" w:rsidP="00DD1090">
            <w:pPr>
              <w:rPr>
                <w:rFonts w:asciiTheme="minorHAnsi" w:hAnsiTheme="minorHAnsi" w:cstheme="minorHAnsi"/>
                <w:color w:val="000000"/>
                <w:sz w:val="22"/>
                <w:szCs w:val="22"/>
                <w:lang w:val="en-IE" w:eastAsia="en-IE"/>
              </w:rPr>
            </w:pPr>
          </w:p>
          <w:p w14:paraId="1AE4BFB0" w14:textId="77777777" w:rsidR="00DD1090" w:rsidRPr="00E536CC" w:rsidRDefault="00DD1090" w:rsidP="00DD1090">
            <w:pPr>
              <w:rPr>
                <w:rFonts w:asciiTheme="minorHAnsi" w:hAnsiTheme="minorHAnsi" w:cstheme="minorHAnsi"/>
                <w:b/>
                <w:iCs/>
                <w:sz w:val="22"/>
                <w:szCs w:val="22"/>
                <w:lang w:val="en-IE"/>
              </w:rPr>
            </w:pPr>
            <w:r w:rsidRPr="00E536CC">
              <w:rPr>
                <w:rFonts w:asciiTheme="minorHAnsi" w:hAnsiTheme="minorHAnsi" w:cstheme="minorHAnsi"/>
                <w:b/>
                <w:iCs/>
                <w:sz w:val="22"/>
                <w:szCs w:val="22"/>
                <w:lang w:val="en-IE"/>
              </w:rPr>
              <w:t>Education &amp; Training</w:t>
            </w:r>
          </w:p>
          <w:p w14:paraId="549A90C9" w14:textId="77777777" w:rsidR="00DD1090" w:rsidRPr="00E536CC" w:rsidRDefault="00DD1090" w:rsidP="00DD1090">
            <w:pPr>
              <w:rPr>
                <w:rFonts w:asciiTheme="minorHAnsi" w:hAnsiTheme="minorHAnsi" w:cstheme="minorHAnsi"/>
                <w:color w:val="000000"/>
                <w:sz w:val="22"/>
                <w:szCs w:val="22"/>
                <w:lang w:val="en-IE" w:eastAsia="en-IE"/>
              </w:rPr>
            </w:pPr>
          </w:p>
          <w:p w14:paraId="48B164A8" w14:textId="77777777" w:rsidR="00DD1090" w:rsidRPr="00E536CC" w:rsidRDefault="00DD1090" w:rsidP="00DD1090">
            <w:pPr>
              <w:numPr>
                <w:ilvl w:val="0"/>
                <w:numId w:val="27"/>
              </w:numPr>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Engage in the HSE performance achievement process in conjunction with your Line Manager and staff as appropriate.</w:t>
            </w:r>
          </w:p>
          <w:p w14:paraId="586F619D" w14:textId="77777777" w:rsidR="00DD1090" w:rsidRPr="00E536CC" w:rsidRDefault="00DD1090" w:rsidP="00DD1090">
            <w:pPr>
              <w:rPr>
                <w:rFonts w:asciiTheme="minorHAnsi" w:hAnsiTheme="minorHAnsi" w:cstheme="minorHAnsi"/>
                <w:sz w:val="22"/>
                <w:szCs w:val="22"/>
                <w:lang w:val="en-US" w:eastAsia="en-US"/>
              </w:rPr>
            </w:pPr>
          </w:p>
          <w:p w14:paraId="4400A30B" w14:textId="77777777" w:rsidR="00DD1090" w:rsidRPr="00E536CC" w:rsidRDefault="00DD1090" w:rsidP="00DD1090">
            <w:pPr>
              <w:rPr>
                <w:rFonts w:asciiTheme="minorHAnsi" w:hAnsiTheme="minorHAnsi" w:cstheme="minorHAnsi"/>
                <w:sz w:val="22"/>
                <w:szCs w:val="22"/>
                <w:lang w:val="en-US" w:eastAsia="en-US"/>
              </w:rPr>
            </w:pPr>
            <w:r w:rsidRPr="00E536CC">
              <w:rPr>
                <w:rFonts w:asciiTheme="minorHAnsi" w:hAnsiTheme="minorHAnsi" w:cstheme="minorHAns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536CC">
              <w:rPr>
                <w:rFonts w:asciiTheme="minorHAnsi" w:hAnsiTheme="minorHAnsi" w:cstheme="minorHAnsi"/>
                <w:b/>
                <w:sz w:val="22"/>
                <w:szCs w:val="22"/>
              </w:rPr>
              <w:t xml:space="preserve">  </w:t>
            </w:r>
          </w:p>
        </w:tc>
      </w:tr>
      <w:tr w:rsidR="00DD1090" w:rsidRPr="00E536CC" w14:paraId="09603C72" w14:textId="77777777" w:rsidTr="004B2104">
        <w:tc>
          <w:tcPr>
            <w:tcW w:w="2364" w:type="dxa"/>
          </w:tcPr>
          <w:p w14:paraId="11F96C35" w14:textId="77777777" w:rsidR="00DD1090" w:rsidRPr="00E536CC" w:rsidRDefault="00DD1090" w:rsidP="00DD1090">
            <w:pPr>
              <w:rPr>
                <w:rFonts w:asciiTheme="minorHAnsi" w:hAnsiTheme="minorHAnsi" w:cstheme="minorHAnsi"/>
                <w:b/>
                <w:bCs/>
                <w:sz w:val="22"/>
                <w:szCs w:val="22"/>
              </w:rPr>
            </w:pPr>
            <w:r w:rsidRPr="00E536CC">
              <w:rPr>
                <w:rFonts w:asciiTheme="minorHAnsi" w:hAnsiTheme="minorHAnsi" w:cstheme="minorHAnsi"/>
                <w:b/>
                <w:bCs/>
                <w:sz w:val="22"/>
                <w:szCs w:val="22"/>
              </w:rPr>
              <w:lastRenderedPageBreak/>
              <w:t>Eligibility Criteria</w:t>
            </w:r>
          </w:p>
          <w:p w14:paraId="28B8EEF8" w14:textId="77777777" w:rsidR="00DD1090" w:rsidRPr="00E536CC" w:rsidRDefault="00DD1090" w:rsidP="00DD1090">
            <w:pPr>
              <w:rPr>
                <w:rFonts w:asciiTheme="minorHAnsi" w:hAnsiTheme="minorHAnsi" w:cstheme="minorHAnsi"/>
                <w:b/>
                <w:bCs/>
                <w:sz w:val="22"/>
                <w:szCs w:val="22"/>
              </w:rPr>
            </w:pPr>
          </w:p>
          <w:p w14:paraId="59B45F08" w14:textId="77777777" w:rsidR="00DD1090" w:rsidRPr="00E536CC" w:rsidRDefault="00DD1090" w:rsidP="00DD1090">
            <w:pPr>
              <w:rPr>
                <w:rFonts w:asciiTheme="minorHAnsi" w:hAnsiTheme="minorHAnsi" w:cstheme="minorHAnsi"/>
                <w:b/>
                <w:bCs/>
                <w:sz w:val="22"/>
                <w:szCs w:val="22"/>
              </w:rPr>
            </w:pPr>
            <w:r w:rsidRPr="00E536CC">
              <w:rPr>
                <w:rFonts w:asciiTheme="minorHAnsi" w:hAnsiTheme="minorHAnsi" w:cstheme="minorHAnsi"/>
                <w:b/>
                <w:bCs/>
                <w:sz w:val="22"/>
                <w:szCs w:val="22"/>
              </w:rPr>
              <w:t>Qualifications and/ or experience</w:t>
            </w:r>
          </w:p>
          <w:p w14:paraId="77AEA5EC" w14:textId="77777777" w:rsidR="00DD1090" w:rsidRPr="00E536CC" w:rsidRDefault="00DD1090" w:rsidP="00DD1090">
            <w:pPr>
              <w:rPr>
                <w:rFonts w:asciiTheme="minorHAnsi" w:hAnsiTheme="minorHAnsi" w:cstheme="minorHAnsi"/>
                <w:b/>
                <w:bCs/>
                <w:sz w:val="22"/>
                <w:szCs w:val="22"/>
              </w:rPr>
            </w:pPr>
          </w:p>
        </w:tc>
        <w:tc>
          <w:tcPr>
            <w:tcW w:w="8564" w:type="dxa"/>
          </w:tcPr>
          <w:p w14:paraId="02203DC8" w14:textId="77777777" w:rsidR="00DD1090" w:rsidRPr="00E536CC" w:rsidRDefault="00DD1090" w:rsidP="00DD1090">
            <w:pPr>
              <w:autoSpaceDE w:val="0"/>
              <w:autoSpaceDN w:val="0"/>
              <w:adjustRightInd w:val="0"/>
              <w:rPr>
                <w:rFonts w:asciiTheme="minorHAnsi" w:hAnsiTheme="minorHAnsi" w:cstheme="minorHAnsi"/>
                <w:color w:val="000000"/>
                <w:sz w:val="22"/>
                <w:szCs w:val="22"/>
              </w:rPr>
            </w:pPr>
            <w:r w:rsidRPr="00E536CC">
              <w:rPr>
                <w:rFonts w:asciiTheme="minorHAnsi" w:hAnsiTheme="minorHAnsi" w:cstheme="minorHAnsi"/>
                <w:color w:val="000000"/>
                <w:sz w:val="22"/>
                <w:szCs w:val="22"/>
                <w:lang w:val="en-US" w:eastAsia="en-US"/>
              </w:rPr>
              <w:t>Candidates must on the closing date:</w:t>
            </w:r>
          </w:p>
          <w:p w14:paraId="29EEDCA0" w14:textId="77777777" w:rsidR="00DD1090" w:rsidRPr="00E536CC" w:rsidRDefault="00DD1090" w:rsidP="00DD1090">
            <w:pPr>
              <w:tabs>
                <w:tab w:val="left" w:pos="468"/>
              </w:tabs>
              <w:rPr>
                <w:rFonts w:asciiTheme="minorHAnsi" w:hAnsiTheme="minorHAnsi" w:cstheme="minorHAnsi"/>
                <w:sz w:val="22"/>
                <w:szCs w:val="22"/>
                <w:lang w:val="en-US" w:eastAsia="en-US"/>
              </w:rPr>
            </w:pPr>
          </w:p>
          <w:p w14:paraId="336AB805" w14:textId="77777777" w:rsidR="00F1728A" w:rsidRPr="00E536CC" w:rsidRDefault="00F1728A" w:rsidP="00F1728A">
            <w:pPr>
              <w:tabs>
                <w:tab w:val="left" w:pos="468"/>
              </w:tabs>
              <w:rPr>
                <w:rFonts w:asciiTheme="minorHAnsi" w:hAnsiTheme="minorHAnsi" w:cstheme="minorHAnsi"/>
                <w:b/>
                <w:bCs/>
                <w:sz w:val="22"/>
                <w:szCs w:val="22"/>
                <w:u w:val="single"/>
                <w:lang w:val="en-US" w:eastAsia="en-US"/>
              </w:rPr>
            </w:pPr>
            <w:r w:rsidRPr="00E536CC">
              <w:rPr>
                <w:rFonts w:asciiTheme="minorHAnsi" w:hAnsiTheme="minorHAnsi" w:cstheme="minorHAnsi"/>
                <w:b/>
                <w:bCs/>
                <w:sz w:val="22"/>
                <w:szCs w:val="22"/>
                <w:u w:val="single"/>
                <w:lang w:val="en-US" w:eastAsia="en-US"/>
              </w:rPr>
              <w:t>1. Statutory Registration, Professional Qualifications, Experience, etc.</w:t>
            </w:r>
          </w:p>
          <w:p w14:paraId="202271A8" w14:textId="6184CE38"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(a) Eligible applicants will be those who on the closing date for the competition have the following:</w:t>
            </w:r>
          </w:p>
          <w:p w14:paraId="3EE819BA" w14:textId="77777777" w:rsidR="00F1728A" w:rsidRPr="00E536CC" w:rsidRDefault="00F1728A" w:rsidP="00F1728A">
            <w:pPr>
              <w:tabs>
                <w:tab w:val="left" w:pos="468"/>
              </w:tabs>
              <w:rPr>
                <w:rFonts w:asciiTheme="minorHAnsi" w:hAnsiTheme="minorHAnsi" w:cstheme="minorHAnsi"/>
                <w:sz w:val="22"/>
                <w:szCs w:val="22"/>
                <w:lang w:val="en-US" w:eastAsia="en-US"/>
              </w:rPr>
            </w:pPr>
          </w:p>
          <w:p w14:paraId="646F0BB4"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(i) Be registered, or be eligible for registration, on the Medical Scientists Register </w:t>
            </w:r>
          </w:p>
          <w:p w14:paraId="1320D1C8"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maintained by the Medical Scientists Registration Board at CORU. </w:t>
            </w:r>
          </w:p>
          <w:p w14:paraId="6D1CB3E1" w14:textId="2B468786" w:rsidR="00F1728A" w:rsidRPr="00E536CC" w:rsidRDefault="00F1728A" w:rsidP="00F1728A">
            <w:pPr>
              <w:tabs>
                <w:tab w:val="left" w:pos="468"/>
              </w:tabs>
              <w:jc w:val="center"/>
              <w:rPr>
                <w:rFonts w:asciiTheme="minorHAnsi" w:hAnsiTheme="minorHAnsi" w:cstheme="minorHAnsi"/>
                <w:b/>
                <w:bCs/>
                <w:color w:val="FF0000"/>
                <w:sz w:val="22"/>
                <w:szCs w:val="22"/>
                <w:lang w:val="en-US" w:eastAsia="en-US"/>
              </w:rPr>
            </w:pPr>
            <w:r w:rsidRPr="00E536CC">
              <w:rPr>
                <w:rFonts w:asciiTheme="minorHAnsi" w:hAnsiTheme="minorHAnsi" w:cstheme="minorHAnsi"/>
                <w:b/>
                <w:bCs/>
                <w:sz w:val="22"/>
                <w:szCs w:val="22"/>
                <w:lang w:val="en-US" w:eastAsia="en-US"/>
              </w:rPr>
              <w:t>Or</w:t>
            </w:r>
          </w:p>
          <w:p w14:paraId="6B5EB4AF" w14:textId="77777777" w:rsidR="00F1728A" w:rsidRPr="00E536CC" w:rsidRDefault="00F1728A" w:rsidP="00F1728A">
            <w:pPr>
              <w:tabs>
                <w:tab w:val="left" w:pos="468"/>
              </w:tabs>
              <w:rPr>
                <w:rFonts w:asciiTheme="minorHAnsi" w:hAnsiTheme="minorHAnsi" w:cstheme="minorHAnsi"/>
                <w:color w:val="FF0000"/>
                <w:sz w:val="22"/>
                <w:szCs w:val="22"/>
                <w:lang w:val="en-US" w:eastAsia="en-US"/>
              </w:rPr>
            </w:pPr>
          </w:p>
          <w:p w14:paraId="012DB0DC"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(ii) Applicants who satisfy the conditions set out in Section 91 of the Health and Social </w:t>
            </w:r>
          </w:p>
          <w:p w14:paraId="50E68D9C"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Care Professionals Act 2005, (see note 1 below*), must submit proof of application </w:t>
            </w:r>
          </w:p>
          <w:p w14:paraId="37D38186"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for registration with the Medical Scientists Registration Board at CORU. The </w:t>
            </w:r>
          </w:p>
          <w:p w14:paraId="481CCD8B"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acceptable proof is correspondence from the Medical Scientists Registration Board </w:t>
            </w:r>
          </w:p>
          <w:p w14:paraId="14061B80"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at CORU confirming their application for registration as a Section 91 applicant was </w:t>
            </w:r>
          </w:p>
          <w:p w14:paraId="4959B459"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received by the 30th March 2021.</w:t>
            </w:r>
          </w:p>
          <w:p w14:paraId="116892AD" w14:textId="4987AE68" w:rsidR="00F1728A" w:rsidRPr="00E536CC" w:rsidRDefault="00F1728A" w:rsidP="00E536CC">
            <w:pPr>
              <w:tabs>
                <w:tab w:val="left" w:pos="468"/>
              </w:tabs>
              <w:jc w:val="center"/>
              <w:rPr>
                <w:rFonts w:asciiTheme="minorHAnsi" w:hAnsiTheme="minorHAnsi" w:cstheme="minorHAnsi"/>
                <w:b/>
                <w:bCs/>
                <w:sz w:val="22"/>
                <w:szCs w:val="22"/>
                <w:lang w:val="en-US" w:eastAsia="en-US"/>
              </w:rPr>
            </w:pPr>
            <w:r w:rsidRPr="00E536CC">
              <w:rPr>
                <w:rFonts w:asciiTheme="minorHAnsi" w:hAnsiTheme="minorHAnsi" w:cstheme="minorHAnsi"/>
                <w:b/>
                <w:bCs/>
                <w:sz w:val="22"/>
                <w:szCs w:val="22"/>
                <w:lang w:val="en-US" w:eastAsia="en-US"/>
              </w:rPr>
              <w:t>And</w:t>
            </w:r>
          </w:p>
          <w:p w14:paraId="5DEF89D6" w14:textId="77777777" w:rsidR="00F1728A" w:rsidRPr="00E536CC" w:rsidRDefault="00F1728A" w:rsidP="00F1728A">
            <w:pPr>
              <w:tabs>
                <w:tab w:val="left" w:pos="468"/>
              </w:tabs>
              <w:rPr>
                <w:rFonts w:asciiTheme="minorHAnsi" w:hAnsiTheme="minorHAnsi" w:cstheme="minorHAnsi"/>
                <w:color w:val="FF0000"/>
                <w:sz w:val="22"/>
                <w:szCs w:val="22"/>
                <w:lang w:val="en-US" w:eastAsia="en-US"/>
              </w:rPr>
            </w:pPr>
          </w:p>
          <w:p w14:paraId="73CFB03D" w14:textId="4EC1E346"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(iii) Candidates must have the requisite knowledge and ability (including a high </w:t>
            </w:r>
          </w:p>
          <w:p w14:paraId="01A9199D"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standard of suitability and professional ability) for the proper discharge of the duties </w:t>
            </w:r>
          </w:p>
          <w:p w14:paraId="4F483C7A"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of the office.</w:t>
            </w:r>
          </w:p>
          <w:p w14:paraId="2145071D" w14:textId="6FC289B8" w:rsidR="00F1728A" w:rsidRPr="00E536CC" w:rsidRDefault="00F1728A" w:rsidP="00E536CC">
            <w:pPr>
              <w:tabs>
                <w:tab w:val="left" w:pos="468"/>
              </w:tabs>
              <w:jc w:val="center"/>
              <w:rPr>
                <w:rFonts w:asciiTheme="minorHAnsi" w:hAnsiTheme="minorHAnsi" w:cstheme="minorHAnsi"/>
                <w:b/>
                <w:bCs/>
                <w:sz w:val="22"/>
                <w:szCs w:val="22"/>
                <w:lang w:val="en-US" w:eastAsia="en-US"/>
              </w:rPr>
            </w:pPr>
            <w:r w:rsidRPr="00E536CC">
              <w:rPr>
                <w:rFonts w:asciiTheme="minorHAnsi" w:hAnsiTheme="minorHAnsi" w:cstheme="minorHAnsi"/>
                <w:b/>
                <w:bCs/>
                <w:sz w:val="22"/>
                <w:szCs w:val="22"/>
                <w:lang w:val="en-US" w:eastAsia="en-US"/>
              </w:rPr>
              <w:t>And</w:t>
            </w:r>
          </w:p>
          <w:p w14:paraId="702EACF6"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(iv) Candidates must provide proof of Statutory Registration on the Medical Scientists </w:t>
            </w:r>
          </w:p>
          <w:p w14:paraId="49AE59DE"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 xml:space="preserve">Register maintained by the Medical Scientists Registration Board at CORU before </w:t>
            </w:r>
          </w:p>
          <w:p w14:paraId="40BA8745" w14:textId="77777777" w:rsidR="00F1728A" w:rsidRPr="00E536CC" w:rsidRDefault="00F1728A" w:rsidP="00F1728A">
            <w:pPr>
              <w:tabs>
                <w:tab w:val="left" w:pos="468"/>
              </w:tabs>
              <w:rPr>
                <w:rFonts w:asciiTheme="minorHAnsi" w:hAnsiTheme="minorHAnsi" w:cstheme="minorHAnsi"/>
                <w:color w:val="FF0000"/>
                <w:sz w:val="22"/>
                <w:szCs w:val="22"/>
                <w:lang w:val="en-US" w:eastAsia="en-US"/>
              </w:rPr>
            </w:pPr>
            <w:r w:rsidRPr="00E536CC">
              <w:rPr>
                <w:rFonts w:asciiTheme="minorHAnsi" w:hAnsiTheme="minorHAnsi" w:cstheme="minorHAnsi"/>
                <w:sz w:val="22"/>
                <w:szCs w:val="22"/>
                <w:lang w:val="en-US" w:eastAsia="en-US"/>
              </w:rPr>
              <w:t>a contract of employment can be issued</w:t>
            </w:r>
            <w:r w:rsidRPr="00E536CC">
              <w:rPr>
                <w:rFonts w:asciiTheme="minorHAnsi" w:hAnsiTheme="minorHAnsi" w:cstheme="minorHAnsi"/>
                <w:color w:val="FF0000"/>
                <w:sz w:val="22"/>
                <w:szCs w:val="22"/>
                <w:lang w:val="en-US" w:eastAsia="en-US"/>
              </w:rPr>
              <w:t>.</w:t>
            </w:r>
          </w:p>
          <w:p w14:paraId="4EE431F0" w14:textId="1421BA74" w:rsidR="00F1728A" w:rsidRPr="00E536CC" w:rsidRDefault="00F1728A" w:rsidP="00E536CC">
            <w:pPr>
              <w:tabs>
                <w:tab w:val="left" w:pos="468"/>
              </w:tabs>
              <w:jc w:val="center"/>
              <w:rPr>
                <w:rFonts w:asciiTheme="minorHAnsi" w:hAnsiTheme="minorHAnsi" w:cstheme="minorHAnsi"/>
                <w:b/>
                <w:bCs/>
                <w:sz w:val="22"/>
                <w:szCs w:val="22"/>
                <w:lang w:val="en-US" w:eastAsia="en-US"/>
              </w:rPr>
            </w:pPr>
            <w:r w:rsidRPr="00E536CC">
              <w:rPr>
                <w:rFonts w:asciiTheme="minorHAnsi" w:hAnsiTheme="minorHAnsi" w:cstheme="minorHAnsi"/>
                <w:b/>
                <w:bCs/>
                <w:sz w:val="22"/>
                <w:szCs w:val="22"/>
                <w:lang w:val="en-US" w:eastAsia="en-US"/>
              </w:rPr>
              <w:t>Or</w:t>
            </w:r>
          </w:p>
          <w:p w14:paraId="6CFAA3A5" w14:textId="77777777" w:rsidR="00E536CC" w:rsidRPr="00E536CC" w:rsidRDefault="00E536CC" w:rsidP="00E536CC">
            <w:pPr>
              <w:tabs>
                <w:tab w:val="left" w:pos="468"/>
              </w:tabs>
              <w:jc w:val="center"/>
              <w:rPr>
                <w:rFonts w:asciiTheme="minorHAnsi" w:hAnsiTheme="minorHAnsi" w:cstheme="minorHAnsi"/>
                <w:b/>
                <w:bCs/>
                <w:sz w:val="22"/>
                <w:szCs w:val="22"/>
                <w:lang w:val="en-US" w:eastAsia="en-US"/>
              </w:rPr>
            </w:pPr>
          </w:p>
          <w:p w14:paraId="235CB628" w14:textId="77777777" w:rsidR="00F1728A"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lastRenderedPageBreak/>
              <w:t xml:space="preserve">For a section 91 candidate you must submit proof of application for registration see </w:t>
            </w:r>
          </w:p>
          <w:p w14:paraId="258E5455" w14:textId="6664D0EC" w:rsidR="00DD1090" w:rsidRPr="00E536CC" w:rsidRDefault="00F1728A"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lang w:val="en-US" w:eastAsia="en-US"/>
              </w:rPr>
              <w:t>criterion 1a (ii).</w:t>
            </w:r>
          </w:p>
          <w:p w14:paraId="44AFE1CC" w14:textId="6605A070" w:rsidR="00E536CC" w:rsidRPr="00E536CC" w:rsidRDefault="00E536CC" w:rsidP="00F1728A">
            <w:pPr>
              <w:tabs>
                <w:tab w:val="left" w:pos="468"/>
              </w:tabs>
              <w:rPr>
                <w:rFonts w:asciiTheme="minorHAnsi" w:hAnsiTheme="minorHAnsi" w:cstheme="minorHAnsi"/>
                <w:sz w:val="22"/>
                <w:szCs w:val="22"/>
                <w:lang w:val="en-US" w:eastAsia="en-US"/>
              </w:rPr>
            </w:pPr>
          </w:p>
          <w:p w14:paraId="29AB501E" w14:textId="77777777" w:rsidR="00E536CC" w:rsidRPr="00E536CC" w:rsidRDefault="00E536CC" w:rsidP="00F1728A">
            <w:pPr>
              <w:tabs>
                <w:tab w:val="left" w:pos="468"/>
              </w:tabs>
              <w:rPr>
                <w:rFonts w:asciiTheme="minorHAnsi" w:hAnsiTheme="minorHAnsi" w:cstheme="minorHAnsi"/>
                <w:b/>
                <w:bCs/>
                <w:sz w:val="22"/>
                <w:szCs w:val="22"/>
                <w:u w:val="single"/>
              </w:rPr>
            </w:pPr>
            <w:r w:rsidRPr="00E536CC">
              <w:rPr>
                <w:rFonts w:asciiTheme="minorHAnsi" w:hAnsiTheme="minorHAnsi" w:cstheme="minorHAnsi"/>
                <w:b/>
                <w:bCs/>
                <w:sz w:val="22"/>
                <w:szCs w:val="22"/>
                <w:u w:val="single"/>
              </w:rPr>
              <w:t xml:space="preserve">2. Annual registration </w:t>
            </w:r>
          </w:p>
          <w:p w14:paraId="5C716C05" w14:textId="77777777" w:rsidR="00E536CC" w:rsidRPr="00E536CC" w:rsidRDefault="00E536CC" w:rsidP="00F1728A">
            <w:pPr>
              <w:tabs>
                <w:tab w:val="left" w:pos="468"/>
              </w:tabs>
              <w:rPr>
                <w:rFonts w:asciiTheme="minorHAnsi" w:hAnsiTheme="minorHAnsi" w:cstheme="minorHAnsi"/>
                <w:sz w:val="22"/>
                <w:szCs w:val="22"/>
              </w:rPr>
            </w:pPr>
            <w:r w:rsidRPr="00E536CC">
              <w:rPr>
                <w:rFonts w:asciiTheme="minorHAnsi" w:hAnsiTheme="minorHAnsi" w:cstheme="minorHAnsi"/>
                <w:sz w:val="22"/>
                <w:szCs w:val="22"/>
              </w:rPr>
              <w:t>(i) On appointment practitioners must maintain annual registration on the Medical Scientists Register maintained by the Medical Scientists Registration Board at CORU.</w:t>
            </w:r>
          </w:p>
          <w:p w14:paraId="398E53C1" w14:textId="0D100FFB" w:rsidR="00E536CC" w:rsidRPr="00E536CC" w:rsidRDefault="00E536CC" w:rsidP="00E536CC">
            <w:pPr>
              <w:tabs>
                <w:tab w:val="left" w:pos="468"/>
              </w:tabs>
              <w:jc w:val="center"/>
              <w:rPr>
                <w:rFonts w:asciiTheme="minorHAnsi" w:hAnsiTheme="minorHAnsi" w:cstheme="minorHAnsi"/>
                <w:b/>
                <w:bCs/>
                <w:sz w:val="22"/>
                <w:szCs w:val="22"/>
              </w:rPr>
            </w:pPr>
            <w:r w:rsidRPr="00E536CC">
              <w:rPr>
                <w:rFonts w:asciiTheme="minorHAnsi" w:hAnsiTheme="minorHAnsi" w:cstheme="minorHAnsi"/>
                <w:b/>
                <w:bCs/>
                <w:sz w:val="22"/>
                <w:szCs w:val="22"/>
              </w:rPr>
              <w:t>AND</w:t>
            </w:r>
          </w:p>
          <w:p w14:paraId="3C41BD71" w14:textId="77777777" w:rsidR="00E536CC" w:rsidRPr="00E536CC" w:rsidRDefault="00E536CC" w:rsidP="00E536CC">
            <w:pPr>
              <w:tabs>
                <w:tab w:val="left" w:pos="468"/>
              </w:tabs>
              <w:jc w:val="center"/>
              <w:rPr>
                <w:rFonts w:asciiTheme="minorHAnsi" w:hAnsiTheme="minorHAnsi" w:cstheme="minorHAnsi"/>
                <w:b/>
                <w:bCs/>
                <w:sz w:val="22"/>
                <w:szCs w:val="22"/>
              </w:rPr>
            </w:pPr>
          </w:p>
          <w:p w14:paraId="00E8D5DD" w14:textId="665081BE" w:rsidR="00E536CC" w:rsidRPr="00E536CC" w:rsidRDefault="00E536CC" w:rsidP="00F1728A">
            <w:pPr>
              <w:tabs>
                <w:tab w:val="left" w:pos="468"/>
              </w:tabs>
              <w:rPr>
                <w:rFonts w:asciiTheme="minorHAnsi" w:hAnsiTheme="minorHAnsi" w:cstheme="minorHAnsi"/>
                <w:sz w:val="22"/>
                <w:szCs w:val="22"/>
                <w:lang w:val="en-US" w:eastAsia="en-US"/>
              </w:rPr>
            </w:pPr>
            <w:r w:rsidRPr="00E536CC">
              <w:rPr>
                <w:rFonts w:asciiTheme="minorHAnsi" w:hAnsiTheme="minorHAnsi" w:cstheme="minorHAnsi"/>
                <w:sz w:val="22"/>
                <w:szCs w:val="22"/>
              </w:rPr>
              <w:t>(ii) Practitioners must confirm annual registration with CORU to the HSE by way of the annual Patient Safety Assurance Certificate (PSAC).</w:t>
            </w:r>
          </w:p>
          <w:p w14:paraId="7998F3B1" w14:textId="77777777" w:rsidR="001A7FD1" w:rsidRPr="00E536CC" w:rsidRDefault="001A7FD1" w:rsidP="00F1728A">
            <w:pPr>
              <w:tabs>
                <w:tab w:val="left" w:pos="468"/>
              </w:tabs>
              <w:rPr>
                <w:rFonts w:asciiTheme="minorHAnsi" w:hAnsiTheme="minorHAnsi" w:cstheme="minorHAnsi"/>
                <w:sz w:val="22"/>
                <w:szCs w:val="22"/>
                <w:lang w:val="en-US" w:eastAsia="en-US"/>
              </w:rPr>
            </w:pPr>
          </w:p>
          <w:p w14:paraId="52972873" w14:textId="32F142F2" w:rsidR="00E536CC" w:rsidRPr="00E536CC" w:rsidRDefault="00E536CC" w:rsidP="00F1728A">
            <w:pPr>
              <w:tabs>
                <w:tab w:val="left" w:pos="468"/>
              </w:tabs>
              <w:rPr>
                <w:rFonts w:asciiTheme="minorHAnsi" w:hAnsiTheme="minorHAnsi" w:cstheme="minorHAnsi"/>
                <w:b/>
                <w:bCs/>
                <w:sz w:val="22"/>
                <w:szCs w:val="22"/>
                <w:u w:val="single"/>
                <w:lang w:val="en-US" w:eastAsia="en-US"/>
              </w:rPr>
            </w:pPr>
            <w:r w:rsidRPr="00E536CC">
              <w:rPr>
                <w:rFonts w:asciiTheme="minorHAnsi" w:hAnsiTheme="minorHAnsi" w:cstheme="minorHAnsi"/>
                <w:b/>
                <w:bCs/>
                <w:sz w:val="22"/>
                <w:szCs w:val="22"/>
                <w:u w:val="single"/>
                <w:lang w:val="en-US" w:eastAsia="en-US"/>
              </w:rPr>
              <w:t>3. Health</w:t>
            </w:r>
          </w:p>
          <w:p w14:paraId="16442381" w14:textId="77777777" w:rsidR="00DD1090" w:rsidRPr="00E536CC" w:rsidRDefault="00DD1090" w:rsidP="00DD1090">
            <w:pPr>
              <w:rPr>
                <w:rFonts w:asciiTheme="minorHAnsi" w:hAnsiTheme="minorHAnsi" w:cstheme="minorHAnsi"/>
                <w:sz w:val="22"/>
                <w:szCs w:val="22"/>
              </w:rPr>
            </w:pPr>
            <w:r w:rsidRPr="00E536CC">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DD1090" w:rsidRPr="00E536CC" w:rsidRDefault="00DD1090" w:rsidP="00DD1090">
            <w:pPr>
              <w:ind w:right="-766"/>
              <w:rPr>
                <w:rFonts w:asciiTheme="minorHAnsi" w:hAnsiTheme="minorHAnsi" w:cstheme="minorHAnsi"/>
                <w:b/>
                <w:bCs/>
                <w:sz w:val="22"/>
                <w:szCs w:val="22"/>
              </w:rPr>
            </w:pPr>
          </w:p>
          <w:p w14:paraId="1CDBC2EF" w14:textId="77777777" w:rsidR="00DD1090" w:rsidRPr="00E536CC" w:rsidRDefault="00DD1090" w:rsidP="00DD1090">
            <w:pPr>
              <w:ind w:right="-766"/>
              <w:rPr>
                <w:rFonts w:asciiTheme="minorHAnsi" w:hAnsiTheme="minorHAnsi" w:cstheme="minorHAnsi"/>
                <w:iCs/>
                <w:sz w:val="22"/>
                <w:szCs w:val="22"/>
              </w:rPr>
            </w:pPr>
            <w:r w:rsidRPr="00E536CC">
              <w:rPr>
                <w:rFonts w:asciiTheme="minorHAnsi" w:hAnsiTheme="minorHAnsi" w:cstheme="minorHAnsi"/>
                <w:b/>
                <w:bCs/>
                <w:sz w:val="22"/>
                <w:szCs w:val="22"/>
              </w:rPr>
              <w:t>Character</w:t>
            </w:r>
          </w:p>
          <w:p w14:paraId="35D21F1F" w14:textId="1883FA14" w:rsidR="00DD1090" w:rsidRDefault="00DD1090" w:rsidP="00DD1090">
            <w:pPr>
              <w:ind w:right="-766"/>
              <w:rPr>
                <w:rFonts w:asciiTheme="minorHAnsi" w:hAnsiTheme="minorHAnsi" w:cstheme="minorHAnsi"/>
                <w:sz w:val="22"/>
                <w:szCs w:val="22"/>
              </w:rPr>
            </w:pPr>
            <w:r w:rsidRPr="00E536CC">
              <w:rPr>
                <w:rFonts w:asciiTheme="minorHAnsi" w:hAnsiTheme="minorHAnsi" w:cstheme="minorHAnsi"/>
                <w:sz w:val="22"/>
                <w:szCs w:val="22"/>
              </w:rPr>
              <w:t>Each candidate for and any person holding the office must be of good character</w:t>
            </w:r>
          </w:p>
          <w:p w14:paraId="1A1D9886" w14:textId="7C711C8D" w:rsidR="004B2104" w:rsidRDefault="004B2104" w:rsidP="00DD1090">
            <w:pPr>
              <w:ind w:right="-766"/>
              <w:rPr>
                <w:rFonts w:asciiTheme="minorHAnsi" w:hAnsiTheme="minorHAnsi" w:cstheme="minorHAnsi"/>
                <w:sz w:val="22"/>
                <w:szCs w:val="22"/>
              </w:rPr>
            </w:pPr>
          </w:p>
          <w:p w14:paraId="62CCB283" w14:textId="77777777" w:rsidR="004B2104" w:rsidRDefault="004B2104" w:rsidP="00DD1090">
            <w:pPr>
              <w:ind w:right="-766"/>
              <w:rPr>
                <w:rFonts w:asciiTheme="minorHAnsi" w:hAnsiTheme="minorHAnsi" w:cstheme="minorHAnsi"/>
                <w:sz w:val="22"/>
                <w:szCs w:val="22"/>
              </w:rPr>
            </w:pPr>
          </w:p>
          <w:p w14:paraId="05C1D0FE" w14:textId="77777777" w:rsidR="004B2104" w:rsidRDefault="004B2104" w:rsidP="00DD1090">
            <w:pPr>
              <w:ind w:right="-766"/>
              <w:rPr>
                <w:rFonts w:asciiTheme="minorHAnsi" w:hAnsiTheme="minorHAnsi" w:cstheme="minorHAnsi"/>
                <w:b/>
                <w:bCs/>
                <w:sz w:val="22"/>
                <w:szCs w:val="22"/>
              </w:rPr>
            </w:pPr>
            <w:r w:rsidRPr="004B2104">
              <w:rPr>
                <w:rFonts w:asciiTheme="minorHAnsi" w:hAnsiTheme="minorHAnsi" w:cstheme="minorHAnsi"/>
                <w:b/>
                <w:bCs/>
                <w:sz w:val="22"/>
                <w:szCs w:val="22"/>
              </w:rPr>
              <w:t>Note 1* Section 91: Candidates who qualified before 31st March 2019 and have been</w:t>
            </w:r>
          </w:p>
          <w:p w14:paraId="525CB201" w14:textId="77777777" w:rsidR="004B2104" w:rsidRDefault="004B2104" w:rsidP="00DD1090">
            <w:pPr>
              <w:ind w:right="-766"/>
              <w:rPr>
                <w:rFonts w:asciiTheme="minorHAnsi" w:hAnsiTheme="minorHAnsi" w:cstheme="minorHAnsi"/>
                <w:b/>
                <w:bCs/>
                <w:sz w:val="22"/>
                <w:szCs w:val="22"/>
              </w:rPr>
            </w:pPr>
            <w:r w:rsidRPr="004B2104">
              <w:rPr>
                <w:rFonts w:asciiTheme="minorHAnsi" w:hAnsiTheme="minorHAnsi" w:cstheme="minorHAnsi"/>
                <w:b/>
                <w:bCs/>
                <w:sz w:val="22"/>
                <w:szCs w:val="22"/>
              </w:rPr>
              <w:t xml:space="preserve"> engaged in the practice of the profession in the Republic of Ireland for a minimum of 2 </w:t>
            </w:r>
          </w:p>
          <w:p w14:paraId="48E7B18F" w14:textId="77777777" w:rsidR="004B2104" w:rsidRDefault="004B2104" w:rsidP="00DD1090">
            <w:pPr>
              <w:ind w:right="-766"/>
              <w:rPr>
                <w:rFonts w:asciiTheme="minorHAnsi" w:hAnsiTheme="minorHAnsi" w:cstheme="minorHAnsi"/>
                <w:b/>
                <w:bCs/>
                <w:sz w:val="22"/>
                <w:szCs w:val="22"/>
              </w:rPr>
            </w:pPr>
            <w:r w:rsidRPr="004B2104">
              <w:rPr>
                <w:rFonts w:asciiTheme="minorHAnsi" w:hAnsiTheme="minorHAnsi" w:cstheme="minorHAnsi"/>
                <w:b/>
                <w:bCs/>
                <w:sz w:val="22"/>
                <w:szCs w:val="22"/>
              </w:rPr>
              <w:t xml:space="preserve">years fulltime (or an aggregate of 2 years fulltime), between 31st March 2014 and 31st </w:t>
            </w:r>
          </w:p>
          <w:p w14:paraId="6F771919" w14:textId="4925C447" w:rsidR="004B2104" w:rsidRPr="004B2104" w:rsidRDefault="004B2104" w:rsidP="00DD1090">
            <w:pPr>
              <w:ind w:right="-766"/>
              <w:rPr>
                <w:rFonts w:asciiTheme="minorHAnsi" w:hAnsiTheme="minorHAnsi" w:cstheme="minorHAnsi"/>
                <w:b/>
                <w:bCs/>
                <w:sz w:val="22"/>
                <w:szCs w:val="22"/>
              </w:rPr>
            </w:pPr>
            <w:r w:rsidRPr="004B2104">
              <w:rPr>
                <w:rFonts w:asciiTheme="minorHAnsi" w:hAnsiTheme="minorHAnsi" w:cstheme="minorHAnsi"/>
                <w:b/>
                <w:bCs/>
                <w:sz w:val="22"/>
                <w:szCs w:val="22"/>
              </w:rPr>
              <w:t>March 2019 are considered to be Section 91 applicants under the Health and Social Care Professionals Act 2005.</w:t>
            </w:r>
          </w:p>
          <w:p w14:paraId="5900A900" w14:textId="77777777" w:rsidR="00DD1090" w:rsidRPr="00E536CC" w:rsidRDefault="00DD1090" w:rsidP="00DD1090">
            <w:pPr>
              <w:rPr>
                <w:rFonts w:asciiTheme="minorHAnsi" w:hAnsiTheme="minorHAnsi" w:cstheme="minorHAnsi"/>
                <w:iCs/>
                <w:sz w:val="22"/>
                <w:szCs w:val="22"/>
              </w:rPr>
            </w:pPr>
          </w:p>
        </w:tc>
      </w:tr>
      <w:tr w:rsidR="00F1728A" w:rsidRPr="00E536CC" w14:paraId="418D1AA4" w14:textId="77777777" w:rsidTr="004B2104">
        <w:trPr>
          <w:trHeight w:val="1048"/>
        </w:trPr>
        <w:tc>
          <w:tcPr>
            <w:tcW w:w="2364" w:type="dxa"/>
          </w:tcPr>
          <w:p w14:paraId="4BFB93EA" w14:textId="77777777" w:rsidR="00F1728A" w:rsidRPr="00E536CC" w:rsidRDefault="00F1728A" w:rsidP="00F1728A">
            <w:pPr>
              <w:rPr>
                <w:rFonts w:asciiTheme="minorHAnsi" w:hAnsiTheme="minorHAnsi" w:cstheme="minorHAnsi"/>
                <w:b/>
                <w:bCs/>
                <w:color w:val="000000"/>
                <w:sz w:val="22"/>
                <w:szCs w:val="22"/>
                <w:highlight w:val="yellow"/>
              </w:rPr>
            </w:pPr>
            <w:r w:rsidRPr="00E536CC">
              <w:rPr>
                <w:rFonts w:asciiTheme="minorHAnsi" w:hAnsiTheme="minorHAnsi" w:cstheme="minorHAnsi"/>
                <w:b/>
                <w:bCs/>
                <w:color w:val="000000"/>
                <w:sz w:val="22"/>
                <w:szCs w:val="22"/>
              </w:rPr>
              <w:lastRenderedPageBreak/>
              <w:t>Post specific Requirements</w:t>
            </w:r>
          </w:p>
        </w:tc>
        <w:tc>
          <w:tcPr>
            <w:tcW w:w="8564" w:type="dxa"/>
          </w:tcPr>
          <w:p w14:paraId="0E016D19" w14:textId="77777777" w:rsidR="00F1728A" w:rsidRPr="00E536CC" w:rsidRDefault="00F1728A" w:rsidP="00F1728A">
            <w:pPr>
              <w:rPr>
                <w:rFonts w:asciiTheme="minorHAnsi" w:hAnsiTheme="minorHAnsi" w:cstheme="minorHAnsi"/>
                <w:bCs/>
                <w:iCs/>
                <w:sz w:val="22"/>
                <w:szCs w:val="22"/>
              </w:rPr>
            </w:pPr>
            <w:r w:rsidRPr="00E536CC">
              <w:rPr>
                <w:rFonts w:asciiTheme="minorHAnsi" w:hAnsiTheme="minorHAnsi" w:cstheme="minorHAnsi"/>
                <w:bCs/>
                <w:iCs/>
                <w:sz w:val="22"/>
                <w:szCs w:val="22"/>
              </w:rPr>
              <w:t>Demonstrate previous experience in a hospital laboratory as relevant to this role.</w:t>
            </w:r>
          </w:p>
          <w:p w14:paraId="67C30842" w14:textId="77777777" w:rsidR="00F1728A" w:rsidRPr="00E536CC" w:rsidRDefault="00F1728A" w:rsidP="00F1728A">
            <w:pPr>
              <w:rPr>
                <w:rFonts w:asciiTheme="minorHAnsi" w:hAnsiTheme="minorHAnsi" w:cstheme="minorHAnsi"/>
                <w:bCs/>
                <w:iCs/>
                <w:sz w:val="22"/>
                <w:szCs w:val="22"/>
              </w:rPr>
            </w:pPr>
          </w:p>
          <w:p w14:paraId="07DEA85E" w14:textId="14F34B6D" w:rsidR="00B3529D" w:rsidRDefault="00F1728A" w:rsidP="00F1728A">
            <w:pPr>
              <w:rPr>
                <w:rFonts w:asciiTheme="minorHAnsi" w:hAnsiTheme="minorHAnsi" w:cstheme="minorHAnsi"/>
                <w:bCs/>
                <w:iCs/>
                <w:sz w:val="22"/>
                <w:szCs w:val="22"/>
              </w:rPr>
            </w:pPr>
            <w:r w:rsidRPr="00E536CC">
              <w:rPr>
                <w:rFonts w:asciiTheme="minorHAnsi" w:hAnsiTheme="minorHAnsi" w:cstheme="minorHAnsi"/>
                <w:bCs/>
                <w:iCs/>
                <w:sz w:val="22"/>
                <w:szCs w:val="22"/>
              </w:rPr>
              <w:t xml:space="preserve">Candidates must provide evidence that they have worked in an ISO 15189 accredited Virology/Microbiology Laboratory. Please include a copy of the ISO 15189 certification. </w:t>
            </w:r>
          </w:p>
          <w:p w14:paraId="66ECCB38" w14:textId="77777777" w:rsidR="00B3529D" w:rsidRDefault="00B3529D" w:rsidP="00B3529D">
            <w:pPr>
              <w:tabs>
                <w:tab w:val="left" w:pos="468"/>
              </w:tabs>
              <w:rPr>
                <w:rFonts w:asciiTheme="minorHAnsi" w:hAnsiTheme="minorHAnsi" w:cstheme="minorHAnsi"/>
                <w:sz w:val="22"/>
                <w:szCs w:val="22"/>
                <w:lang w:val="en-US" w:eastAsia="en-US"/>
              </w:rPr>
            </w:pPr>
          </w:p>
          <w:p w14:paraId="253D0161" w14:textId="77777777" w:rsidR="00B3529D" w:rsidRPr="00CC1C75" w:rsidRDefault="00B3529D" w:rsidP="00B3529D">
            <w:pPr>
              <w:pStyle w:val="Default"/>
              <w:rPr>
                <w:rFonts w:ascii="Calibri" w:hAnsi="Calibri" w:cs="Arial"/>
                <w:bCs/>
                <w:sz w:val="22"/>
                <w:szCs w:val="22"/>
                <w:lang w:eastAsia="en-US"/>
              </w:rPr>
            </w:pPr>
            <w:r>
              <w:rPr>
                <w:rFonts w:ascii="Calibri" w:hAnsi="Calibri" w:cs="Arial"/>
                <w:b/>
                <w:bCs/>
                <w:iCs/>
                <w:sz w:val="22"/>
                <w:szCs w:val="22"/>
                <w:u w:val="single"/>
                <w:lang w:eastAsia="en-US"/>
              </w:rPr>
              <w:t>2026</w:t>
            </w:r>
            <w:r w:rsidRPr="00CC1C75">
              <w:rPr>
                <w:rFonts w:ascii="Calibri" w:hAnsi="Calibri" w:cs="Arial"/>
                <w:b/>
                <w:bCs/>
                <w:iCs/>
                <w:sz w:val="22"/>
                <w:szCs w:val="22"/>
                <w:u w:val="single"/>
                <w:lang w:eastAsia="en-US"/>
              </w:rPr>
              <w:t xml:space="preserve"> Undergraduates</w:t>
            </w:r>
          </w:p>
          <w:p w14:paraId="2E4C5607" w14:textId="54A15170" w:rsidR="00F1728A" w:rsidRPr="00B3529D" w:rsidRDefault="00B3529D" w:rsidP="00B3529D">
            <w:pPr>
              <w:pStyle w:val="Default"/>
              <w:rPr>
                <w:rFonts w:ascii="Calibri" w:hAnsi="Calibri" w:cs="Arial"/>
                <w:b/>
                <w:bCs/>
                <w:iCs/>
                <w:sz w:val="22"/>
                <w:szCs w:val="22"/>
                <w:lang w:eastAsia="en-US"/>
              </w:rPr>
            </w:pPr>
            <w:r w:rsidRPr="00CC1C75">
              <w:rPr>
                <w:rFonts w:ascii="Calibri" w:hAnsi="Calibri" w:cs="Arial"/>
                <w:bCs/>
                <w:iCs/>
                <w:sz w:val="22"/>
                <w:szCs w:val="22"/>
                <w:lang w:eastAsia="en-US"/>
              </w:rPr>
              <w:t>Candi</w:t>
            </w:r>
            <w:r>
              <w:rPr>
                <w:rFonts w:ascii="Calibri" w:hAnsi="Calibri" w:cs="Arial"/>
                <w:bCs/>
                <w:iCs/>
                <w:sz w:val="22"/>
                <w:szCs w:val="22"/>
                <w:lang w:eastAsia="en-US"/>
              </w:rPr>
              <w:t>dates who are graduating in 2026</w:t>
            </w:r>
            <w:r w:rsidRPr="00CC1C75">
              <w:rPr>
                <w:rFonts w:ascii="Calibri" w:hAnsi="Calibri" w:cs="Arial"/>
                <w:bCs/>
                <w:iCs/>
                <w:sz w:val="22"/>
                <w:szCs w:val="22"/>
                <w:lang w:eastAsia="en-US"/>
              </w:rPr>
              <w:t xml:space="preserve"> are eligible to apply for this campaign.  Applicants who are successful at interview and wil</w:t>
            </w:r>
            <w:r>
              <w:rPr>
                <w:rFonts w:ascii="Calibri" w:hAnsi="Calibri" w:cs="Arial"/>
                <w:bCs/>
                <w:iCs/>
                <w:sz w:val="22"/>
                <w:szCs w:val="22"/>
                <w:lang w:eastAsia="en-US"/>
              </w:rPr>
              <w:t>l complete their studies in 2026</w:t>
            </w:r>
            <w:r w:rsidRPr="00CC1C75">
              <w:rPr>
                <w:rFonts w:ascii="Calibri" w:hAnsi="Calibri" w:cs="Arial"/>
                <w:bCs/>
                <w:iCs/>
                <w:sz w:val="22"/>
                <w:szCs w:val="22"/>
                <w:lang w:eastAsia="en-US"/>
              </w:rPr>
              <w:t xml:space="preserve"> will remain dormant on the panel, will not be offered a post until they have informed us that they are in receipt of the necessary qualification,</w:t>
            </w:r>
            <w:r w:rsidRPr="00314A23">
              <w:rPr>
                <w:rFonts w:ascii="Calibri" w:hAnsi="Calibri" w:cs="Arial"/>
                <w:bCs/>
                <w:iCs/>
                <w:sz w:val="22"/>
                <w:szCs w:val="22"/>
                <w:lang w:eastAsia="en-US"/>
              </w:rPr>
              <w:t xml:space="preserve"> and are CORU registered.</w:t>
            </w:r>
          </w:p>
        </w:tc>
      </w:tr>
      <w:tr w:rsidR="00F1728A" w:rsidRPr="00E536CC" w14:paraId="3E8BA1BD" w14:textId="77777777" w:rsidTr="004B2104">
        <w:trPr>
          <w:trHeight w:val="1048"/>
        </w:trPr>
        <w:tc>
          <w:tcPr>
            <w:tcW w:w="2364" w:type="dxa"/>
          </w:tcPr>
          <w:p w14:paraId="5D43E616" w14:textId="77777777" w:rsidR="00F1728A" w:rsidRPr="00E536CC" w:rsidRDefault="00F1728A" w:rsidP="00F1728A">
            <w:pPr>
              <w:rPr>
                <w:rFonts w:asciiTheme="minorHAnsi" w:hAnsiTheme="minorHAnsi" w:cstheme="minorHAnsi"/>
                <w:b/>
                <w:bCs/>
                <w:color w:val="000000"/>
                <w:sz w:val="22"/>
                <w:szCs w:val="22"/>
              </w:rPr>
            </w:pPr>
            <w:r w:rsidRPr="00E536CC">
              <w:rPr>
                <w:rFonts w:asciiTheme="minorHAnsi" w:hAnsiTheme="minorHAnsi" w:cstheme="minorHAnsi"/>
                <w:b/>
                <w:bCs/>
                <w:color w:val="000000"/>
                <w:sz w:val="22"/>
                <w:szCs w:val="22"/>
              </w:rPr>
              <w:t>Other requirements specific to the post</w:t>
            </w:r>
          </w:p>
        </w:tc>
        <w:tc>
          <w:tcPr>
            <w:tcW w:w="8564" w:type="dxa"/>
          </w:tcPr>
          <w:p w14:paraId="0C6CA1E6" w14:textId="1A83BFC8" w:rsidR="00F1728A" w:rsidRPr="00E536CC" w:rsidRDefault="00F1728A" w:rsidP="00F1728A">
            <w:pPr>
              <w:rPr>
                <w:rFonts w:asciiTheme="minorHAnsi" w:hAnsiTheme="minorHAnsi" w:cstheme="minorHAnsi"/>
                <w:bCs/>
                <w:iCs/>
                <w:sz w:val="22"/>
                <w:szCs w:val="22"/>
              </w:rPr>
            </w:pPr>
            <w:r w:rsidRPr="00E536CC">
              <w:rPr>
                <w:rFonts w:asciiTheme="minorHAnsi" w:hAnsiTheme="minorHAnsi" w:cstheme="minorHAnsi"/>
                <w:iCs/>
                <w:sz w:val="22"/>
                <w:szCs w:val="22"/>
              </w:rPr>
              <w:t>A flexible approach to working hours is required in order to ensure deadlines are met and</w:t>
            </w:r>
            <w:r w:rsidRPr="00E536CC">
              <w:rPr>
                <w:rFonts w:asciiTheme="minorHAnsi" w:hAnsiTheme="minorHAnsi" w:cstheme="minorHAnsi"/>
                <w:bCs/>
                <w:iCs/>
                <w:sz w:val="22"/>
                <w:szCs w:val="22"/>
              </w:rPr>
              <w:t xml:space="preserve"> successful candidates will be expected to participate in laboratory weekend cover.</w:t>
            </w:r>
          </w:p>
        </w:tc>
      </w:tr>
      <w:tr w:rsidR="00F1728A" w:rsidRPr="00E536CC" w14:paraId="3C42AC5F" w14:textId="77777777" w:rsidTr="004B2104">
        <w:trPr>
          <w:trHeight w:val="1048"/>
        </w:trPr>
        <w:tc>
          <w:tcPr>
            <w:tcW w:w="2364" w:type="dxa"/>
          </w:tcPr>
          <w:p w14:paraId="0DC89772" w14:textId="77777777" w:rsidR="00F1728A" w:rsidRPr="00E536CC" w:rsidRDefault="00F1728A" w:rsidP="00F1728A">
            <w:pPr>
              <w:rPr>
                <w:rFonts w:asciiTheme="minorHAnsi" w:hAnsiTheme="minorHAnsi" w:cstheme="minorHAnsi"/>
                <w:b/>
                <w:bCs/>
                <w:color w:val="000000"/>
                <w:sz w:val="22"/>
                <w:szCs w:val="22"/>
              </w:rPr>
            </w:pPr>
            <w:r w:rsidRPr="00E536CC">
              <w:rPr>
                <w:rFonts w:asciiTheme="minorHAnsi" w:hAnsiTheme="minorHAnsi" w:cstheme="minorHAnsi"/>
                <w:b/>
                <w:bCs/>
                <w:color w:val="000000"/>
                <w:sz w:val="22"/>
                <w:szCs w:val="22"/>
              </w:rPr>
              <w:t>Skills, competencies and/or knowledge</w:t>
            </w:r>
          </w:p>
          <w:p w14:paraId="6366A456" w14:textId="77777777" w:rsidR="00F1728A" w:rsidRPr="00E536CC" w:rsidRDefault="00F1728A" w:rsidP="00F1728A">
            <w:pPr>
              <w:rPr>
                <w:rFonts w:asciiTheme="minorHAnsi" w:hAnsiTheme="minorHAnsi" w:cstheme="minorHAnsi"/>
                <w:b/>
                <w:bCs/>
                <w:color w:val="000000"/>
                <w:sz w:val="22"/>
                <w:szCs w:val="22"/>
              </w:rPr>
            </w:pPr>
          </w:p>
          <w:p w14:paraId="73BB72B9" w14:textId="77777777" w:rsidR="00F1728A" w:rsidRPr="00E536CC" w:rsidRDefault="00F1728A" w:rsidP="00F1728A">
            <w:pPr>
              <w:rPr>
                <w:rFonts w:asciiTheme="minorHAnsi" w:hAnsiTheme="minorHAnsi" w:cstheme="minorHAnsi"/>
                <w:b/>
                <w:bCs/>
                <w:color w:val="000000"/>
                <w:sz w:val="22"/>
                <w:szCs w:val="22"/>
              </w:rPr>
            </w:pPr>
          </w:p>
        </w:tc>
        <w:tc>
          <w:tcPr>
            <w:tcW w:w="8564" w:type="dxa"/>
          </w:tcPr>
          <w:p w14:paraId="111F66B5" w14:textId="77777777" w:rsidR="00F1728A" w:rsidRPr="00E536CC" w:rsidRDefault="00F1728A" w:rsidP="00F1728A">
            <w:pPr>
              <w:rPr>
                <w:rFonts w:asciiTheme="minorHAnsi" w:hAnsiTheme="minorHAnsi" w:cstheme="minorHAnsi"/>
                <w:iCs/>
                <w:sz w:val="22"/>
                <w:szCs w:val="22"/>
                <w:u w:val="single"/>
              </w:rPr>
            </w:pPr>
            <w:r w:rsidRPr="00E536CC">
              <w:rPr>
                <w:rFonts w:asciiTheme="minorHAnsi" w:hAnsiTheme="minorHAnsi" w:cstheme="minorHAnsi"/>
                <w:iCs/>
                <w:sz w:val="22"/>
                <w:szCs w:val="22"/>
                <w:u w:val="single"/>
              </w:rPr>
              <w:t>Knowledge &amp; Professional Knowledge</w:t>
            </w:r>
          </w:p>
          <w:p w14:paraId="7CB3F0A9"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good theoretical and practical knowledge of virology/microbiology.</w:t>
            </w:r>
          </w:p>
          <w:p w14:paraId="1E248B77"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up-to-date knowledge of Best Practice in delivering a quality medical virology service.</w:t>
            </w:r>
          </w:p>
          <w:p w14:paraId="7B0728AC"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Demonstrates knowledge of molecular techniques in virology.</w:t>
            </w:r>
          </w:p>
          <w:p w14:paraId="5CB04385"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understanding of the role of medical virology in the healthcare system.</w:t>
            </w:r>
          </w:p>
          <w:p w14:paraId="711B3B07"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knowledge of laboratory accreditation; participate in the development and authorship, and/ or review and revision of SOP’s.</w:t>
            </w:r>
          </w:p>
          <w:p w14:paraId="3CB46318"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understanding of the role of quality assurance, quality management and process improvement principles in laboratory operation and planning.</w:t>
            </w:r>
          </w:p>
          <w:p w14:paraId="6F4A6AC1"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understanding of the major features of a laboratory information system.</w:t>
            </w:r>
          </w:p>
          <w:p w14:paraId="14EE628E" w14:textId="77777777" w:rsidR="00F1728A" w:rsidRPr="00E536CC" w:rsidRDefault="00F1728A" w:rsidP="00F1728A">
            <w:pPr>
              <w:numPr>
                <w:ilvl w:val="0"/>
                <w:numId w:val="34"/>
              </w:numPr>
              <w:rPr>
                <w:rFonts w:asciiTheme="minorHAnsi" w:hAnsiTheme="minorHAnsi" w:cstheme="minorHAnsi"/>
                <w:i/>
                <w:iCs/>
                <w:sz w:val="22"/>
                <w:szCs w:val="22"/>
              </w:rPr>
            </w:pPr>
            <w:r w:rsidRPr="00E536CC">
              <w:rPr>
                <w:rFonts w:asciiTheme="minorHAnsi" w:hAnsiTheme="minorHAnsi" w:cstheme="minorHAnsi"/>
                <w:iCs/>
                <w:sz w:val="22"/>
                <w:szCs w:val="22"/>
              </w:rPr>
              <w:t>Demonstrate commitment to continuing professional development.</w:t>
            </w:r>
          </w:p>
          <w:p w14:paraId="18479F8E" w14:textId="77777777" w:rsidR="00F1728A" w:rsidRPr="00E536CC" w:rsidRDefault="00F1728A" w:rsidP="00F1728A">
            <w:pPr>
              <w:numPr>
                <w:ilvl w:val="0"/>
                <w:numId w:val="37"/>
              </w:numPr>
              <w:rPr>
                <w:rFonts w:asciiTheme="minorHAnsi" w:hAnsiTheme="minorHAnsi" w:cstheme="minorHAnsi"/>
                <w:iCs/>
                <w:sz w:val="22"/>
                <w:szCs w:val="22"/>
              </w:rPr>
            </w:pPr>
            <w:r w:rsidRPr="00E536CC">
              <w:rPr>
                <w:rFonts w:asciiTheme="minorHAnsi" w:hAnsiTheme="minorHAnsi" w:cstheme="minorHAnsi"/>
                <w:iCs/>
                <w:sz w:val="22"/>
                <w:szCs w:val="22"/>
              </w:rPr>
              <w:t>Demonstrate evidence of computer skills and a willingness to develop IT skills relevant to the role.</w:t>
            </w:r>
          </w:p>
          <w:p w14:paraId="0EC0C662" w14:textId="77777777" w:rsidR="00F1728A" w:rsidRPr="00E536CC" w:rsidRDefault="00F1728A" w:rsidP="00F1728A">
            <w:pPr>
              <w:rPr>
                <w:rFonts w:asciiTheme="minorHAnsi" w:hAnsiTheme="minorHAnsi" w:cstheme="minorHAnsi"/>
                <w:iCs/>
                <w:sz w:val="22"/>
                <w:szCs w:val="22"/>
                <w:u w:val="single"/>
              </w:rPr>
            </w:pPr>
          </w:p>
          <w:p w14:paraId="14874F22" w14:textId="77777777" w:rsidR="00F1728A" w:rsidRPr="00E536CC" w:rsidRDefault="00F1728A" w:rsidP="00F1728A">
            <w:pPr>
              <w:rPr>
                <w:rFonts w:asciiTheme="minorHAnsi" w:hAnsiTheme="minorHAnsi" w:cstheme="minorHAnsi"/>
                <w:iCs/>
                <w:sz w:val="22"/>
                <w:szCs w:val="22"/>
                <w:u w:val="single"/>
              </w:rPr>
            </w:pPr>
            <w:r w:rsidRPr="00E536CC">
              <w:rPr>
                <w:rFonts w:asciiTheme="minorHAnsi" w:hAnsiTheme="minorHAnsi" w:cstheme="minorHAnsi"/>
                <w:iCs/>
                <w:sz w:val="22"/>
                <w:szCs w:val="22"/>
                <w:u w:val="single"/>
              </w:rPr>
              <w:lastRenderedPageBreak/>
              <w:t>Planning &amp; Organising</w:t>
            </w:r>
          </w:p>
          <w:p w14:paraId="25F3814D" w14:textId="77777777" w:rsidR="00F1728A" w:rsidRPr="00E536CC" w:rsidRDefault="00F1728A" w:rsidP="00F1728A">
            <w:pPr>
              <w:numPr>
                <w:ilvl w:val="0"/>
                <w:numId w:val="35"/>
              </w:numPr>
              <w:rPr>
                <w:rFonts w:asciiTheme="minorHAnsi" w:hAnsiTheme="minorHAnsi" w:cstheme="minorHAnsi"/>
                <w:iCs/>
                <w:sz w:val="22"/>
                <w:szCs w:val="22"/>
              </w:rPr>
            </w:pPr>
            <w:r w:rsidRPr="00E536CC">
              <w:rPr>
                <w:rFonts w:asciiTheme="minorHAnsi" w:hAnsiTheme="minorHAnsi" w:cstheme="minorHAnsi"/>
                <w:iCs/>
                <w:sz w:val="22"/>
                <w:szCs w:val="22"/>
              </w:rPr>
              <w:t>Demonstrate evidence of effective planning and organising skills.</w:t>
            </w:r>
          </w:p>
          <w:p w14:paraId="09B4386C" w14:textId="77777777" w:rsidR="00F1728A" w:rsidRPr="00E536CC" w:rsidRDefault="00F1728A" w:rsidP="00F1728A">
            <w:pPr>
              <w:numPr>
                <w:ilvl w:val="0"/>
                <w:numId w:val="36"/>
              </w:numPr>
              <w:rPr>
                <w:rFonts w:asciiTheme="minorHAnsi" w:hAnsiTheme="minorHAnsi" w:cstheme="minorHAnsi"/>
                <w:iCs/>
                <w:sz w:val="22"/>
                <w:szCs w:val="22"/>
              </w:rPr>
            </w:pPr>
            <w:r w:rsidRPr="00E536CC">
              <w:rPr>
                <w:rFonts w:asciiTheme="minorHAnsi" w:hAnsiTheme="minorHAnsi" w:cstheme="minorHAnsi"/>
                <w:iCs/>
                <w:sz w:val="22"/>
                <w:szCs w:val="22"/>
              </w:rPr>
              <w:t>Demonstrate the ability to manage self in a busy working environment.</w:t>
            </w:r>
          </w:p>
          <w:p w14:paraId="61E54BB8" w14:textId="77777777" w:rsidR="00F1728A" w:rsidRPr="00E536CC" w:rsidRDefault="00F1728A" w:rsidP="00F1728A">
            <w:pPr>
              <w:numPr>
                <w:ilvl w:val="0"/>
                <w:numId w:val="36"/>
              </w:numPr>
              <w:rPr>
                <w:rFonts w:asciiTheme="minorHAnsi" w:hAnsiTheme="minorHAnsi" w:cstheme="minorHAnsi"/>
                <w:i/>
                <w:iCs/>
                <w:sz w:val="22"/>
                <w:szCs w:val="22"/>
              </w:rPr>
            </w:pPr>
            <w:r w:rsidRPr="00E536CC">
              <w:rPr>
                <w:rFonts w:asciiTheme="minorHAnsi" w:hAnsiTheme="minorHAnsi" w:cstheme="minorHAnsi"/>
                <w:iCs/>
                <w:sz w:val="22"/>
                <w:szCs w:val="22"/>
              </w:rPr>
              <w:t>Demonstrate the ability to evaluate information, solve problems and make effective decisions.</w:t>
            </w:r>
          </w:p>
          <w:p w14:paraId="3496AC6F" w14:textId="77777777" w:rsidR="00F1728A" w:rsidRPr="00E536CC" w:rsidRDefault="00F1728A" w:rsidP="00F1728A">
            <w:pPr>
              <w:numPr>
                <w:ilvl w:val="0"/>
                <w:numId w:val="36"/>
              </w:numPr>
              <w:rPr>
                <w:rFonts w:asciiTheme="minorHAnsi" w:hAnsiTheme="minorHAnsi" w:cstheme="minorHAnsi"/>
                <w:i/>
                <w:iCs/>
                <w:sz w:val="22"/>
                <w:szCs w:val="22"/>
              </w:rPr>
            </w:pPr>
            <w:r w:rsidRPr="00E536CC">
              <w:rPr>
                <w:rFonts w:asciiTheme="minorHAnsi" w:hAnsiTheme="minorHAnsi" w:cstheme="minorHAnsi"/>
                <w:iCs/>
                <w:sz w:val="22"/>
                <w:szCs w:val="22"/>
              </w:rPr>
              <w:t>Demonstrate the ability to identify and resolve system failures and anomalies.</w:t>
            </w:r>
          </w:p>
          <w:p w14:paraId="1361E8F5" w14:textId="77777777" w:rsidR="00F1728A" w:rsidRPr="00E536CC" w:rsidRDefault="00F1728A" w:rsidP="00F1728A">
            <w:pPr>
              <w:numPr>
                <w:ilvl w:val="0"/>
                <w:numId w:val="36"/>
              </w:numPr>
              <w:rPr>
                <w:rFonts w:asciiTheme="minorHAnsi" w:hAnsiTheme="minorHAnsi" w:cstheme="minorHAnsi"/>
                <w:iCs/>
                <w:sz w:val="22"/>
                <w:szCs w:val="22"/>
              </w:rPr>
            </w:pPr>
            <w:r w:rsidRPr="00E536CC">
              <w:rPr>
                <w:rFonts w:asciiTheme="minorHAnsi" w:hAnsiTheme="minorHAnsi" w:cstheme="minorHAnsi"/>
                <w:iCs/>
                <w:sz w:val="22"/>
                <w:szCs w:val="22"/>
              </w:rPr>
              <w:t xml:space="preserve">Demonstrate ability to manage deadlines. </w:t>
            </w:r>
          </w:p>
          <w:p w14:paraId="2E32AF2F" w14:textId="77777777" w:rsidR="00F1728A" w:rsidRPr="00E536CC" w:rsidRDefault="00F1728A" w:rsidP="00F1728A">
            <w:pPr>
              <w:rPr>
                <w:rFonts w:asciiTheme="minorHAnsi" w:hAnsiTheme="minorHAnsi" w:cstheme="minorHAnsi"/>
                <w:iCs/>
                <w:sz w:val="22"/>
                <w:szCs w:val="22"/>
              </w:rPr>
            </w:pPr>
          </w:p>
          <w:p w14:paraId="6977700B" w14:textId="77777777" w:rsidR="00F1728A" w:rsidRPr="00E536CC" w:rsidRDefault="00F1728A" w:rsidP="00F1728A">
            <w:pPr>
              <w:rPr>
                <w:rFonts w:asciiTheme="minorHAnsi" w:hAnsiTheme="minorHAnsi" w:cstheme="minorHAnsi"/>
                <w:iCs/>
                <w:sz w:val="22"/>
                <w:szCs w:val="22"/>
                <w:u w:val="single"/>
              </w:rPr>
            </w:pPr>
            <w:r w:rsidRPr="00E536CC">
              <w:rPr>
                <w:rFonts w:asciiTheme="minorHAnsi" w:hAnsiTheme="minorHAnsi" w:cstheme="minorHAnsi"/>
                <w:iCs/>
                <w:sz w:val="22"/>
                <w:szCs w:val="22"/>
                <w:u w:val="single"/>
              </w:rPr>
              <w:t xml:space="preserve">Commitment to a Quality Service </w:t>
            </w:r>
          </w:p>
          <w:p w14:paraId="26124B43" w14:textId="77777777" w:rsidR="00F1728A" w:rsidRPr="00E536CC" w:rsidRDefault="00F1728A" w:rsidP="00F1728A">
            <w:pPr>
              <w:numPr>
                <w:ilvl w:val="0"/>
                <w:numId w:val="38"/>
              </w:numPr>
              <w:rPr>
                <w:rFonts w:asciiTheme="minorHAnsi" w:hAnsiTheme="minorHAnsi" w:cstheme="minorHAnsi"/>
                <w:iCs/>
                <w:sz w:val="22"/>
                <w:szCs w:val="22"/>
              </w:rPr>
            </w:pPr>
            <w:r w:rsidRPr="00E536CC">
              <w:rPr>
                <w:rFonts w:asciiTheme="minorHAnsi" w:hAnsiTheme="minorHAnsi" w:cstheme="minorHAnsi"/>
                <w:iCs/>
                <w:sz w:val="22"/>
                <w:szCs w:val="22"/>
              </w:rPr>
              <w:t>Demonstrate a strong commitment to the provision of a quality service.</w:t>
            </w:r>
          </w:p>
          <w:p w14:paraId="26DE0715" w14:textId="77777777" w:rsidR="00F1728A" w:rsidRPr="00E536CC" w:rsidRDefault="00F1728A" w:rsidP="00F1728A">
            <w:pPr>
              <w:numPr>
                <w:ilvl w:val="0"/>
                <w:numId w:val="38"/>
              </w:numPr>
              <w:rPr>
                <w:rFonts w:asciiTheme="minorHAnsi" w:hAnsiTheme="minorHAnsi" w:cstheme="minorHAnsi"/>
                <w:iCs/>
                <w:sz w:val="22"/>
                <w:szCs w:val="22"/>
              </w:rPr>
            </w:pPr>
            <w:r w:rsidRPr="00E536CC">
              <w:rPr>
                <w:rFonts w:asciiTheme="minorHAnsi" w:hAnsiTheme="minorHAnsi" w:cstheme="minorHAnsi"/>
                <w:iCs/>
                <w:sz w:val="22"/>
                <w:szCs w:val="22"/>
              </w:rPr>
              <w:t>Demonstrate</w:t>
            </w:r>
            <w:r w:rsidRPr="00E536CC">
              <w:rPr>
                <w:rFonts w:asciiTheme="minorHAnsi" w:hAnsiTheme="minorHAnsi" w:cstheme="minorHAnsi"/>
                <w:i/>
                <w:iCs/>
                <w:sz w:val="22"/>
                <w:szCs w:val="22"/>
              </w:rPr>
              <w:t xml:space="preserve"> </w:t>
            </w:r>
            <w:r w:rsidRPr="00E536CC">
              <w:rPr>
                <w:rFonts w:asciiTheme="minorHAnsi" w:hAnsiTheme="minorHAnsi" w:cstheme="minorHAnsi"/>
                <w:iCs/>
                <w:sz w:val="22"/>
                <w:szCs w:val="22"/>
              </w:rPr>
              <w:t xml:space="preserve">up-to-date knowledge of best practice in delivering a Quality Laboratory Service. </w:t>
            </w:r>
          </w:p>
          <w:p w14:paraId="2EC27DE2" w14:textId="77777777" w:rsidR="00F1728A" w:rsidRPr="00E536CC" w:rsidRDefault="00F1728A" w:rsidP="00F1728A">
            <w:pPr>
              <w:numPr>
                <w:ilvl w:val="0"/>
                <w:numId w:val="39"/>
              </w:numPr>
              <w:rPr>
                <w:rFonts w:asciiTheme="minorHAnsi" w:hAnsiTheme="minorHAnsi" w:cstheme="minorHAnsi"/>
                <w:iCs/>
                <w:sz w:val="22"/>
                <w:szCs w:val="22"/>
              </w:rPr>
            </w:pPr>
            <w:r w:rsidRPr="00E536CC">
              <w:rPr>
                <w:rFonts w:asciiTheme="minorHAnsi" w:hAnsiTheme="minorHAnsi" w:cstheme="minorHAnsi"/>
                <w:iCs/>
                <w:sz w:val="22"/>
                <w:szCs w:val="22"/>
              </w:rPr>
              <w:t>Demonstrate motivation and an innovative approach to job and service developments.</w:t>
            </w:r>
          </w:p>
          <w:p w14:paraId="766404FD"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awareness and appreciation of the service user and the patient.</w:t>
            </w:r>
          </w:p>
          <w:p w14:paraId="76205F75"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 xml:space="preserve">Demonstrate flexibility </w:t>
            </w:r>
            <w:smartTag w:uri="urn:schemas-microsoft-com:office:smarttags" w:element="stockticker">
              <w:r w:rsidRPr="00E536CC">
                <w:rPr>
                  <w:rFonts w:asciiTheme="minorHAnsi" w:hAnsiTheme="minorHAnsi" w:cstheme="minorHAnsi"/>
                  <w:iCs/>
                  <w:sz w:val="22"/>
                  <w:szCs w:val="22"/>
                </w:rPr>
                <w:t>and</w:t>
              </w:r>
            </w:smartTag>
            <w:r w:rsidRPr="00E536CC">
              <w:rPr>
                <w:rFonts w:asciiTheme="minorHAnsi" w:hAnsiTheme="minorHAnsi" w:cstheme="minorHAnsi"/>
                <w:iCs/>
                <w:sz w:val="22"/>
                <w:szCs w:val="22"/>
              </w:rPr>
              <w:t xml:space="preserve"> openness to change.</w:t>
            </w:r>
          </w:p>
          <w:p w14:paraId="52FB0DF4" w14:textId="77777777" w:rsidR="00F1728A" w:rsidRPr="00E536CC" w:rsidRDefault="00F1728A" w:rsidP="00F1728A">
            <w:pPr>
              <w:rPr>
                <w:rFonts w:asciiTheme="minorHAnsi" w:hAnsiTheme="minorHAnsi" w:cstheme="minorHAnsi"/>
                <w:iCs/>
                <w:sz w:val="22"/>
                <w:szCs w:val="22"/>
              </w:rPr>
            </w:pPr>
          </w:p>
          <w:p w14:paraId="04532CA0" w14:textId="77777777" w:rsidR="00F1728A" w:rsidRPr="00E536CC" w:rsidRDefault="00F1728A" w:rsidP="00F1728A">
            <w:pPr>
              <w:rPr>
                <w:rFonts w:asciiTheme="minorHAnsi" w:hAnsiTheme="minorHAnsi" w:cstheme="minorHAnsi"/>
                <w:iCs/>
                <w:sz w:val="22"/>
                <w:szCs w:val="22"/>
                <w:u w:val="single"/>
              </w:rPr>
            </w:pPr>
            <w:r w:rsidRPr="00E536CC">
              <w:rPr>
                <w:rFonts w:asciiTheme="minorHAnsi" w:hAnsiTheme="minorHAnsi" w:cstheme="minorHAnsi"/>
                <w:iCs/>
                <w:sz w:val="22"/>
                <w:szCs w:val="22"/>
                <w:u w:val="single"/>
              </w:rPr>
              <w:t>Team Skills</w:t>
            </w:r>
          </w:p>
          <w:p w14:paraId="05E3A795" w14:textId="77777777" w:rsidR="00F1728A" w:rsidRPr="00E536CC" w:rsidRDefault="00F1728A" w:rsidP="00F1728A">
            <w:pPr>
              <w:numPr>
                <w:ilvl w:val="0"/>
                <w:numId w:val="39"/>
              </w:numPr>
              <w:rPr>
                <w:rFonts w:asciiTheme="minorHAnsi" w:hAnsiTheme="minorHAnsi" w:cstheme="minorHAnsi"/>
                <w:iCs/>
                <w:sz w:val="22"/>
                <w:szCs w:val="22"/>
              </w:rPr>
            </w:pPr>
            <w:r w:rsidRPr="00E536CC">
              <w:rPr>
                <w:rFonts w:asciiTheme="minorHAnsi" w:hAnsiTheme="minorHAnsi" w:cstheme="minorHAnsi"/>
                <w:iCs/>
                <w:sz w:val="22"/>
                <w:szCs w:val="22"/>
              </w:rPr>
              <w:t xml:space="preserve">Demonstrate evidence of ability to work as a member of a team.  </w:t>
            </w:r>
          </w:p>
          <w:p w14:paraId="09A0AE1D" w14:textId="77777777" w:rsidR="00F1728A" w:rsidRPr="00E536CC" w:rsidRDefault="00F1728A" w:rsidP="00F1728A">
            <w:pPr>
              <w:rPr>
                <w:rFonts w:asciiTheme="minorHAnsi" w:hAnsiTheme="minorHAnsi" w:cstheme="minorHAnsi"/>
                <w:iCs/>
                <w:sz w:val="22"/>
                <w:szCs w:val="22"/>
              </w:rPr>
            </w:pPr>
          </w:p>
          <w:p w14:paraId="74443DBD" w14:textId="77777777" w:rsidR="00F1728A" w:rsidRPr="00E536CC" w:rsidRDefault="00F1728A" w:rsidP="00F1728A">
            <w:pPr>
              <w:rPr>
                <w:rFonts w:asciiTheme="minorHAnsi" w:hAnsiTheme="minorHAnsi" w:cstheme="minorHAnsi"/>
                <w:iCs/>
                <w:sz w:val="22"/>
                <w:szCs w:val="22"/>
                <w:u w:val="single"/>
              </w:rPr>
            </w:pPr>
            <w:r w:rsidRPr="00E536CC">
              <w:rPr>
                <w:rFonts w:asciiTheme="minorHAnsi" w:hAnsiTheme="minorHAnsi" w:cstheme="minorHAnsi"/>
                <w:iCs/>
                <w:sz w:val="22"/>
                <w:szCs w:val="22"/>
                <w:u w:val="single"/>
              </w:rPr>
              <w:t>Communication &amp; Interpersonal Skills</w:t>
            </w:r>
          </w:p>
          <w:p w14:paraId="79016621"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interpersonal skills in functioning as a member of a Health Care Team.</w:t>
            </w:r>
          </w:p>
          <w:p w14:paraId="45B80489" w14:textId="77777777" w:rsidR="00F1728A" w:rsidRPr="00E536CC" w:rsidRDefault="00F1728A" w:rsidP="00F1728A">
            <w:pPr>
              <w:numPr>
                <w:ilvl w:val="0"/>
                <w:numId w:val="34"/>
              </w:numPr>
              <w:rPr>
                <w:rFonts w:asciiTheme="minorHAnsi" w:hAnsiTheme="minorHAnsi" w:cstheme="minorHAnsi"/>
                <w:iCs/>
                <w:sz w:val="22"/>
                <w:szCs w:val="22"/>
              </w:rPr>
            </w:pPr>
            <w:r w:rsidRPr="00E536CC">
              <w:rPr>
                <w:rFonts w:asciiTheme="minorHAnsi" w:hAnsiTheme="minorHAnsi" w:cstheme="minorHAnsi"/>
                <w:iCs/>
                <w:sz w:val="22"/>
                <w:szCs w:val="22"/>
              </w:rPr>
              <w:t>Demonstrate principles of confidentiality with all information.</w:t>
            </w:r>
          </w:p>
          <w:p w14:paraId="17D75E20" w14:textId="77777777" w:rsidR="00F1728A" w:rsidRPr="00E536CC" w:rsidRDefault="00F1728A" w:rsidP="00F1728A">
            <w:pPr>
              <w:rPr>
                <w:rFonts w:asciiTheme="minorHAnsi" w:hAnsiTheme="minorHAnsi" w:cstheme="minorHAnsi"/>
                <w:iCs/>
                <w:color w:val="FF0000"/>
                <w:sz w:val="22"/>
                <w:szCs w:val="22"/>
              </w:rPr>
            </w:pPr>
          </w:p>
        </w:tc>
      </w:tr>
      <w:tr w:rsidR="00F1728A" w:rsidRPr="00E536CC" w14:paraId="62FDDF5C" w14:textId="77777777" w:rsidTr="004B2104">
        <w:trPr>
          <w:trHeight w:val="1048"/>
        </w:trPr>
        <w:tc>
          <w:tcPr>
            <w:tcW w:w="2364" w:type="dxa"/>
          </w:tcPr>
          <w:p w14:paraId="64DB7B92" w14:textId="77777777" w:rsidR="00F1728A" w:rsidRPr="00E536CC" w:rsidRDefault="00F1728A" w:rsidP="00F1728A">
            <w:pPr>
              <w:rPr>
                <w:rFonts w:asciiTheme="minorHAnsi" w:hAnsiTheme="minorHAnsi" w:cstheme="minorHAnsi"/>
                <w:b/>
                <w:bCs/>
                <w:sz w:val="22"/>
                <w:szCs w:val="22"/>
              </w:rPr>
            </w:pPr>
            <w:r w:rsidRPr="00E536CC">
              <w:rPr>
                <w:rFonts w:asciiTheme="minorHAnsi" w:hAnsiTheme="minorHAnsi" w:cstheme="minorHAnsi"/>
                <w:b/>
                <w:bCs/>
                <w:sz w:val="22"/>
                <w:szCs w:val="22"/>
              </w:rPr>
              <w:lastRenderedPageBreak/>
              <w:t>Additional eligibility requirements:</w:t>
            </w:r>
          </w:p>
          <w:p w14:paraId="53207FAE" w14:textId="77777777" w:rsidR="00F1728A" w:rsidRPr="00E536CC" w:rsidRDefault="00F1728A" w:rsidP="00F1728A">
            <w:pPr>
              <w:rPr>
                <w:rFonts w:asciiTheme="minorHAnsi" w:hAnsiTheme="minorHAnsi" w:cstheme="minorHAnsi"/>
                <w:b/>
                <w:bCs/>
                <w:color w:val="000000"/>
                <w:sz w:val="22"/>
                <w:szCs w:val="22"/>
                <w:highlight w:val="yellow"/>
              </w:rPr>
            </w:pPr>
          </w:p>
        </w:tc>
        <w:tc>
          <w:tcPr>
            <w:tcW w:w="8564" w:type="dxa"/>
          </w:tcPr>
          <w:p w14:paraId="20CF28C7" w14:textId="77777777" w:rsidR="00F1728A" w:rsidRPr="00E536CC" w:rsidRDefault="00F1728A" w:rsidP="00F1728A">
            <w:pPr>
              <w:autoSpaceDE w:val="0"/>
              <w:autoSpaceDN w:val="0"/>
              <w:adjustRightInd w:val="0"/>
              <w:rPr>
                <w:rFonts w:asciiTheme="minorHAnsi" w:hAnsiTheme="minorHAnsi" w:cstheme="minorHAnsi"/>
                <w:color w:val="000000"/>
                <w:sz w:val="22"/>
                <w:szCs w:val="22"/>
              </w:rPr>
            </w:pPr>
            <w:r w:rsidRPr="00E536CC">
              <w:rPr>
                <w:rFonts w:asciiTheme="minorHAnsi" w:hAnsiTheme="minorHAnsi" w:cstheme="minorHAnsi"/>
                <w:b/>
                <w:bCs/>
                <w:color w:val="000000"/>
                <w:sz w:val="22"/>
                <w:szCs w:val="22"/>
              </w:rPr>
              <w:t xml:space="preserve">Citizenship requirements </w:t>
            </w:r>
          </w:p>
          <w:p w14:paraId="465C29B8" w14:textId="77777777" w:rsidR="00F1728A" w:rsidRPr="00E536CC" w:rsidRDefault="00F1728A" w:rsidP="00F1728A">
            <w:pPr>
              <w:autoSpaceDE w:val="0"/>
              <w:autoSpaceDN w:val="0"/>
              <w:adjustRightInd w:val="0"/>
              <w:rPr>
                <w:rFonts w:asciiTheme="minorHAnsi" w:hAnsiTheme="minorHAnsi" w:cstheme="minorHAnsi"/>
                <w:color w:val="000000"/>
                <w:sz w:val="22"/>
                <w:szCs w:val="22"/>
              </w:rPr>
            </w:pPr>
            <w:r w:rsidRPr="00E536CC">
              <w:rPr>
                <w:rFonts w:asciiTheme="minorHAnsi" w:hAnsiTheme="minorHAnsi" w:cstheme="minorHAnsi"/>
                <w:color w:val="000000"/>
                <w:sz w:val="22"/>
                <w:szCs w:val="22"/>
              </w:rPr>
              <w:t xml:space="preserve">Eligible candidates must be: </w:t>
            </w:r>
          </w:p>
          <w:p w14:paraId="58B94000" w14:textId="77777777" w:rsidR="00F1728A" w:rsidRPr="00E536CC" w:rsidRDefault="00F1728A" w:rsidP="00F1728A">
            <w:pPr>
              <w:numPr>
                <w:ilvl w:val="0"/>
                <w:numId w:val="30"/>
              </w:numPr>
              <w:spacing w:after="120"/>
              <w:rPr>
                <w:rFonts w:asciiTheme="minorHAnsi" w:hAnsiTheme="minorHAnsi" w:cstheme="minorHAnsi"/>
                <w:sz w:val="22"/>
                <w:szCs w:val="22"/>
              </w:rPr>
            </w:pPr>
            <w:r w:rsidRPr="00E536CC">
              <w:rPr>
                <w:rFonts w:asciiTheme="minorHAnsi" w:hAnsiTheme="minorHAnsi" w:cstheme="minorHAnsi"/>
                <w:sz w:val="22"/>
                <w:szCs w:val="22"/>
              </w:rPr>
              <w:t xml:space="preserve">EEA, Swiss, or British citizens </w:t>
            </w:r>
          </w:p>
          <w:p w14:paraId="55D916C4" w14:textId="77777777" w:rsidR="00F1728A" w:rsidRPr="00E536CC" w:rsidRDefault="00F1728A" w:rsidP="00F1728A">
            <w:pPr>
              <w:spacing w:after="120"/>
              <w:ind w:left="360"/>
              <w:rPr>
                <w:rFonts w:asciiTheme="minorHAnsi" w:hAnsiTheme="minorHAnsi" w:cstheme="minorHAnsi"/>
                <w:b/>
                <w:sz w:val="22"/>
                <w:szCs w:val="22"/>
              </w:rPr>
            </w:pPr>
            <w:r w:rsidRPr="00E536CC">
              <w:rPr>
                <w:rFonts w:asciiTheme="minorHAnsi" w:hAnsiTheme="minorHAnsi" w:cstheme="minorHAnsi"/>
                <w:b/>
                <w:sz w:val="22"/>
                <w:szCs w:val="22"/>
              </w:rPr>
              <w:t>OR</w:t>
            </w:r>
          </w:p>
          <w:p w14:paraId="044B4415" w14:textId="77777777" w:rsidR="00F1728A" w:rsidRPr="00E536CC" w:rsidRDefault="00F1728A" w:rsidP="00F1728A">
            <w:pPr>
              <w:numPr>
                <w:ilvl w:val="0"/>
                <w:numId w:val="30"/>
              </w:numPr>
              <w:spacing w:after="120"/>
              <w:rPr>
                <w:rFonts w:asciiTheme="minorHAnsi" w:hAnsiTheme="minorHAnsi" w:cstheme="minorHAnsi"/>
                <w:sz w:val="22"/>
                <w:szCs w:val="22"/>
              </w:rPr>
            </w:pPr>
            <w:r w:rsidRPr="00E536CC">
              <w:rPr>
                <w:rFonts w:asciiTheme="minorHAnsi" w:hAnsiTheme="minorHAnsi" w:cstheme="minorHAnsi"/>
                <w:sz w:val="22"/>
                <w:szCs w:val="22"/>
              </w:rPr>
              <w:t xml:space="preserve">Non-European Economic Area citizens with permission to reside and work in the State </w:t>
            </w:r>
          </w:p>
          <w:p w14:paraId="567F9C2A" w14:textId="77777777" w:rsidR="00F1728A" w:rsidRPr="00E536CC" w:rsidRDefault="00F1728A" w:rsidP="00F1728A">
            <w:pPr>
              <w:autoSpaceDE w:val="0"/>
              <w:autoSpaceDN w:val="0"/>
              <w:adjustRightInd w:val="0"/>
              <w:ind w:left="1080"/>
              <w:rPr>
                <w:rFonts w:asciiTheme="minorHAnsi" w:hAnsiTheme="minorHAnsi" w:cstheme="minorHAnsi"/>
                <w:bCs/>
                <w:color w:val="2A2347"/>
                <w:sz w:val="22"/>
                <w:szCs w:val="22"/>
              </w:rPr>
            </w:pPr>
            <w:r w:rsidRPr="00E536CC">
              <w:rPr>
                <w:rFonts w:asciiTheme="minorHAnsi" w:hAnsiTheme="minorHAnsi" w:cstheme="minorHAnsi"/>
                <w:bCs/>
                <w:color w:val="2A2347"/>
                <w:sz w:val="22"/>
                <w:szCs w:val="22"/>
              </w:rPr>
              <w:t>Read Appendix 2 of the Additional Campaign Information for further information on accepted Stamps for Non-EEA citizens resident in the State, including those with refugee status.</w:t>
            </w:r>
          </w:p>
          <w:p w14:paraId="7896DC7C" w14:textId="77777777" w:rsidR="00F1728A" w:rsidRPr="00E536CC" w:rsidRDefault="00F1728A" w:rsidP="00F1728A">
            <w:pPr>
              <w:spacing w:after="120"/>
              <w:ind w:left="1080"/>
              <w:contextualSpacing/>
              <w:rPr>
                <w:rFonts w:asciiTheme="minorHAnsi" w:hAnsiTheme="minorHAnsi" w:cstheme="minorHAnsi"/>
                <w:sz w:val="22"/>
                <w:szCs w:val="22"/>
              </w:rPr>
            </w:pPr>
          </w:p>
          <w:p w14:paraId="66B7A778" w14:textId="7A1773BF" w:rsidR="00F1728A" w:rsidRPr="00E536CC" w:rsidRDefault="00F1728A" w:rsidP="00F1728A">
            <w:pPr>
              <w:autoSpaceDE w:val="0"/>
              <w:autoSpaceDN w:val="0"/>
              <w:adjustRightInd w:val="0"/>
              <w:rPr>
                <w:rFonts w:asciiTheme="minorHAnsi" w:hAnsiTheme="minorHAnsi" w:cstheme="minorHAnsi"/>
                <w:bCs/>
                <w:color w:val="2A2347"/>
                <w:sz w:val="22"/>
                <w:szCs w:val="22"/>
              </w:rPr>
            </w:pPr>
            <w:r w:rsidRPr="00E536CC">
              <w:rPr>
                <w:rFonts w:asciiTheme="minorHAnsi" w:hAnsiTheme="minorHAnsi" w:cstheme="minorHAnsi"/>
                <w:bCs/>
                <w:color w:val="2A2347"/>
                <w:sz w:val="22"/>
                <w:szCs w:val="22"/>
              </w:rPr>
              <w:t>To qualify candidates must be eligible by the closing date of the campaign.</w:t>
            </w:r>
          </w:p>
          <w:p w14:paraId="2EA09EEE" w14:textId="706FF795" w:rsidR="00F1728A" w:rsidRPr="00E536CC" w:rsidRDefault="00F1728A" w:rsidP="00F1728A">
            <w:pPr>
              <w:rPr>
                <w:rFonts w:asciiTheme="minorHAnsi" w:hAnsiTheme="minorHAnsi" w:cstheme="minorHAnsi"/>
                <w:iCs/>
                <w:color w:val="000099"/>
                <w:sz w:val="22"/>
                <w:szCs w:val="22"/>
              </w:rPr>
            </w:pPr>
            <w:r w:rsidRPr="00E536CC">
              <w:rPr>
                <w:rFonts w:asciiTheme="minorHAnsi" w:hAnsiTheme="minorHAnsi" w:cstheme="minorHAnsi"/>
                <w:iCs/>
                <w:color w:val="000099"/>
                <w:sz w:val="22"/>
                <w:szCs w:val="22"/>
              </w:rPr>
              <w:t xml:space="preserve">Read more about </w:t>
            </w:r>
            <w:hyperlink r:id="rId19" w:history="1">
              <w:r w:rsidRPr="00E536CC">
                <w:rPr>
                  <w:rFonts w:asciiTheme="minorHAnsi" w:hAnsiTheme="minorHAnsi" w:cstheme="minorHAnsi"/>
                  <w:color w:val="0000FF"/>
                  <w:sz w:val="22"/>
                  <w:szCs w:val="22"/>
                  <w:u w:val="single"/>
                </w:rPr>
                <w:t xml:space="preserve">Department of Enterprise, Trade &amp; Employment </w:t>
              </w:r>
              <w:r w:rsidRPr="00E536CC">
                <w:rPr>
                  <w:rFonts w:asciiTheme="minorHAnsi" w:hAnsiTheme="minorHAnsi" w:cstheme="minorHAnsi"/>
                  <w:iCs/>
                  <w:color w:val="0000FF"/>
                  <w:sz w:val="22"/>
                  <w:szCs w:val="22"/>
                  <w:u w:val="single"/>
                </w:rPr>
                <w:t>Work Permits</w:t>
              </w:r>
            </w:hyperlink>
          </w:p>
        </w:tc>
      </w:tr>
      <w:tr w:rsidR="00F1728A" w:rsidRPr="00E536CC" w14:paraId="4CEBEE4A" w14:textId="77777777" w:rsidTr="004B2104">
        <w:tc>
          <w:tcPr>
            <w:tcW w:w="2364" w:type="dxa"/>
          </w:tcPr>
          <w:p w14:paraId="406EB087" w14:textId="77777777" w:rsidR="00F1728A" w:rsidRPr="00E536CC" w:rsidRDefault="00F1728A" w:rsidP="00F1728A">
            <w:pPr>
              <w:rPr>
                <w:rFonts w:asciiTheme="minorHAnsi" w:hAnsiTheme="minorHAnsi" w:cstheme="minorHAnsi"/>
                <w:b/>
                <w:bCs/>
                <w:sz w:val="22"/>
                <w:szCs w:val="22"/>
              </w:rPr>
            </w:pPr>
            <w:r w:rsidRPr="00E536CC">
              <w:rPr>
                <w:rFonts w:asciiTheme="minorHAnsi" w:hAnsiTheme="minorHAnsi" w:cstheme="minorHAnsi"/>
                <w:b/>
                <w:bCs/>
                <w:sz w:val="22"/>
                <w:szCs w:val="22"/>
              </w:rPr>
              <w:t>Campaign Specific Selection Process</w:t>
            </w:r>
          </w:p>
          <w:p w14:paraId="7176F84B" w14:textId="77777777" w:rsidR="00F1728A" w:rsidRPr="00E536CC" w:rsidRDefault="00F1728A" w:rsidP="00F1728A">
            <w:pPr>
              <w:rPr>
                <w:rFonts w:asciiTheme="minorHAnsi" w:hAnsiTheme="minorHAnsi" w:cstheme="minorHAnsi"/>
                <w:b/>
                <w:bCs/>
                <w:sz w:val="22"/>
                <w:szCs w:val="22"/>
              </w:rPr>
            </w:pPr>
          </w:p>
          <w:p w14:paraId="7C20397F" w14:textId="77777777" w:rsidR="00F1728A" w:rsidRPr="00E536CC" w:rsidRDefault="00F1728A" w:rsidP="00F1728A">
            <w:pPr>
              <w:rPr>
                <w:rFonts w:asciiTheme="minorHAnsi" w:hAnsiTheme="minorHAnsi" w:cstheme="minorHAnsi"/>
                <w:b/>
                <w:bCs/>
                <w:sz w:val="22"/>
                <w:szCs w:val="22"/>
              </w:rPr>
            </w:pPr>
            <w:r w:rsidRPr="00E536CC">
              <w:rPr>
                <w:rFonts w:asciiTheme="minorHAnsi" w:hAnsiTheme="minorHAnsi" w:cstheme="minorHAnsi"/>
                <w:b/>
                <w:bCs/>
                <w:sz w:val="22"/>
                <w:szCs w:val="22"/>
              </w:rPr>
              <w:t>Ranking/Shortlisting/ Interview</w:t>
            </w:r>
          </w:p>
        </w:tc>
        <w:tc>
          <w:tcPr>
            <w:tcW w:w="8564" w:type="dxa"/>
          </w:tcPr>
          <w:p w14:paraId="7B4ABED6" w14:textId="38D52463"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w:t>
            </w:r>
            <w:r w:rsidR="008748B1">
              <w:rPr>
                <w:rFonts w:asciiTheme="minorHAnsi" w:hAnsiTheme="minorHAnsi" w:cstheme="minorHAnsi"/>
                <w:sz w:val="22"/>
                <w:szCs w:val="22"/>
              </w:rPr>
              <w:t xml:space="preserve">and post specific requirements </w:t>
            </w:r>
            <w:r w:rsidRPr="00E536CC">
              <w:rPr>
                <w:rFonts w:asciiTheme="minorHAnsi" w:hAnsiTheme="minorHAnsi" w:cstheme="minorHAnsi"/>
                <w:sz w:val="22"/>
                <w:szCs w:val="22"/>
              </w:rPr>
              <w:t xml:space="preserve">of this job specification.  Therefore it is very important that you think about your experience in light of those requirements.  </w:t>
            </w:r>
          </w:p>
          <w:p w14:paraId="7D8801C3" w14:textId="77777777" w:rsidR="00F1728A" w:rsidRPr="00E536CC" w:rsidRDefault="00F1728A" w:rsidP="00F1728A">
            <w:pPr>
              <w:rPr>
                <w:rFonts w:asciiTheme="minorHAnsi" w:hAnsiTheme="minorHAnsi" w:cstheme="minorHAnsi"/>
                <w:sz w:val="22"/>
                <w:szCs w:val="22"/>
              </w:rPr>
            </w:pPr>
          </w:p>
          <w:p w14:paraId="65B896F0" w14:textId="77777777" w:rsidR="00F1728A" w:rsidRPr="00E536CC" w:rsidRDefault="00F1728A" w:rsidP="00F1728A">
            <w:pPr>
              <w:rPr>
                <w:rFonts w:asciiTheme="minorHAnsi" w:hAnsiTheme="minorHAnsi" w:cstheme="minorHAnsi"/>
                <w:sz w:val="22"/>
                <w:szCs w:val="22"/>
                <w:u w:val="single"/>
              </w:rPr>
            </w:pPr>
            <w:r w:rsidRPr="00E536CC">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14:paraId="75837430" w14:textId="77777777" w:rsidR="00F1728A" w:rsidRPr="00E536CC" w:rsidRDefault="00F1728A" w:rsidP="00F1728A">
            <w:pPr>
              <w:rPr>
                <w:rFonts w:asciiTheme="minorHAnsi" w:hAnsiTheme="minorHAnsi" w:cstheme="minorHAnsi"/>
                <w:i/>
                <w:iCs/>
                <w:sz w:val="22"/>
                <w:szCs w:val="22"/>
              </w:rPr>
            </w:pPr>
          </w:p>
          <w:p w14:paraId="4F0D5112" w14:textId="77777777" w:rsidR="00F1728A" w:rsidRPr="00E536CC" w:rsidRDefault="00F1728A" w:rsidP="00F1728A">
            <w:pPr>
              <w:rPr>
                <w:rFonts w:asciiTheme="minorHAnsi" w:hAnsiTheme="minorHAnsi" w:cstheme="minorHAnsi"/>
                <w:iCs/>
                <w:sz w:val="22"/>
                <w:szCs w:val="22"/>
              </w:rPr>
            </w:pPr>
            <w:r w:rsidRPr="00E536CC">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tc>
      </w:tr>
      <w:tr w:rsidR="00F1728A" w:rsidRPr="00E536CC" w14:paraId="54E866B9" w14:textId="77777777" w:rsidTr="004B2104">
        <w:tc>
          <w:tcPr>
            <w:tcW w:w="2364" w:type="dxa"/>
          </w:tcPr>
          <w:p w14:paraId="1221630E" w14:textId="77777777" w:rsidR="00F1728A" w:rsidRPr="00E536CC" w:rsidRDefault="00F1728A" w:rsidP="00F1728A">
            <w:pPr>
              <w:rPr>
                <w:rFonts w:asciiTheme="minorHAnsi" w:hAnsiTheme="minorHAnsi" w:cstheme="minorHAnsi"/>
                <w:b/>
                <w:bCs/>
                <w:sz w:val="22"/>
                <w:szCs w:val="22"/>
              </w:rPr>
            </w:pPr>
            <w:r w:rsidRPr="00E536CC">
              <w:rPr>
                <w:rFonts w:asciiTheme="minorHAnsi" w:hAnsiTheme="minorHAnsi" w:cstheme="minorHAnsi"/>
                <w:b/>
                <w:bCs/>
                <w:sz w:val="22"/>
                <w:szCs w:val="22"/>
              </w:rPr>
              <w:t xml:space="preserve">Diversity, Equality and Inclusion </w:t>
            </w:r>
          </w:p>
          <w:p w14:paraId="25E1BF38" w14:textId="77777777" w:rsidR="00F1728A" w:rsidRPr="00E536CC" w:rsidRDefault="00F1728A" w:rsidP="00F1728A">
            <w:pPr>
              <w:jc w:val="right"/>
              <w:rPr>
                <w:rFonts w:asciiTheme="minorHAnsi" w:hAnsiTheme="minorHAnsi" w:cstheme="minorHAnsi"/>
                <w:b/>
                <w:bCs/>
                <w:sz w:val="22"/>
                <w:szCs w:val="22"/>
              </w:rPr>
            </w:pPr>
          </w:p>
        </w:tc>
        <w:tc>
          <w:tcPr>
            <w:tcW w:w="8564" w:type="dxa"/>
          </w:tcPr>
          <w:p w14:paraId="6071847C" w14:textId="77777777" w:rsidR="00F1728A" w:rsidRPr="00E536CC" w:rsidRDefault="00F1728A" w:rsidP="00F1728A">
            <w:pPr>
              <w:rPr>
                <w:rFonts w:asciiTheme="minorHAnsi" w:hAnsiTheme="minorHAnsi" w:cstheme="minorHAnsi"/>
                <w:iCs/>
                <w:sz w:val="22"/>
                <w:szCs w:val="22"/>
              </w:rPr>
            </w:pPr>
            <w:r w:rsidRPr="00E536CC">
              <w:rPr>
                <w:rFonts w:asciiTheme="minorHAnsi" w:hAnsiTheme="minorHAnsi" w:cstheme="minorHAnsi"/>
                <w:iCs/>
                <w:sz w:val="22"/>
                <w:szCs w:val="22"/>
              </w:rPr>
              <w:t>The HSE is an equal opportunities employer.</w:t>
            </w:r>
          </w:p>
          <w:p w14:paraId="7DF46B46" w14:textId="77777777" w:rsidR="00F1728A" w:rsidRPr="00E536CC" w:rsidRDefault="00F1728A" w:rsidP="00F1728A">
            <w:pPr>
              <w:rPr>
                <w:rFonts w:asciiTheme="minorHAnsi" w:hAnsiTheme="minorHAnsi" w:cstheme="minorHAnsi"/>
                <w:color w:val="000000"/>
                <w:sz w:val="22"/>
                <w:szCs w:val="22"/>
                <w:shd w:val="clear" w:color="auto" w:fill="FFFFFF"/>
              </w:rPr>
            </w:pPr>
          </w:p>
          <w:p w14:paraId="24C461A7" w14:textId="77777777" w:rsidR="00F1728A" w:rsidRPr="00E536CC" w:rsidRDefault="00F1728A" w:rsidP="00F1728A">
            <w:pPr>
              <w:rPr>
                <w:rFonts w:asciiTheme="minorHAnsi" w:hAnsiTheme="minorHAnsi" w:cstheme="minorHAnsi"/>
                <w:color w:val="000000"/>
                <w:sz w:val="22"/>
                <w:szCs w:val="22"/>
                <w:shd w:val="clear" w:color="auto" w:fill="FFFFFF"/>
              </w:rPr>
            </w:pPr>
            <w:r w:rsidRPr="00E536CC">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F1728A" w:rsidRPr="00E536CC" w:rsidRDefault="00F1728A" w:rsidP="00F1728A">
            <w:pPr>
              <w:rPr>
                <w:rFonts w:asciiTheme="minorHAnsi" w:hAnsiTheme="minorHAnsi" w:cstheme="minorHAnsi"/>
                <w:color w:val="000000"/>
                <w:sz w:val="22"/>
                <w:szCs w:val="22"/>
                <w:shd w:val="clear" w:color="auto" w:fill="FFFFFF"/>
              </w:rPr>
            </w:pPr>
          </w:p>
          <w:p w14:paraId="4FB6587C" w14:textId="77777777" w:rsidR="00F1728A" w:rsidRPr="00E536CC" w:rsidRDefault="00F1728A" w:rsidP="00F1728A">
            <w:pPr>
              <w:rPr>
                <w:rFonts w:asciiTheme="minorHAnsi" w:hAnsiTheme="minorHAnsi" w:cstheme="minorHAnsi"/>
                <w:color w:val="000000"/>
                <w:sz w:val="22"/>
                <w:szCs w:val="22"/>
                <w:shd w:val="clear" w:color="auto" w:fill="FFFFFF"/>
              </w:rPr>
            </w:pPr>
            <w:r w:rsidRPr="00E536CC">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F1728A" w:rsidRPr="00E536CC" w:rsidRDefault="00F1728A" w:rsidP="00F1728A">
            <w:pPr>
              <w:rPr>
                <w:rFonts w:asciiTheme="minorHAnsi" w:hAnsiTheme="minorHAnsi" w:cstheme="minorHAnsi"/>
                <w:color w:val="000000"/>
                <w:sz w:val="22"/>
                <w:szCs w:val="22"/>
                <w:shd w:val="clear" w:color="auto" w:fill="FFFFFF"/>
              </w:rPr>
            </w:pPr>
          </w:p>
          <w:p w14:paraId="7DDA1B15" w14:textId="77777777" w:rsidR="00F1728A" w:rsidRPr="00E536CC" w:rsidRDefault="00F1728A" w:rsidP="00F1728A">
            <w:pPr>
              <w:rPr>
                <w:rFonts w:asciiTheme="minorHAnsi" w:hAnsiTheme="minorHAnsi" w:cstheme="minorHAnsi"/>
                <w:color w:val="000000"/>
                <w:sz w:val="22"/>
                <w:szCs w:val="22"/>
                <w:shd w:val="clear" w:color="auto" w:fill="FFFFFF"/>
              </w:rPr>
            </w:pPr>
            <w:r w:rsidRPr="00E536CC">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F1728A" w:rsidRPr="00E536CC" w:rsidRDefault="00F1728A" w:rsidP="00F1728A">
            <w:pPr>
              <w:rPr>
                <w:rFonts w:asciiTheme="minorHAnsi" w:hAnsiTheme="minorHAnsi" w:cstheme="minorHAnsi"/>
                <w:color w:val="000000"/>
                <w:sz w:val="22"/>
                <w:szCs w:val="22"/>
                <w:shd w:val="clear" w:color="auto" w:fill="FFFFFF"/>
              </w:rPr>
            </w:pPr>
          </w:p>
          <w:p w14:paraId="4DA8844D" w14:textId="77777777"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 xml:space="preserve">For further information on the HSE commitment to Diversity, Equality and Inclusion, please visit the Diversity, Equality and Inclusion web page at </w:t>
            </w:r>
            <w:hyperlink r:id="rId20" w:history="1">
              <w:r w:rsidRPr="00E536CC">
                <w:rPr>
                  <w:rFonts w:asciiTheme="minorHAnsi" w:hAnsiTheme="minorHAnsi" w:cstheme="minorHAnsi"/>
                  <w:color w:val="0000FF"/>
                  <w:sz w:val="22"/>
                  <w:szCs w:val="22"/>
                  <w:u w:val="single"/>
                </w:rPr>
                <w:t>https://www.hse.ie/eng/staff/resources/diversity/</w:t>
              </w:r>
            </w:hyperlink>
            <w:r w:rsidRPr="00E536CC">
              <w:rPr>
                <w:rFonts w:asciiTheme="minorHAnsi" w:hAnsiTheme="minorHAnsi" w:cstheme="minorHAnsi"/>
                <w:sz w:val="22"/>
                <w:szCs w:val="22"/>
              </w:rPr>
              <w:t xml:space="preserve"> </w:t>
            </w:r>
            <w:r w:rsidRPr="00E536CC" w:rsidDel="009164B8">
              <w:rPr>
                <w:rFonts w:asciiTheme="minorHAnsi" w:hAnsiTheme="minorHAnsi" w:cstheme="minorHAnsi"/>
                <w:sz w:val="22"/>
                <w:szCs w:val="22"/>
              </w:rPr>
              <w:t xml:space="preserve"> </w:t>
            </w:r>
          </w:p>
        </w:tc>
      </w:tr>
      <w:tr w:rsidR="00F1728A" w:rsidRPr="00E536CC" w14:paraId="5FD002F2" w14:textId="77777777" w:rsidTr="004B2104">
        <w:tc>
          <w:tcPr>
            <w:tcW w:w="2364" w:type="dxa"/>
          </w:tcPr>
          <w:p w14:paraId="72B99E7F" w14:textId="77777777" w:rsidR="00F1728A" w:rsidRPr="00E536CC" w:rsidRDefault="00F1728A" w:rsidP="00F1728A">
            <w:pPr>
              <w:rPr>
                <w:rFonts w:asciiTheme="minorHAnsi" w:hAnsiTheme="minorHAnsi" w:cstheme="minorHAnsi"/>
                <w:b/>
                <w:bCs/>
                <w:sz w:val="22"/>
                <w:szCs w:val="22"/>
              </w:rPr>
            </w:pPr>
            <w:r w:rsidRPr="00E536CC">
              <w:rPr>
                <w:rFonts w:asciiTheme="minorHAnsi" w:hAnsiTheme="minorHAnsi" w:cstheme="minorHAnsi"/>
                <w:b/>
                <w:bCs/>
                <w:sz w:val="22"/>
                <w:szCs w:val="22"/>
              </w:rPr>
              <w:lastRenderedPageBreak/>
              <w:t>Code of Practice</w:t>
            </w:r>
          </w:p>
        </w:tc>
        <w:tc>
          <w:tcPr>
            <w:tcW w:w="8564" w:type="dxa"/>
          </w:tcPr>
          <w:p w14:paraId="56025F6D" w14:textId="77777777"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 xml:space="preserve">The </w:t>
            </w:r>
            <w:r w:rsidRPr="00E536CC">
              <w:rPr>
                <w:rFonts w:asciiTheme="minorHAnsi" w:hAnsiTheme="minorHAnsi" w:cstheme="minorHAnsi"/>
                <w:sz w:val="22"/>
                <w:szCs w:val="22"/>
                <w:lang w:val="en-IE"/>
              </w:rPr>
              <w:t xml:space="preserve">Health Service Executive / Public Appointments Service </w:t>
            </w:r>
            <w:r w:rsidRPr="00E536CC">
              <w:rPr>
                <w:rFonts w:asciiTheme="minorHAnsi" w:hAnsiTheme="minorHAnsi" w:cstheme="minorHAnsi"/>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E536CC">
              <w:rPr>
                <w:rFonts w:asciiTheme="minorHAnsi" w:hAnsiTheme="minorHAnsi" w:cstheme="minorHAnsi"/>
                <w:iCs/>
                <w:sz w:val="22"/>
                <w:szCs w:val="22"/>
              </w:rPr>
              <w:t xml:space="preserve">facilities for feedback to applicants </w:t>
            </w:r>
            <w:r w:rsidRPr="00E536CC">
              <w:rPr>
                <w:rFonts w:asciiTheme="minorHAnsi" w:hAnsiTheme="minorHAnsi" w:cstheme="minorHAnsi"/>
                <w:sz w:val="22"/>
                <w:szCs w:val="22"/>
              </w:rPr>
              <w:t xml:space="preserve">on matters relating to their application when requested, and </w:t>
            </w:r>
            <w:r w:rsidRPr="00E536CC">
              <w:rPr>
                <w:rFonts w:asciiTheme="minorHAnsi" w:hAnsiTheme="minorHAnsi" w:cstheme="minorHAnsi"/>
                <w:sz w:val="22"/>
                <w:szCs w:val="22"/>
                <w:lang w:val="en-US"/>
              </w:rPr>
              <w:t xml:space="preserve">outlines procedures in relation to requests for a review of the recruitment and selection process and review in relation to allegations of a breach of the Code of Practice. </w:t>
            </w:r>
            <w:r w:rsidRPr="00E536CC">
              <w:rPr>
                <w:rFonts w:asciiTheme="minorHAnsi" w:hAnsiTheme="minorHAnsi" w:cstheme="minorHAnsi"/>
                <w:sz w:val="22"/>
                <w:szCs w:val="22"/>
              </w:rPr>
              <w:t xml:space="preserve"> Additional information on the </w:t>
            </w:r>
            <w:smartTag w:uri="urn:schemas-microsoft-com:office:smarttags" w:element="stockticker">
              <w:r w:rsidRPr="00E536CC">
                <w:rPr>
                  <w:rFonts w:asciiTheme="minorHAnsi" w:hAnsiTheme="minorHAnsi" w:cstheme="minorHAnsi"/>
                  <w:sz w:val="22"/>
                  <w:szCs w:val="22"/>
                </w:rPr>
                <w:t>HSE</w:t>
              </w:r>
            </w:smartTag>
            <w:r w:rsidRPr="00E536CC">
              <w:rPr>
                <w:rFonts w:asciiTheme="minorHAnsi" w:hAnsiTheme="minorHAnsi" w:cstheme="minorHAnsi"/>
                <w:sz w:val="22"/>
                <w:szCs w:val="22"/>
              </w:rPr>
              <w:t>’s review process is available in the document posted with each vacancy entitled “Code of Practice, information for candidates”.</w:t>
            </w:r>
          </w:p>
          <w:p w14:paraId="3413CB04" w14:textId="77777777" w:rsidR="00F1728A" w:rsidRPr="00E536CC" w:rsidRDefault="00F1728A" w:rsidP="00F1728A">
            <w:pPr>
              <w:ind w:firstLine="720"/>
              <w:rPr>
                <w:rFonts w:asciiTheme="minorHAnsi" w:hAnsiTheme="minorHAnsi" w:cstheme="minorHAnsi"/>
                <w:sz w:val="22"/>
                <w:szCs w:val="22"/>
              </w:rPr>
            </w:pPr>
          </w:p>
          <w:p w14:paraId="766019F0" w14:textId="77777777"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 xml:space="preserve">Codes of practice are published by the CPSA and are available on </w:t>
            </w:r>
            <w:hyperlink r:id="rId21" w:history="1">
              <w:r w:rsidRPr="00E536CC">
                <w:rPr>
                  <w:rFonts w:asciiTheme="minorHAnsi" w:hAnsiTheme="minorHAnsi" w:cstheme="minorHAnsi"/>
                  <w:color w:val="0000FF"/>
                  <w:sz w:val="22"/>
                  <w:szCs w:val="22"/>
                  <w:u w:val="single"/>
                </w:rPr>
                <w:t>www.cpsa.ie</w:t>
              </w:r>
            </w:hyperlink>
          </w:p>
        </w:tc>
      </w:tr>
      <w:tr w:rsidR="00F1728A" w:rsidRPr="00E536CC" w14:paraId="6CCCF80C" w14:textId="77777777" w:rsidTr="004B2104">
        <w:tc>
          <w:tcPr>
            <w:tcW w:w="10928" w:type="dxa"/>
            <w:gridSpan w:val="2"/>
          </w:tcPr>
          <w:p w14:paraId="4A0DFA5F" w14:textId="77777777"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The reform programme outlined for the Health Services may impact on this role and as structures change the job description may be reviewed.</w:t>
            </w:r>
          </w:p>
          <w:p w14:paraId="154ADD0A" w14:textId="77777777" w:rsidR="00F1728A" w:rsidRPr="00E536CC" w:rsidRDefault="00F1728A" w:rsidP="00F1728A">
            <w:pPr>
              <w:rPr>
                <w:rFonts w:asciiTheme="minorHAnsi" w:hAnsiTheme="minorHAnsi" w:cstheme="minorHAnsi"/>
                <w:sz w:val="22"/>
                <w:szCs w:val="22"/>
              </w:rPr>
            </w:pPr>
          </w:p>
          <w:p w14:paraId="740E89E4" w14:textId="77777777" w:rsidR="00F1728A" w:rsidRPr="00E536CC" w:rsidRDefault="00F1728A" w:rsidP="00F1728A">
            <w:pPr>
              <w:rPr>
                <w:rFonts w:asciiTheme="minorHAnsi" w:hAnsiTheme="minorHAnsi" w:cstheme="minorHAnsi"/>
                <w:sz w:val="22"/>
                <w:szCs w:val="22"/>
              </w:rPr>
            </w:pPr>
            <w:r w:rsidRPr="00E536CC">
              <w:rPr>
                <w:rFonts w:asciiTheme="minorHAnsi" w:hAnsiTheme="minorHAnsi" w:cstheme="minorHAnsi"/>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E536CC" w:rsidRDefault="00CA37DB" w:rsidP="00CA37DB">
      <w:pPr>
        <w:rPr>
          <w:rFonts w:asciiTheme="minorHAnsi" w:hAnsiTheme="minorHAnsi" w:cstheme="minorHAnsi"/>
          <w:b/>
          <w:sz w:val="22"/>
          <w:szCs w:val="22"/>
        </w:rPr>
        <w:sectPr w:rsidR="00CA37DB" w:rsidRPr="00E536CC" w:rsidSect="00556300">
          <w:footerReference w:type="even" r:id="rId22"/>
          <w:footerReference w:type="default" r:id="rId23"/>
          <w:pgSz w:w="11906" w:h="16838"/>
          <w:pgMar w:top="284" w:right="746" w:bottom="1440" w:left="1800" w:header="708" w:footer="708" w:gutter="0"/>
          <w:cols w:space="708"/>
          <w:docGrid w:linePitch="360"/>
        </w:sectPr>
      </w:pPr>
    </w:p>
    <w:p w14:paraId="655EED45" w14:textId="77777777" w:rsidR="00CA37DB" w:rsidRPr="00E536CC" w:rsidRDefault="00CA37DB" w:rsidP="00CA37DB">
      <w:pPr>
        <w:rPr>
          <w:rFonts w:asciiTheme="minorHAnsi" w:hAnsiTheme="minorHAnsi" w:cstheme="minorHAnsi"/>
          <w:b/>
          <w:sz w:val="22"/>
          <w:szCs w:val="22"/>
        </w:rPr>
      </w:pPr>
    </w:p>
    <w:p w14:paraId="05C1651C" w14:textId="77777777" w:rsidR="00CA37DB" w:rsidRPr="00E536CC" w:rsidRDefault="00CA37DB" w:rsidP="00CA37DB">
      <w:pPr>
        <w:jc w:val="both"/>
        <w:rPr>
          <w:rFonts w:asciiTheme="minorHAnsi" w:hAnsiTheme="minorHAnsi" w:cstheme="minorHAnsi"/>
          <w:sz w:val="22"/>
          <w:szCs w:val="22"/>
        </w:rPr>
      </w:pPr>
    </w:p>
    <w:p w14:paraId="67508C01" w14:textId="77777777" w:rsidR="00CA37DB" w:rsidRPr="00E536CC" w:rsidRDefault="00CA37DB" w:rsidP="00CA37DB">
      <w:pPr>
        <w:jc w:val="center"/>
        <w:rPr>
          <w:rFonts w:asciiTheme="minorHAnsi" w:hAnsiTheme="minorHAnsi" w:cstheme="minorHAnsi"/>
          <w:b/>
          <w:sz w:val="22"/>
          <w:szCs w:val="22"/>
        </w:rPr>
      </w:pPr>
      <w:r w:rsidRPr="00E536CC">
        <w:rPr>
          <w:rFonts w:asciiTheme="minorHAnsi" w:hAnsiTheme="minorHAnsi" w:cstheme="minorHAnsi"/>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E536CC" w14:paraId="6D39C21B" w14:textId="77777777" w:rsidTr="00F1728A">
        <w:tc>
          <w:tcPr>
            <w:tcW w:w="3374" w:type="dxa"/>
          </w:tcPr>
          <w:p w14:paraId="18180258"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 xml:space="preserve">Tenure </w:t>
            </w:r>
          </w:p>
        </w:tc>
        <w:tc>
          <w:tcPr>
            <w:tcW w:w="7144" w:type="dxa"/>
          </w:tcPr>
          <w:p w14:paraId="6C1EA6BC" w14:textId="551A22FD" w:rsidR="00CA37DB" w:rsidRPr="00E536CC" w:rsidRDefault="00CA37DB" w:rsidP="00CA37DB">
            <w:pPr>
              <w:tabs>
                <w:tab w:val="left" w:pos="-720"/>
                <w:tab w:val="left" w:pos="0"/>
                <w:tab w:val="left" w:pos="720"/>
              </w:tabs>
              <w:suppressAutoHyphens/>
              <w:jc w:val="both"/>
              <w:rPr>
                <w:rFonts w:asciiTheme="minorHAnsi" w:hAnsiTheme="minorHAnsi" w:cstheme="minorHAnsi"/>
                <w:spacing w:val="-3"/>
                <w:sz w:val="22"/>
                <w:szCs w:val="22"/>
              </w:rPr>
            </w:pPr>
            <w:r w:rsidRPr="00E536CC">
              <w:rPr>
                <w:rFonts w:asciiTheme="minorHAnsi" w:hAnsiTheme="minorHAnsi" w:cstheme="minorHAnsi"/>
                <w:spacing w:val="-3"/>
                <w:sz w:val="22"/>
                <w:szCs w:val="22"/>
              </w:rPr>
              <w:t>The current vacancy available is pensionable permanent</w:t>
            </w:r>
            <w:r w:rsidR="00F1728A" w:rsidRPr="00E536CC">
              <w:rPr>
                <w:rFonts w:asciiTheme="minorHAnsi" w:hAnsiTheme="minorHAnsi" w:cstheme="minorHAnsi"/>
                <w:spacing w:val="-3"/>
                <w:sz w:val="22"/>
                <w:szCs w:val="22"/>
              </w:rPr>
              <w:t xml:space="preserve"> </w:t>
            </w:r>
            <w:r w:rsidRPr="00E536CC">
              <w:rPr>
                <w:rFonts w:asciiTheme="minorHAnsi" w:hAnsiTheme="minorHAnsi" w:cstheme="minorHAnsi"/>
                <w:spacing w:val="-3"/>
                <w:sz w:val="22"/>
                <w:szCs w:val="22"/>
              </w:rPr>
              <w:t>and whole time</w:t>
            </w:r>
          </w:p>
          <w:p w14:paraId="6EEF600C" w14:textId="77777777" w:rsidR="00CA37DB" w:rsidRPr="00E536CC"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70449FF9" w14:textId="77777777" w:rsidR="00CA37DB" w:rsidRPr="00E536CC" w:rsidRDefault="00CA37DB" w:rsidP="00CA37DB">
            <w:pPr>
              <w:tabs>
                <w:tab w:val="left" w:pos="-720"/>
                <w:tab w:val="left" w:pos="0"/>
                <w:tab w:val="left" w:pos="720"/>
              </w:tabs>
              <w:suppressAutoHyphens/>
              <w:jc w:val="both"/>
              <w:rPr>
                <w:rFonts w:asciiTheme="minorHAnsi" w:hAnsiTheme="minorHAnsi" w:cstheme="minorHAnsi"/>
                <w:sz w:val="22"/>
                <w:szCs w:val="22"/>
              </w:rPr>
            </w:pPr>
            <w:r w:rsidRPr="00E536CC">
              <w:rPr>
                <w:rFonts w:asciiTheme="minorHAnsi" w:hAnsiTheme="minorHAnsi" w:cstheme="minorHAnsi"/>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E536CC" w:rsidRDefault="00CA37DB" w:rsidP="00CA37DB">
            <w:pPr>
              <w:tabs>
                <w:tab w:val="left" w:pos="-720"/>
                <w:tab w:val="left" w:pos="0"/>
                <w:tab w:val="left" w:pos="720"/>
              </w:tabs>
              <w:suppressAutoHyphens/>
              <w:jc w:val="both"/>
              <w:rPr>
                <w:rFonts w:asciiTheme="minorHAnsi" w:hAnsiTheme="minorHAnsi" w:cstheme="minorHAnsi"/>
                <w:spacing w:val="-3"/>
                <w:sz w:val="22"/>
                <w:szCs w:val="22"/>
              </w:rPr>
            </w:pPr>
          </w:p>
          <w:p w14:paraId="6063BC40" w14:textId="77777777" w:rsidR="00CA37DB" w:rsidRPr="00E536CC" w:rsidRDefault="00CA37DB" w:rsidP="00CA37DB">
            <w:pPr>
              <w:tabs>
                <w:tab w:val="left" w:pos="-720"/>
                <w:tab w:val="left" w:pos="0"/>
                <w:tab w:val="left" w:pos="720"/>
              </w:tabs>
              <w:suppressAutoHyphens/>
              <w:jc w:val="both"/>
              <w:rPr>
                <w:rFonts w:asciiTheme="minorHAnsi" w:hAnsiTheme="minorHAnsi" w:cstheme="minorHAnsi"/>
                <w:spacing w:val="-3"/>
                <w:sz w:val="22"/>
                <w:szCs w:val="22"/>
              </w:rPr>
            </w:pPr>
            <w:r w:rsidRPr="00E536CC">
              <w:rPr>
                <w:rFonts w:asciiTheme="minorHAnsi" w:hAnsiTheme="minorHAnsi" w:cstheme="minorHAnsi"/>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E536CC" w14:paraId="355EBA3C" w14:textId="77777777" w:rsidTr="00F1728A">
        <w:tc>
          <w:tcPr>
            <w:tcW w:w="3374" w:type="dxa"/>
          </w:tcPr>
          <w:p w14:paraId="5BD8845C"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 xml:space="preserve">Remuneration </w:t>
            </w:r>
          </w:p>
        </w:tc>
        <w:tc>
          <w:tcPr>
            <w:tcW w:w="7144" w:type="dxa"/>
          </w:tcPr>
          <w:p w14:paraId="1C5AB5AF" w14:textId="270502B8"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The salary scale</w:t>
            </w:r>
            <w:r w:rsidR="00F1728A" w:rsidRPr="00E536CC">
              <w:rPr>
                <w:rFonts w:asciiTheme="minorHAnsi" w:hAnsiTheme="minorHAnsi" w:cstheme="minorHAnsi"/>
                <w:sz w:val="22"/>
                <w:szCs w:val="22"/>
              </w:rPr>
              <w:t xml:space="preserve"> (01/02/2026) </w:t>
            </w:r>
            <w:r w:rsidRPr="00E536CC">
              <w:rPr>
                <w:rFonts w:asciiTheme="minorHAnsi" w:hAnsiTheme="minorHAnsi" w:cstheme="minorHAnsi"/>
                <w:sz w:val="22"/>
                <w:szCs w:val="22"/>
              </w:rPr>
              <w:t xml:space="preserve">for the post is: </w:t>
            </w:r>
          </w:p>
          <w:p w14:paraId="064611B5" w14:textId="4921FD75" w:rsidR="00F1728A" w:rsidRPr="00E536CC" w:rsidRDefault="00F1728A" w:rsidP="00CA37DB">
            <w:pPr>
              <w:jc w:val="both"/>
              <w:rPr>
                <w:rFonts w:asciiTheme="minorHAnsi" w:hAnsiTheme="minorHAnsi" w:cstheme="minorHAnsi"/>
                <w:color w:val="FF0000"/>
                <w:sz w:val="22"/>
                <w:szCs w:val="22"/>
              </w:rPr>
            </w:pPr>
          </w:p>
          <w:p w14:paraId="3ACF1B37" w14:textId="77777777" w:rsidR="00F1728A" w:rsidRPr="00E536CC" w:rsidRDefault="00F1728A" w:rsidP="00F1728A">
            <w:pPr>
              <w:spacing w:after="120"/>
              <w:contextualSpacing/>
              <w:rPr>
                <w:rFonts w:asciiTheme="minorHAnsi" w:hAnsiTheme="minorHAnsi" w:cstheme="minorHAnsi"/>
                <w:bCs/>
                <w:iCs/>
                <w:sz w:val="22"/>
                <w:szCs w:val="22"/>
              </w:rPr>
            </w:pPr>
            <w:r w:rsidRPr="00E536CC">
              <w:rPr>
                <w:rFonts w:asciiTheme="minorHAnsi" w:hAnsiTheme="minorHAnsi" w:cstheme="minorHAnsi"/>
                <w:bCs/>
                <w:iCs/>
                <w:sz w:val="22"/>
                <w:szCs w:val="22"/>
              </w:rPr>
              <w:t xml:space="preserve">44,831 46,494 49,130 50,383 51,586 54,504 56,463 58,468 60,516 62,575 64,638 66,719 68,814 70,931 72,991 </w:t>
            </w:r>
            <w:r w:rsidRPr="00E536CC">
              <w:rPr>
                <w:rFonts w:asciiTheme="minorHAnsi" w:hAnsiTheme="minorHAnsi" w:cstheme="minorHAnsi"/>
                <w:b/>
                <w:iCs/>
                <w:sz w:val="22"/>
                <w:szCs w:val="22"/>
              </w:rPr>
              <w:t>74,404LSI</w:t>
            </w:r>
          </w:p>
          <w:p w14:paraId="38054DE4" w14:textId="77777777" w:rsidR="00F1728A" w:rsidRPr="00E536CC" w:rsidRDefault="00F1728A" w:rsidP="00CA37DB">
            <w:pPr>
              <w:jc w:val="both"/>
              <w:rPr>
                <w:rFonts w:asciiTheme="minorHAnsi" w:hAnsiTheme="minorHAnsi" w:cstheme="minorHAnsi"/>
                <w:color w:val="FF0000"/>
                <w:sz w:val="22"/>
                <w:szCs w:val="22"/>
              </w:rPr>
            </w:pPr>
          </w:p>
          <w:p w14:paraId="5EF8C281" w14:textId="77777777" w:rsidR="00CA37DB" w:rsidRPr="00E536CC" w:rsidRDefault="00CA37DB" w:rsidP="00CA37DB">
            <w:pPr>
              <w:jc w:val="both"/>
              <w:rPr>
                <w:rFonts w:asciiTheme="minorHAnsi" w:hAnsiTheme="minorHAnsi" w:cstheme="minorHAnsi"/>
                <w:color w:val="FF0000"/>
                <w:sz w:val="22"/>
                <w:szCs w:val="22"/>
              </w:rPr>
            </w:pPr>
          </w:p>
          <w:p w14:paraId="084AB718"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E536CC" w14:paraId="5EC819D8" w14:textId="77777777" w:rsidTr="00F1728A">
        <w:tc>
          <w:tcPr>
            <w:tcW w:w="3374" w:type="dxa"/>
          </w:tcPr>
          <w:p w14:paraId="0E1B5136"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Working Week</w:t>
            </w:r>
          </w:p>
          <w:p w14:paraId="49074E0C" w14:textId="77777777" w:rsidR="00CA37DB" w:rsidRPr="00E536CC" w:rsidRDefault="00CA37DB" w:rsidP="00CA37DB">
            <w:pPr>
              <w:jc w:val="both"/>
              <w:rPr>
                <w:rFonts w:asciiTheme="minorHAnsi" w:hAnsiTheme="minorHAnsi" w:cstheme="minorHAnsi"/>
                <w:b/>
                <w:bCs/>
                <w:sz w:val="22"/>
                <w:szCs w:val="22"/>
              </w:rPr>
            </w:pPr>
          </w:p>
        </w:tc>
        <w:tc>
          <w:tcPr>
            <w:tcW w:w="7144" w:type="dxa"/>
          </w:tcPr>
          <w:p w14:paraId="3849FC80" w14:textId="4D7C78A5" w:rsidR="00CA37DB" w:rsidRPr="00E536CC" w:rsidRDefault="00CA37DB" w:rsidP="00CA37DB">
            <w:pPr>
              <w:spacing w:line="276" w:lineRule="auto"/>
              <w:jc w:val="both"/>
              <w:textAlignment w:val="baseline"/>
              <w:rPr>
                <w:rFonts w:asciiTheme="minorHAnsi" w:eastAsia="Calibri" w:hAnsiTheme="minorHAnsi" w:cstheme="minorHAnsi"/>
                <w:sz w:val="22"/>
                <w:szCs w:val="22"/>
                <w:lang w:val="en-IE" w:eastAsia="en-US"/>
              </w:rPr>
            </w:pPr>
            <w:r w:rsidRPr="00E536CC">
              <w:rPr>
                <w:rFonts w:asciiTheme="minorHAnsi" w:eastAsia="Calibri" w:hAnsiTheme="minorHAnsi" w:cstheme="minorHAnsi"/>
                <w:sz w:val="22"/>
                <w:szCs w:val="22"/>
                <w:lang w:val="en-US" w:eastAsia="en-US"/>
              </w:rPr>
              <w:t xml:space="preserve">The standard weekly working hours of attendance for your grade are </w:t>
            </w:r>
            <w:r w:rsidR="00F1728A" w:rsidRPr="00E536CC">
              <w:rPr>
                <w:rFonts w:asciiTheme="minorHAnsi" w:eastAsia="Calibri" w:hAnsiTheme="minorHAnsi" w:cstheme="minorHAnsi"/>
                <w:b/>
                <w:bCs/>
                <w:sz w:val="22"/>
                <w:szCs w:val="22"/>
                <w:lang w:val="en-US" w:eastAsia="en-US"/>
              </w:rPr>
              <w:t>35</w:t>
            </w:r>
            <w:r w:rsidRPr="00E536CC">
              <w:rPr>
                <w:rFonts w:asciiTheme="minorHAnsi" w:eastAsia="Calibri" w:hAnsiTheme="minorHAnsi" w:cstheme="minorHAnsi"/>
                <w:sz w:val="22"/>
                <w:szCs w:val="22"/>
                <w:lang w:val="en-US" w:eastAsia="en-US"/>
              </w:rPr>
              <w:t xml:space="preserve"> hours per week. Your normal weekly working hours are</w:t>
            </w:r>
            <w:r w:rsidRPr="00E536CC">
              <w:rPr>
                <w:rFonts w:asciiTheme="minorHAnsi" w:eastAsia="Calibri" w:hAnsiTheme="minorHAnsi" w:cstheme="minorHAnsi"/>
                <w:b/>
                <w:bCs/>
                <w:sz w:val="22"/>
                <w:szCs w:val="22"/>
                <w:lang w:val="en-US" w:eastAsia="en-US"/>
              </w:rPr>
              <w:t xml:space="preserve"> </w:t>
            </w:r>
            <w:r w:rsidR="00F1728A" w:rsidRPr="00E536CC">
              <w:rPr>
                <w:rFonts w:asciiTheme="minorHAnsi" w:eastAsia="Calibri" w:hAnsiTheme="minorHAnsi" w:cstheme="minorHAnsi"/>
                <w:b/>
                <w:bCs/>
                <w:sz w:val="22"/>
                <w:szCs w:val="22"/>
                <w:lang w:val="en-US" w:eastAsia="en-US"/>
              </w:rPr>
              <w:t>35</w:t>
            </w:r>
            <w:r w:rsidR="00F1728A" w:rsidRPr="00E536CC">
              <w:rPr>
                <w:rFonts w:asciiTheme="minorHAnsi" w:eastAsia="Calibri" w:hAnsiTheme="minorHAnsi" w:cstheme="minorHAnsi"/>
                <w:sz w:val="22"/>
                <w:szCs w:val="22"/>
                <w:lang w:val="en-US" w:eastAsia="en-US"/>
              </w:rPr>
              <w:t xml:space="preserve"> </w:t>
            </w:r>
            <w:r w:rsidRPr="00E536CC">
              <w:rPr>
                <w:rFonts w:asciiTheme="minorHAnsi" w:eastAsia="Calibri" w:hAnsiTheme="minorHAnsi" w:cstheme="minorHAnsi"/>
                <w:sz w:val="22"/>
                <w:szCs w:val="22"/>
                <w:lang w:val="en-US" w:eastAsia="en-US"/>
              </w:rPr>
              <w:t>hours. Contracted hours that are less than the standard weekly working hours for your grade will be paid pro rata to the full time equivalent.</w:t>
            </w:r>
          </w:p>
          <w:p w14:paraId="4E52EFD8" w14:textId="3653D417" w:rsidR="00CA37DB" w:rsidRPr="00E536CC" w:rsidRDefault="00CA37DB" w:rsidP="00CA37DB">
            <w:pPr>
              <w:spacing w:line="276" w:lineRule="auto"/>
              <w:jc w:val="both"/>
              <w:textAlignment w:val="baseline"/>
              <w:rPr>
                <w:rFonts w:asciiTheme="minorHAnsi" w:eastAsia="Calibri" w:hAnsiTheme="minorHAnsi" w:cstheme="minorHAnsi"/>
                <w:sz w:val="22"/>
                <w:szCs w:val="22"/>
                <w:lang w:val="en-IE" w:eastAsia="en-IE"/>
              </w:rPr>
            </w:pPr>
          </w:p>
        </w:tc>
      </w:tr>
      <w:tr w:rsidR="00CA37DB" w:rsidRPr="00E536CC" w14:paraId="7EDCF37A" w14:textId="77777777" w:rsidTr="00F1728A">
        <w:tc>
          <w:tcPr>
            <w:tcW w:w="3374" w:type="dxa"/>
          </w:tcPr>
          <w:p w14:paraId="3D944E48"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Annual Leave</w:t>
            </w:r>
          </w:p>
        </w:tc>
        <w:tc>
          <w:tcPr>
            <w:tcW w:w="7144" w:type="dxa"/>
          </w:tcPr>
          <w:p w14:paraId="7D8BFFB0" w14:textId="77777777" w:rsidR="00CA37DB" w:rsidRPr="00E536CC" w:rsidRDefault="00CA37DB" w:rsidP="00CA37DB">
            <w:pPr>
              <w:rPr>
                <w:rFonts w:asciiTheme="minorHAnsi" w:hAnsiTheme="minorHAnsi" w:cstheme="minorHAnsi"/>
                <w:sz w:val="22"/>
                <w:szCs w:val="22"/>
              </w:rPr>
            </w:pPr>
            <w:r w:rsidRPr="00E536CC">
              <w:rPr>
                <w:rFonts w:asciiTheme="minorHAnsi" w:hAnsiTheme="minorHAnsi" w:cstheme="minorHAnsi"/>
                <w:sz w:val="22"/>
                <w:szCs w:val="22"/>
              </w:rPr>
              <w:t>The annual leave associated with the post will be confirmed at contracting stage.</w:t>
            </w:r>
          </w:p>
        </w:tc>
      </w:tr>
      <w:tr w:rsidR="00CA37DB" w:rsidRPr="00E536CC" w14:paraId="1278239C" w14:textId="77777777" w:rsidTr="00F1728A">
        <w:tc>
          <w:tcPr>
            <w:tcW w:w="3374" w:type="dxa"/>
          </w:tcPr>
          <w:p w14:paraId="7D7588ED"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Superannuation</w:t>
            </w:r>
          </w:p>
          <w:p w14:paraId="2112E4CF" w14:textId="77777777" w:rsidR="00CA37DB" w:rsidRPr="00E536CC" w:rsidRDefault="00CA37DB" w:rsidP="00CA37DB">
            <w:pPr>
              <w:jc w:val="both"/>
              <w:rPr>
                <w:rFonts w:asciiTheme="minorHAnsi" w:hAnsiTheme="minorHAnsi" w:cstheme="minorHAnsi"/>
                <w:b/>
                <w:bCs/>
                <w:sz w:val="22"/>
                <w:szCs w:val="22"/>
              </w:rPr>
            </w:pPr>
          </w:p>
          <w:p w14:paraId="6CE0A4A6" w14:textId="77777777" w:rsidR="00CA37DB" w:rsidRPr="00E536CC" w:rsidRDefault="00CA37DB" w:rsidP="00CA37DB">
            <w:pPr>
              <w:jc w:val="both"/>
              <w:rPr>
                <w:rFonts w:asciiTheme="minorHAnsi" w:hAnsiTheme="minorHAnsi" w:cstheme="minorHAnsi"/>
                <w:b/>
                <w:bCs/>
                <w:sz w:val="22"/>
                <w:szCs w:val="22"/>
              </w:rPr>
            </w:pPr>
          </w:p>
        </w:tc>
        <w:tc>
          <w:tcPr>
            <w:tcW w:w="7144" w:type="dxa"/>
          </w:tcPr>
          <w:p w14:paraId="01197124"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E536CC" w:rsidRDefault="00CA37DB" w:rsidP="00CA37DB">
            <w:pPr>
              <w:jc w:val="both"/>
              <w:rPr>
                <w:rFonts w:asciiTheme="minorHAnsi" w:hAnsiTheme="minorHAnsi" w:cstheme="minorHAnsi"/>
                <w:bCs/>
                <w:iCs/>
                <w:sz w:val="22"/>
                <w:szCs w:val="22"/>
              </w:rPr>
            </w:pPr>
          </w:p>
        </w:tc>
      </w:tr>
      <w:tr w:rsidR="00CA37DB" w:rsidRPr="00E536CC" w14:paraId="2B467A61" w14:textId="77777777" w:rsidTr="00F1728A">
        <w:tc>
          <w:tcPr>
            <w:tcW w:w="3374" w:type="dxa"/>
          </w:tcPr>
          <w:p w14:paraId="25FAD843"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Age</w:t>
            </w:r>
          </w:p>
        </w:tc>
        <w:tc>
          <w:tcPr>
            <w:tcW w:w="7144" w:type="dxa"/>
          </w:tcPr>
          <w:p w14:paraId="23474BD9" w14:textId="77777777" w:rsidR="00CA37DB" w:rsidRPr="00E536CC" w:rsidRDefault="00CA37DB" w:rsidP="00CA37DB">
            <w:pPr>
              <w:autoSpaceDE w:val="0"/>
              <w:autoSpaceDN w:val="0"/>
              <w:spacing w:line="276" w:lineRule="auto"/>
              <w:rPr>
                <w:rFonts w:asciiTheme="minorHAnsi" w:eastAsia="Calibri" w:hAnsiTheme="minorHAnsi" w:cstheme="minorHAnsi"/>
                <w:i/>
                <w:iCs/>
                <w:color w:val="000000"/>
                <w:sz w:val="22"/>
                <w:szCs w:val="22"/>
                <w:lang w:eastAsia="en-US"/>
              </w:rPr>
            </w:pPr>
            <w:r w:rsidRPr="00E536CC">
              <w:rPr>
                <w:rFonts w:asciiTheme="minorHAnsi" w:hAnsiTheme="minorHAnsi" w:cstheme="minorHAnsi"/>
                <w:color w:val="000000"/>
                <w:sz w:val="22"/>
                <w:szCs w:val="22"/>
              </w:rPr>
              <w:t>The Public Service Superannuation (Age of Retirement) Act, 2018* set 70 years as the compulsory retirement age for public servants.</w:t>
            </w:r>
            <w:r w:rsidRPr="00E536CC">
              <w:rPr>
                <w:rFonts w:asciiTheme="minorHAnsi" w:hAnsiTheme="minorHAnsi" w:cstheme="minorHAnsi"/>
                <w:i/>
                <w:iCs/>
                <w:color w:val="000000"/>
                <w:sz w:val="22"/>
                <w:szCs w:val="22"/>
              </w:rPr>
              <w:t xml:space="preserve"> </w:t>
            </w:r>
          </w:p>
          <w:p w14:paraId="01357E94" w14:textId="77777777" w:rsidR="00CA37DB" w:rsidRPr="00E536CC" w:rsidRDefault="00CA37DB" w:rsidP="00CA37DB">
            <w:pPr>
              <w:autoSpaceDE w:val="0"/>
              <w:autoSpaceDN w:val="0"/>
              <w:spacing w:line="276" w:lineRule="auto"/>
              <w:rPr>
                <w:rFonts w:asciiTheme="minorHAnsi" w:hAnsiTheme="minorHAnsi" w:cstheme="minorHAnsi"/>
                <w:i/>
                <w:iCs/>
                <w:color w:val="000000"/>
                <w:sz w:val="22"/>
                <w:szCs w:val="22"/>
              </w:rPr>
            </w:pPr>
          </w:p>
          <w:p w14:paraId="7C45B6D3" w14:textId="77777777" w:rsidR="00CA37DB" w:rsidRPr="00E536CC" w:rsidRDefault="00CA37DB" w:rsidP="00CA37DB">
            <w:pPr>
              <w:autoSpaceDE w:val="0"/>
              <w:autoSpaceDN w:val="0"/>
              <w:spacing w:line="276" w:lineRule="auto"/>
              <w:rPr>
                <w:rFonts w:asciiTheme="minorHAnsi" w:hAnsiTheme="minorHAnsi" w:cstheme="minorHAnsi"/>
                <w:b/>
                <w:bCs/>
                <w:i/>
                <w:iCs/>
                <w:color w:val="000000"/>
                <w:sz w:val="22"/>
                <w:szCs w:val="22"/>
                <w:u w:val="single"/>
              </w:rPr>
            </w:pPr>
            <w:r w:rsidRPr="00E536CC">
              <w:rPr>
                <w:rFonts w:asciiTheme="minorHAnsi" w:hAnsiTheme="minorHAnsi" w:cstheme="minorHAnsi"/>
                <w:b/>
                <w:bCs/>
                <w:i/>
                <w:iCs/>
                <w:color w:val="000000"/>
                <w:sz w:val="22"/>
                <w:szCs w:val="22"/>
              </w:rPr>
              <w:t xml:space="preserve">* </w:t>
            </w:r>
            <w:r w:rsidRPr="00E536CC">
              <w:rPr>
                <w:rFonts w:asciiTheme="minorHAnsi" w:hAnsiTheme="minorHAnsi" w:cstheme="minorHAnsi"/>
                <w:b/>
                <w:bCs/>
                <w:i/>
                <w:iCs/>
                <w:color w:val="000000"/>
                <w:sz w:val="22"/>
                <w:szCs w:val="22"/>
                <w:u w:val="single"/>
              </w:rPr>
              <w:t>Public Servants not affected by this legislation:</w:t>
            </w:r>
          </w:p>
          <w:p w14:paraId="1983AC4D" w14:textId="77777777" w:rsidR="00CA37DB" w:rsidRPr="00E536CC" w:rsidRDefault="00CA37DB" w:rsidP="00CA37DB">
            <w:pPr>
              <w:autoSpaceDE w:val="0"/>
              <w:autoSpaceDN w:val="0"/>
              <w:spacing w:line="276" w:lineRule="auto"/>
              <w:rPr>
                <w:rFonts w:asciiTheme="minorHAnsi" w:hAnsiTheme="minorHAnsi" w:cstheme="minorHAnsi"/>
                <w:color w:val="000000"/>
                <w:sz w:val="22"/>
                <w:szCs w:val="22"/>
              </w:rPr>
            </w:pPr>
            <w:r w:rsidRPr="00E536CC">
              <w:rPr>
                <w:rFonts w:asciiTheme="minorHAnsi" w:hAnsiTheme="minorHAnsi" w:cstheme="minorHAnsi"/>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E536CC" w:rsidRDefault="00CA37DB" w:rsidP="00CA37DB">
            <w:pPr>
              <w:autoSpaceDE w:val="0"/>
              <w:autoSpaceDN w:val="0"/>
              <w:spacing w:line="276" w:lineRule="auto"/>
              <w:rPr>
                <w:rFonts w:asciiTheme="minorHAnsi" w:hAnsiTheme="minorHAnsi" w:cstheme="minorHAnsi"/>
                <w:color w:val="000000"/>
                <w:sz w:val="22"/>
                <w:szCs w:val="22"/>
              </w:rPr>
            </w:pPr>
          </w:p>
          <w:p w14:paraId="1E07C613" w14:textId="77777777" w:rsidR="00CA37DB" w:rsidRPr="00E536CC"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E536CC">
              <w:rPr>
                <w:rFonts w:asciiTheme="minorHAnsi" w:hAnsiTheme="minorHAnsi" w:cstheme="minorHAnsi"/>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E536CC" w14:paraId="281C677F" w14:textId="77777777" w:rsidTr="00F1728A">
        <w:tc>
          <w:tcPr>
            <w:tcW w:w="3374" w:type="dxa"/>
          </w:tcPr>
          <w:p w14:paraId="49D1ACE9"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Probation</w:t>
            </w:r>
          </w:p>
        </w:tc>
        <w:tc>
          <w:tcPr>
            <w:tcW w:w="7144" w:type="dxa"/>
          </w:tcPr>
          <w:p w14:paraId="0BE3400A" w14:textId="77777777" w:rsidR="00CA37DB" w:rsidRPr="00E536CC" w:rsidRDefault="00CA37DB" w:rsidP="00CA37DB">
            <w:pPr>
              <w:keepNext/>
              <w:tabs>
                <w:tab w:val="left" w:pos="-720"/>
                <w:tab w:val="left" w:pos="0"/>
                <w:tab w:val="left" w:pos="720"/>
              </w:tabs>
              <w:suppressAutoHyphens/>
              <w:jc w:val="both"/>
              <w:outlineLvl w:val="6"/>
              <w:rPr>
                <w:rFonts w:asciiTheme="minorHAnsi" w:hAnsiTheme="minorHAnsi" w:cstheme="minorHAnsi"/>
                <w:spacing w:val="-3"/>
                <w:sz w:val="22"/>
                <w:szCs w:val="22"/>
                <w:lang w:eastAsia="en-US"/>
              </w:rPr>
            </w:pPr>
            <w:r w:rsidRPr="00E536CC">
              <w:rPr>
                <w:rFonts w:asciiTheme="minorHAnsi" w:hAnsiTheme="minorHAnsi" w:cstheme="minorHAnsi"/>
                <w:spacing w:val="-3"/>
                <w:sz w:val="22"/>
                <w:szCs w:val="22"/>
                <w:lang w:eastAsia="en-US"/>
              </w:rPr>
              <w:t xml:space="preserve">Every appointment of a person who is not already a permanent officer of the </w:t>
            </w:r>
            <w:r w:rsidRPr="00E536CC">
              <w:rPr>
                <w:rFonts w:asciiTheme="minorHAnsi" w:hAnsiTheme="minorHAnsi" w:cstheme="minorHAnsi"/>
                <w:spacing w:val="-3"/>
                <w:sz w:val="22"/>
                <w:szCs w:val="22"/>
                <w:shd w:val="clear" w:color="auto" w:fill="FFFFFF"/>
                <w:lang w:eastAsia="en-US"/>
              </w:rPr>
              <w:t>Health Service Executive or of a Local Authority</w:t>
            </w:r>
            <w:r w:rsidRPr="00E536CC">
              <w:rPr>
                <w:rFonts w:asciiTheme="minorHAnsi" w:hAnsiTheme="minorHAnsi" w:cstheme="minorHAnsi"/>
                <w:spacing w:val="-3"/>
                <w:sz w:val="22"/>
                <w:szCs w:val="22"/>
                <w:lang w:eastAsia="en-US"/>
              </w:rPr>
              <w:t xml:space="preserve"> shall be subject to a probationary period of 12 months as stipulated in the Department of Health Circular No.10/71.</w:t>
            </w:r>
          </w:p>
        </w:tc>
      </w:tr>
      <w:tr w:rsidR="00CA37DB" w:rsidRPr="00E536CC" w14:paraId="582C7DBD" w14:textId="77777777" w:rsidTr="00F1728A">
        <w:tc>
          <w:tcPr>
            <w:tcW w:w="3374" w:type="dxa"/>
          </w:tcPr>
          <w:p w14:paraId="64BB3EE3"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lastRenderedPageBreak/>
              <w:t>Protection of Children Guidance and Legislation</w:t>
            </w:r>
          </w:p>
          <w:p w14:paraId="7E687CCD" w14:textId="77777777" w:rsidR="00CA37DB" w:rsidRPr="00E536CC" w:rsidRDefault="00CA37DB" w:rsidP="00CA37DB">
            <w:pPr>
              <w:rPr>
                <w:rFonts w:asciiTheme="minorHAnsi" w:hAnsiTheme="minorHAnsi" w:cstheme="minorHAnsi"/>
                <w:b/>
                <w:bCs/>
                <w:sz w:val="22"/>
                <w:szCs w:val="22"/>
              </w:rPr>
            </w:pPr>
          </w:p>
        </w:tc>
        <w:tc>
          <w:tcPr>
            <w:tcW w:w="7144" w:type="dxa"/>
          </w:tcPr>
          <w:p w14:paraId="0988CBB9" w14:textId="77777777" w:rsidR="00CA37DB" w:rsidRPr="00E536CC"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E536CC"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E536CC"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E536CC"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 xml:space="preserve">You should check if you are a </w:t>
            </w:r>
            <w:hyperlink r:id="rId24" w:history="1">
              <w:r w:rsidRPr="00E536CC">
                <w:rPr>
                  <w:rFonts w:asciiTheme="minorHAnsi" w:hAnsiTheme="minorHAnsi" w:cstheme="minorHAnsi"/>
                  <w:color w:val="0000FF"/>
                  <w:sz w:val="22"/>
                  <w:szCs w:val="22"/>
                  <w:u w:val="single"/>
                  <w:lang w:val="en-IE" w:eastAsia="en-IE"/>
                </w:rPr>
                <w:t>Mandated Person</w:t>
              </w:r>
            </w:hyperlink>
            <w:r w:rsidRPr="00E536CC">
              <w:rPr>
                <w:rFonts w:asciiTheme="minorHAnsi" w:hAnsiTheme="minorHAnsi" w:cstheme="minorHAnsi"/>
                <w:color w:val="000000"/>
                <w:sz w:val="22"/>
                <w:szCs w:val="22"/>
                <w:lang w:val="en-IE" w:eastAsia="en-IE"/>
              </w:rPr>
              <w:t xml:space="preserve"> and be familiar with the related roles and legal responsibilities.</w:t>
            </w:r>
          </w:p>
          <w:p w14:paraId="0699DFD4" w14:textId="77777777" w:rsidR="00CA37DB" w:rsidRPr="00E536CC" w:rsidRDefault="00CA37DB" w:rsidP="00CA37DB">
            <w:pPr>
              <w:spacing w:before="100" w:beforeAutospacing="1" w:after="100" w:afterAutospacing="1"/>
              <w:rPr>
                <w:rFonts w:asciiTheme="minorHAnsi" w:hAnsiTheme="minorHAnsi" w:cstheme="minorHAnsi"/>
                <w:color w:val="000000"/>
                <w:sz w:val="22"/>
                <w:szCs w:val="22"/>
                <w:lang w:val="en-IE" w:eastAsia="en-IE"/>
              </w:rPr>
            </w:pPr>
            <w:r w:rsidRPr="00E536CC">
              <w:rPr>
                <w:rFonts w:asciiTheme="minorHAnsi" w:hAnsiTheme="minorHAnsi" w:cstheme="minorHAnsi"/>
                <w:color w:val="000000"/>
                <w:sz w:val="22"/>
                <w:szCs w:val="22"/>
                <w:lang w:val="en-IE" w:eastAsia="en-IE"/>
              </w:rPr>
              <w:t xml:space="preserve">Visit </w:t>
            </w:r>
            <w:hyperlink r:id="rId25" w:history="1">
              <w:r w:rsidRPr="00E536CC">
                <w:rPr>
                  <w:rFonts w:asciiTheme="minorHAnsi" w:hAnsiTheme="minorHAnsi" w:cstheme="minorHAnsi"/>
                  <w:color w:val="0000FF"/>
                  <w:sz w:val="22"/>
                  <w:szCs w:val="22"/>
                  <w:u w:val="single"/>
                  <w:lang w:val="en-IE" w:eastAsia="en-IE"/>
                </w:rPr>
                <w:t>HSE Children First</w:t>
              </w:r>
            </w:hyperlink>
            <w:r w:rsidRPr="00E536CC">
              <w:rPr>
                <w:rFonts w:asciiTheme="minorHAnsi" w:hAnsiTheme="minorHAnsi" w:cstheme="minorHAnsi"/>
                <w:color w:val="000000"/>
                <w:sz w:val="22"/>
                <w:szCs w:val="22"/>
                <w:lang w:val="en-IE" w:eastAsia="en-IE"/>
              </w:rPr>
              <w:t xml:space="preserve"> for further information, guidance and resources.</w:t>
            </w:r>
          </w:p>
        </w:tc>
      </w:tr>
      <w:tr w:rsidR="00CA37DB" w:rsidRPr="00E536CC" w14:paraId="47EE0FC9" w14:textId="77777777" w:rsidTr="00F1728A">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E536CC" w:rsidRDefault="00CA37DB" w:rsidP="00CA37DB">
            <w:pPr>
              <w:jc w:val="both"/>
              <w:rPr>
                <w:rFonts w:asciiTheme="minorHAnsi" w:hAnsiTheme="minorHAnsi" w:cstheme="minorHAnsi"/>
                <w:sz w:val="22"/>
                <w:szCs w:val="22"/>
              </w:rPr>
            </w:pPr>
          </w:p>
        </w:tc>
      </w:tr>
      <w:tr w:rsidR="00CA37DB" w:rsidRPr="00E536CC" w14:paraId="68DC3EF6" w14:textId="77777777" w:rsidTr="00F1728A">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E536CC" w:rsidRDefault="00CA37DB" w:rsidP="00CA37DB">
            <w:pPr>
              <w:jc w:val="both"/>
              <w:rPr>
                <w:rFonts w:asciiTheme="minorHAnsi" w:hAnsiTheme="minorHAnsi" w:cstheme="minorHAnsi"/>
                <w:b/>
                <w:bCs/>
                <w:sz w:val="22"/>
                <w:szCs w:val="22"/>
              </w:rPr>
            </w:pPr>
            <w:r w:rsidRPr="00E536CC">
              <w:rPr>
                <w:rFonts w:asciiTheme="minorHAnsi" w:hAnsiTheme="minorHAnsi" w:cstheme="minorHAnsi"/>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E536CC" w:rsidRDefault="00CA37DB" w:rsidP="00CA37DB">
            <w:pPr>
              <w:jc w:val="both"/>
              <w:rPr>
                <w:rFonts w:asciiTheme="minorHAnsi" w:hAnsiTheme="minorHAnsi" w:cstheme="minorHAnsi"/>
                <w:sz w:val="22"/>
                <w:szCs w:val="22"/>
              </w:rPr>
            </w:pPr>
          </w:p>
          <w:p w14:paraId="03295B58"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Key responsibilities include:</w:t>
            </w:r>
          </w:p>
          <w:p w14:paraId="64A1ED46" w14:textId="77777777" w:rsidR="00CA37DB" w:rsidRPr="00E536CC" w:rsidRDefault="00CA37DB" w:rsidP="00CA37DB">
            <w:pPr>
              <w:jc w:val="both"/>
              <w:rPr>
                <w:rFonts w:asciiTheme="minorHAnsi" w:hAnsiTheme="minorHAnsi" w:cstheme="minorHAnsi"/>
                <w:sz w:val="22"/>
                <w:szCs w:val="22"/>
              </w:rPr>
            </w:pPr>
          </w:p>
          <w:p w14:paraId="33187A03"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Developing a SSSS for the department/service</w:t>
            </w:r>
            <w:r w:rsidRPr="00E536CC">
              <w:rPr>
                <w:rFonts w:asciiTheme="minorHAnsi" w:eastAsia="Calibri" w:hAnsiTheme="minorHAnsi" w:cstheme="minorHAnsi"/>
                <w:sz w:val="22"/>
                <w:szCs w:val="22"/>
                <w:vertAlign w:val="superscript"/>
              </w:rPr>
              <w:footnoteReference w:id="1"/>
            </w:r>
            <w:r w:rsidRPr="00E536CC">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Consulting and communicating with staff and safety representatives on OSH matters.</w:t>
            </w:r>
          </w:p>
          <w:p w14:paraId="1D6E0BBE"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Ensuring that all incidents occurring within the relevant department/service are appropriately managed and investigated in accordance with HSE procedures</w:t>
            </w:r>
            <w:r w:rsidRPr="00E536CC">
              <w:rPr>
                <w:rFonts w:asciiTheme="minorHAnsi" w:eastAsia="Calibri" w:hAnsiTheme="minorHAnsi" w:cstheme="minorHAnsi"/>
                <w:sz w:val="22"/>
                <w:szCs w:val="22"/>
                <w:vertAlign w:val="superscript"/>
              </w:rPr>
              <w:footnoteReference w:id="2"/>
            </w:r>
            <w:r w:rsidRPr="00E536CC">
              <w:rPr>
                <w:rFonts w:asciiTheme="minorHAnsi" w:hAnsiTheme="minorHAnsi" w:cstheme="minorHAnsi"/>
                <w:sz w:val="22"/>
                <w:szCs w:val="22"/>
              </w:rPr>
              <w:t>.</w:t>
            </w:r>
          </w:p>
          <w:p w14:paraId="2824D101"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t>Seeking advice from health and safety professionals through the National Health and Safety Function Helpdesk as appropriate.</w:t>
            </w:r>
          </w:p>
          <w:p w14:paraId="2772DF58" w14:textId="77777777" w:rsidR="00CA37DB" w:rsidRPr="00E536CC" w:rsidRDefault="00CA37DB" w:rsidP="006E618B">
            <w:pPr>
              <w:numPr>
                <w:ilvl w:val="0"/>
                <w:numId w:val="14"/>
              </w:numPr>
              <w:ind w:left="714" w:hanging="357"/>
              <w:contextualSpacing/>
              <w:jc w:val="both"/>
              <w:rPr>
                <w:rFonts w:asciiTheme="minorHAnsi" w:hAnsiTheme="minorHAnsi" w:cstheme="minorHAnsi"/>
                <w:sz w:val="22"/>
                <w:szCs w:val="22"/>
              </w:rPr>
            </w:pPr>
            <w:r w:rsidRPr="00E536CC">
              <w:rPr>
                <w:rFonts w:asciiTheme="minorHAnsi" w:hAnsiTheme="minorHAnsi" w:cstheme="minorHAnsi"/>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E536CC" w:rsidRDefault="00CA37DB" w:rsidP="00CA37DB">
            <w:pPr>
              <w:jc w:val="both"/>
              <w:rPr>
                <w:rFonts w:asciiTheme="minorHAnsi" w:hAnsiTheme="minorHAnsi" w:cstheme="minorHAnsi"/>
                <w:sz w:val="22"/>
                <w:szCs w:val="22"/>
              </w:rPr>
            </w:pPr>
          </w:p>
          <w:p w14:paraId="7519A8ED" w14:textId="77777777" w:rsidR="00CA37DB" w:rsidRPr="00E536CC" w:rsidRDefault="00CA37DB" w:rsidP="00CA37DB">
            <w:pPr>
              <w:jc w:val="both"/>
              <w:rPr>
                <w:rFonts w:asciiTheme="minorHAnsi" w:hAnsiTheme="minorHAnsi" w:cstheme="minorHAnsi"/>
                <w:sz w:val="22"/>
                <w:szCs w:val="22"/>
              </w:rPr>
            </w:pPr>
            <w:r w:rsidRPr="00E536CC">
              <w:rPr>
                <w:rFonts w:asciiTheme="minorHAnsi" w:hAnsiTheme="minorHAnsi" w:cstheme="minorHAnsi"/>
                <w:sz w:val="22"/>
                <w:szCs w:val="22"/>
              </w:rPr>
              <w:t xml:space="preserve">Note: Detailed roles and responsibilities of Line Managers are outlined in local SSSS. </w:t>
            </w:r>
          </w:p>
          <w:p w14:paraId="7472881A" w14:textId="77777777" w:rsidR="00CA37DB" w:rsidRPr="00E536CC" w:rsidRDefault="00CA37DB" w:rsidP="00CA37DB">
            <w:pPr>
              <w:jc w:val="both"/>
              <w:rPr>
                <w:rFonts w:asciiTheme="minorHAnsi" w:hAnsiTheme="minorHAnsi" w:cstheme="minorHAnsi"/>
                <w:sz w:val="22"/>
                <w:szCs w:val="22"/>
              </w:rPr>
            </w:pPr>
          </w:p>
        </w:tc>
      </w:tr>
    </w:tbl>
    <w:p w14:paraId="2F030F2D" w14:textId="236A0C63" w:rsidR="00CA37DB" w:rsidRPr="00E536CC" w:rsidRDefault="00CA37DB" w:rsidP="00CA37DB">
      <w:pPr>
        <w:tabs>
          <w:tab w:val="left" w:pos="8364"/>
        </w:tabs>
        <w:rPr>
          <w:rFonts w:asciiTheme="minorHAnsi" w:hAnsiTheme="minorHAnsi" w:cstheme="minorHAnsi"/>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643A" w14:textId="77777777" w:rsidR="00B958D7" w:rsidRDefault="00B958D7">
      <w:r>
        <w:separator/>
      </w:r>
    </w:p>
  </w:endnote>
  <w:endnote w:type="continuationSeparator" w:id="0">
    <w:p w14:paraId="04B71CD5" w14:textId="77777777" w:rsidR="00B958D7" w:rsidRDefault="00B9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C3BB" w14:textId="77777777" w:rsidR="00B958D7" w:rsidRDefault="00B958D7">
      <w:r>
        <w:separator/>
      </w:r>
    </w:p>
  </w:footnote>
  <w:footnote w:type="continuationSeparator" w:id="0">
    <w:p w14:paraId="0CE52073" w14:textId="77777777" w:rsidR="00B958D7" w:rsidRDefault="00B958D7">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48F2197"/>
    <w:multiLevelType w:val="hybridMultilevel"/>
    <w:tmpl w:val="5D9229D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081BD1"/>
    <w:multiLevelType w:val="multilevel"/>
    <w:tmpl w:val="898C4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B29C7"/>
    <w:multiLevelType w:val="multilevel"/>
    <w:tmpl w:val="F2A8B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473D86"/>
    <w:multiLevelType w:val="hybridMultilevel"/>
    <w:tmpl w:val="1058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17581F"/>
    <w:multiLevelType w:val="hybridMultilevel"/>
    <w:tmpl w:val="F096440E"/>
    <w:lvl w:ilvl="0" w:tplc="04090001">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D171F"/>
    <w:multiLevelType w:val="hybridMultilevel"/>
    <w:tmpl w:val="5C300EEA"/>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01B26"/>
    <w:multiLevelType w:val="hybridMultilevel"/>
    <w:tmpl w:val="4774A07C"/>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36745646"/>
    <w:lvl w:ilvl="0" w:tplc="526ED0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23"/>
  </w:num>
  <w:num w:numId="4">
    <w:abstractNumId w:val="20"/>
  </w:num>
  <w:num w:numId="5">
    <w:abstractNumId w:val="28"/>
  </w:num>
  <w:num w:numId="6">
    <w:abstractNumId w:val="5"/>
  </w:num>
  <w:num w:numId="7">
    <w:abstractNumId w:val="36"/>
  </w:num>
  <w:num w:numId="8">
    <w:abstractNumId w:val="40"/>
  </w:num>
  <w:num w:numId="9">
    <w:abstractNumId w:val="39"/>
  </w:num>
  <w:num w:numId="10">
    <w:abstractNumId w:val="18"/>
  </w:num>
  <w:num w:numId="11">
    <w:abstractNumId w:val="30"/>
  </w:num>
  <w:num w:numId="12">
    <w:abstractNumId w:val="6"/>
  </w:num>
  <w:num w:numId="13">
    <w:abstractNumId w:val="9"/>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5"/>
  </w:num>
  <w:num w:numId="17">
    <w:abstractNumId w:val="34"/>
  </w:num>
  <w:num w:numId="18">
    <w:abstractNumId w:val="21"/>
  </w:num>
  <w:num w:numId="19">
    <w:abstractNumId w:val="32"/>
  </w:num>
  <w:num w:numId="20">
    <w:abstractNumId w:val="8"/>
  </w:num>
  <w:num w:numId="21">
    <w:abstractNumId w:val="29"/>
  </w:num>
  <w:num w:numId="22">
    <w:abstractNumId w:val="16"/>
  </w:num>
  <w:num w:numId="23">
    <w:abstractNumId w:val="4"/>
  </w:num>
  <w:num w:numId="24">
    <w:abstractNumId w:val="13"/>
  </w:num>
  <w:num w:numId="25">
    <w:abstractNumId w:val="35"/>
  </w:num>
  <w:num w:numId="26">
    <w:abstractNumId w:val="17"/>
  </w:num>
  <w:num w:numId="27">
    <w:abstractNumId w:val="25"/>
  </w:num>
  <w:num w:numId="28">
    <w:abstractNumId w:val="31"/>
  </w:num>
  <w:num w:numId="29">
    <w:abstractNumId w:val="11"/>
  </w:num>
  <w:num w:numId="30">
    <w:abstractNumId w:val="12"/>
  </w:num>
  <w:num w:numId="31">
    <w:abstractNumId w:val="24"/>
  </w:num>
  <w:num w:numId="32">
    <w:abstractNumId w:val="7"/>
  </w:num>
  <w:num w:numId="33">
    <w:abstractNumId w:val="3"/>
  </w:num>
  <w:num w:numId="34">
    <w:abstractNumId w:val="22"/>
  </w:num>
  <w:num w:numId="35">
    <w:abstractNumId w:val="27"/>
  </w:num>
  <w:num w:numId="36">
    <w:abstractNumId w:val="38"/>
  </w:num>
  <w:num w:numId="37">
    <w:abstractNumId w:val="33"/>
  </w:num>
  <w:num w:numId="38">
    <w:abstractNumId w:val="10"/>
  </w:num>
  <w:num w:numId="39">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0F3B87"/>
    <w:rsid w:val="00121DD1"/>
    <w:rsid w:val="00126C83"/>
    <w:rsid w:val="0014041D"/>
    <w:rsid w:val="00140D27"/>
    <w:rsid w:val="00146DAE"/>
    <w:rsid w:val="0019117D"/>
    <w:rsid w:val="001970D5"/>
    <w:rsid w:val="001A7FD1"/>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2104"/>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2702"/>
    <w:rsid w:val="007D3D74"/>
    <w:rsid w:val="007E6D42"/>
    <w:rsid w:val="007E79D1"/>
    <w:rsid w:val="00844A25"/>
    <w:rsid w:val="00850B8D"/>
    <w:rsid w:val="008547AB"/>
    <w:rsid w:val="00854E73"/>
    <w:rsid w:val="0086265E"/>
    <w:rsid w:val="008748B1"/>
    <w:rsid w:val="008B35C4"/>
    <w:rsid w:val="008B3CC6"/>
    <w:rsid w:val="008B59EF"/>
    <w:rsid w:val="008B5D57"/>
    <w:rsid w:val="008D6E67"/>
    <w:rsid w:val="008E101B"/>
    <w:rsid w:val="008E6892"/>
    <w:rsid w:val="00941A68"/>
    <w:rsid w:val="00941CCE"/>
    <w:rsid w:val="00946371"/>
    <w:rsid w:val="00952CA6"/>
    <w:rsid w:val="0096487F"/>
    <w:rsid w:val="00971285"/>
    <w:rsid w:val="009753E4"/>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3529D"/>
    <w:rsid w:val="00B41581"/>
    <w:rsid w:val="00B53145"/>
    <w:rsid w:val="00B82D6A"/>
    <w:rsid w:val="00B8490A"/>
    <w:rsid w:val="00B958D7"/>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DD1090"/>
    <w:rsid w:val="00E040B4"/>
    <w:rsid w:val="00E30ABA"/>
    <w:rsid w:val="00E30FF1"/>
    <w:rsid w:val="00E311BA"/>
    <w:rsid w:val="00E34EAC"/>
    <w:rsid w:val="00E35A34"/>
    <w:rsid w:val="00E520CB"/>
    <w:rsid w:val="00E536CC"/>
    <w:rsid w:val="00E53E3E"/>
    <w:rsid w:val="00E64ACD"/>
    <w:rsid w:val="00E64E18"/>
    <w:rsid w:val="00E71333"/>
    <w:rsid w:val="00E835A6"/>
    <w:rsid w:val="00E9429F"/>
    <w:rsid w:val="00EA0B7E"/>
    <w:rsid w:val="00EA4D2F"/>
    <w:rsid w:val="00EC0220"/>
    <w:rsid w:val="00EC513D"/>
    <w:rsid w:val="00EC5B3B"/>
    <w:rsid w:val="00EF03D8"/>
    <w:rsid w:val="00EF118C"/>
    <w:rsid w:val="00EF7B87"/>
    <w:rsid w:val="00F1728A"/>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87"/>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EF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psa.ie"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joannem.king@hse.ie" TargetMode="External"/><Relationship Id="rId25" Type="http://schemas.openxmlformats.org/officeDocument/2006/relationships/hyperlink" Target="https://www.hse.ie/eng/services/list/2/primarycare/childrenfirst/resources/designatedofficers.pdf" TargetMode="Externa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s://www.hse.ie/eng/staff/resources/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mandated-persons.pdf" TargetMode="Externa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nterprise.gov.ie/en/what-we-do/workplace-and-skills/employment-perm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4377</Words>
  <Characters>26374</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2</cp:revision>
  <cp:lastPrinted>2011-06-21T19:59:00Z</cp:lastPrinted>
  <dcterms:created xsi:type="dcterms:W3CDTF">2026-05-21T13:37:00Z</dcterms:created>
  <dcterms:modified xsi:type="dcterms:W3CDTF">2026-05-21T13:37:00Z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