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33C6FCD7" w:rsidR="00543F98" w:rsidRPr="00E86233" w:rsidRDefault="00E86233" w:rsidP="00543F98">
      <w:pPr>
        <w:ind w:left="-1260"/>
        <w:jc w:val="right"/>
        <w:rPr>
          <w:rFonts w:ascii="Arial" w:hAnsi="Arial" w:cs="Arial"/>
          <w:b/>
        </w:rPr>
      </w:pPr>
      <w:r w:rsidRPr="00E86233">
        <w:rPr>
          <w:rFonts w:ascii="Arial" w:hAnsi="Arial" w:cs="Arial"/>
          <w:b/>
        </w:rPr>
        <w:t xml:space="preserve">Speech &amp; Language Therapist, Senior – Paediatrics  / Teiripeoir Urlabhra &amp; Teanga, Sinsearach – Péidiatraic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E86233" w:rsidRDefault="00F6254C" w:rsidP="00F6254C">
            <w:pPr>
              <w:rPr>
                <w:rFonts w:ascii="Arial" w:hAnsi="Arial" w:cs="Arial"/>
                <w:b/>
                <w:bCs/>
              </w:rPr>
            </w:pPr>
            <w:r w:rsidRPr="00E86233">
              <w:rPr>
                <w:rFonts w:ascii="Arial" w:hAnsi="Arial" w:cs="Arial"/>
                <w:b/>
                <w:bCs/>
              </w:rPr>
              <w:t xml:space="preserve">Job Title, </w:t>
            </w:r>
            <w:r w:rsidR="00543F98" w:rsidRPr="00E86233">
              <w:rPr>
                <w:rFonts w:ascii="Arial" w:hAnsi="Arial" w:cs="Arial"/>
                <w:b/>
                <w:bCs/>
              </w:rPr>
              <w:t>Grade</w:t>
            </w:r>
            <w:r w:rsidRPr="00E86233">
              <w:rPr>
                <w:rFonts w:ascii="Arial" w:hAnsi="Arial" w:cs="Arial"/>
                <w:b/>
                <w:bCs/>
              </w:rPr>
              <w:t xml:space="preserve"> Code</w:t>
            </w:r>
          </w:p>
        </w:tc>
        <w:tc>
          <w:tcPr>
            <w:tcW w:w="8256" w:type="dxa"/>
          </w:tcPr>
          <w:p w14:paraId="5D0AF996" w14:textId="6952AE1F" w:rsidR="00E86233" w:rsidRPr="00E86233" w:rsidRDefault="00E86233" w:rsidP="007F0BB1">
            <w:pPr>
              <w:pStyle w:val="Heading7"/>
              <w:rPr>
                <w:b w:val="0"/>
                <w:sz w:val="20"/>
              </w:rPr>
            </w:pPr>
            <w:r w:rsidRPr="00E86233">
              <w:rPr>
                <w:b w:val="0"/>
                <w:sz w:val="20"/>
              </w:rPr>
              <w:t>Speech &amp; Language Therapist, Senior</w:t>
            </w:r>
            <w:r>
              <w:rPr>
                <w:b w:val="0"/>
                <w:sz w:val="20"/>
              </w:rPr>
              <w:t xml:space="preserve"> – </w:t>
            </w:r>
            <w:r w:rsidRPr="00E86233">
              <w:rPr>
                <w:b w:val="0"/>
                <w:sz w:val="20"/>
              </w:rPr>
              <w:t>Paediatrics</w:t>
            </w:r>
            <w:r>
              <w:rPr>
                <w:b w:val="0"/>
                <w:sz w:val="20"/>
              </w:rPr>
              <w:t xml:space="preserve"> </w:t>
            </w:r>
            <w:r w:rsidRPr="00E86233">
              <w:rPr>
                <w:b w:val="0"/>
                <w:sz w:val="20"/>
              </w:rPr>
              <w:t xml:space="preserve"> / Teiripeoir Urlabhra &amp; Teanga, Sinsearach</w:t>
            </w:r>
            <w:r>
              <w:rPr>
                <w:b w:val="0"/>
                <w:sz w:val="20"/>
              </w:rPr>
              <w:t xml:space="preserve"> – </w:t>
            </w:r>
            <w:r w:rsidRPr="00E86233">
              <w:rPr>
                <w:b w:val="0"/>
                <w:sz w:val="20"/>
              </w:rPr>
              <w:t xml:space="preserve">Péidiatraic </w:t>
            </w:r>
          </w:p>
          <w:p w14:paraId="1A2CE988" w14:textId="3984652E" w:rsidR="00543F98" w:rsidRPr="00E86233" w:rsidRDefault="00E23FD8" w:rsidP="00E86233">
            <w:pPr>
              <w:pStyle w:val="Heading7"/>
              <w:rPr>
                <w:b w:val="0"/>
                <w:sz w:val="20"/>
              </w:rPr>
            </w:pPr>
            <w:r w:rsidRPr="00E86233">
              <w:rPr>
                <w:b w:val="0"/>
                <w:sz w:val="20"/>
              </w:rPr>
              <w:t>(Grade Code</w:t>
            </w:r>
            <w:r w:rsidR="007F0BB1" w:rsidRPr="00E86233">
              <w:rPr>
                <w:b w:val="0"/>
                <w:sz w:val="20"/>
              </w:rPr>
              <w:t xml:space="preserve">: </w:t>
            </w:r>
            <w:r w:rsidR="00E86233" w:rsidRPr="00E86233">
              <w:rPr>
                <w:b w:val="0"/>
                <w:sz w:val="20"/>
              </w:rPr>
              <w:t>3379</w:t>
            </w:r>
            <w:r w:rsidRPr="00E86233">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E86233"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w:t>
            </w:r>
            <w:r w:rsidRPr="00E86233">
              <w:rPr>
                <w:rFonts w:ascii="Arial" w:hAnsi="Arial" w:cs="Arial"/>
              </w:rPr>
              <w:t xml:space="preserve">the post is: </w:t>
            </w:r>
          </w:p>
          <w:p w14:paraId="2778CD85" w14:textId="7C9A0DC2" w:rsidR="00E0768C" w:rsidRPr="00E86233" w:rsidRDefault="00E86233" w:rsidP="00792F91">
            <w:pPr>
              <w:spacing w:after="120"/>
              <w:contextualSpacing/>
              <w:rPr>
                <w:rStyle w:val="Hyperlink"/>
                <w:rFonts w:ascii="Arial" w:hAnsi="Arial" w:cs="Arial"/>
                <w:bCs/>
                <w:iCs/>
                <w:color w:val="auto"/>
                <w:u w:val="none"/>
              </w:rPr>
            </w:pPr>
            <w:r w:rsidRPr="00E86233">
              <w:rPr>
                <w:rFonts w:ascii="Arial" w:hAnsi="Arial" w:cs="Arial"/>
                <w:bCs/>
                <w:iCs/>
              </w:rPr>
              <w:t>€63,279, €64,629, €66,021, €67,399, €68,779, €70,231, €71,760, €73,285, €74,509</w:t>
            </w:r>
            <w:r w:rsidRPr="00E86233">
              <w:rPr>
                <w:rStyle w:val="Hyperlink"/>
                <w:rFonts w:ascii="Arial" w:hAnsi="Arial" w:cs="Arial"/>
                <w:bCs/>
                <w:iCs/>
                <w:color w:val="auto"/>
                <w:u w:val="none"/>
              </w:rPr>
              <w:t xml:space="preserve"> </w:t>
            </w:r>
          </w:p>
          <w:p w14:paraId="2E05830D" w14:textId="77777777" w:rsidR="00E86233" w:rsidRPr="00E86233" w:rsidRDefault="00E86233" w:rsidP="00792F91">
            <w:pPr>
              <w:spacing w:after="120"/>
              <w:contextualSpacing/>
              <w:rPr>
                <w:rStyle w:val="Hyperlink"/>
                <w:rFonts w:ascii="Arial" w:hAnsi="Arial" w:cs="Arial"/>
                <w:bCs/>
                <w:iCs/>
                <w:color w:val="auto"/>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343313CB" w14:textId="77777777" w:rsidR="00792F91" w:rsidRDefault="00E86233" w:rsidP="008D64C1">
            <w:pPr>
              <w:pStyle w:val="Heading7"/>
              <w:rPr>
                <w:b w:val="0"/>
                <w:sz w:val="20"/>
              </w:rPr>
            </w:pPr>
            <w:r w:rsidRPr="00E86233">
              <w:rPr>
                <w:b w:val="0"/>
                <w:sz w:val="20"/>
              </w:rPr>
              <w:t>G10440</w:t>
            </w:r>
          </w:p>
          <w:p w14:paraId="14323542" w14:textId="1051FBBC" w:rsidR="008D64C1" w:rsidRPr="008D64C1" w:rsidRDefault="008D64C1" w:rsidP="008D64C1">
            <w:pPr>
              <w:rPr>
                <w:lang w:eastAsia="en-US"/>
              </w:rPr>
            </w:pPr>
          </w:p>
        </w:tc>
      </w:tr>
      <w:tr w:rsidR="00792F91" w:rsidRPr="00E766A5" w14:paraId="4B833EEA" w14:textId="77777777" w:rsidTr="00F6254C">
        <w:tc>
          <w:tcPr>
            <w:tcW w:w="2364" w:type="dxa"/>
          </w:tcPr>
          <w:p w14:paraId="3C4299A2" w14:textId="77777777" w:rsidR="00792F91" w:rsidRPr="00E86233" w:rsidRDefault="00792F91" w:rsidP="00792F91">
            <w:pPr>
              <w:rPr>
                <w:rFonts w:ascii="Arial" w:hAnsi="Arial" w:cs="Arial"/>
                <w:b/>
                <w:bCs/>
              </w:rPr>
            </w:pPr>
            <w:r w:rsidRPr="00E86233">
              <w:rPr>
                <w:rFonts w:ascii="Arial" w:hAnsi="Arial" w:cs="Arial"/>
                <w:b/>
                <w:bCs/>
              </w:rPr>
              <w:t>Closing Date</w:t>
            </w:r>
          </w:p>
        </w:tc>
        <w:tc>
          <w:tcPr>
            <w:tcW w:w="8256" w:type="dxa"/>
          </w:tcPr>
          <w:p w14:paraId="1DC28C0B" w14:textId="6D0DF60B" w:rsidR="00792F91" w:rsidRPr="00E86233" w:rsidRDefault="00E86233" w:rsidP="008D64C1">
            <w:pPr>
              <w:pStyle w:val="Heading7"/>
              <w:rPr>
                <w:rFonts w:cs="Arial"/>
                <w:bCs/>
                <w:iCs/>
              </w:rPr>
            </w:pPr>
            <w:r w:rsidRPr="00E86233">
              <w:rPr>
                <w:b w:val="0"/>
                <w:sz w:val="20"/>
              </w:rPr>
              <w:t>Friday 6</w:t>
            </w:r>
            <w:r w:rsidRPr="00E86233">
              <w:rPr>
                <w:b w:val="0"/>
                <w:sz w:val="20"/>
                <w:vertAlign w:val="superscript"/>
              </w:rPr>
              <w:t>th</w:t>
            </w:r>
            <w:r w:rsidRPr="00E86233">
              <w:rPr>
                <w:b w:val="0"/>
                <w:sz w:val="20"/>
              </w:rPr>
              <w:t xml:space="preserve"> June 2025 at 10:00am</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2112B9CB" w:rsidR="00792F91" w:rsidRPr="00E86233" w:rsidRDefault="00E86233" w:rsidP="00792F91">
            <w:pPr>
              <w:rPr>
                <w:rFonts w:ascii="Arial" w:hAnsi="Arial" w:cs="Arial"/>
                <w:iCs/>
                <w:color w:val="000000" w:themeColor="text1"/>
              </w:rPr>
            </w:pPr>
            <w:r w:rsidRPr="00E86233">
              <w:rPr>
                <w:rFonts w:ascii="Arial" w:hAnsi="Arial" w:cs="Arial"/>
                <w:iCs/>
                <w:color w:val="000000" w:themeColor="text1"/>
              </w:rPr>
              <w:t xml:space="preserve">Galway University Hospitals </w:t>
            </w:r>
          </w:p>
          <w:p w14:paraId="7316AC66" w14:textId="77777777" w:rsidR="00792F91" w:rsidRPr="00F6254C" w:rsidRDefault="00792F91" w:rsidP="00792F91">
            <w:pPr>
              <w:rPr>
                <w:rFonts w:ascii="Arial" w:hAnsi="Arial" w:cs="Arial"/>
                <w:iCs/>
                <w:color w:val="000000" w:themeColor="text1"/>
              </w:rPr>
            </w:pPr>
          </w:p>
          <w:p w14:paraId="47E0B705" w14:textId="24E1EFE6" w:rsidR="00792F91" w:rsidRPr="00E86233" w:rsidRDefault="00792F91" w:rsidP="00792F91">
            <w:pPr>
              <w:rPr>
                <w:rFonts w:ascii="Arial" w:hAnsi="Arial" w:cs="Arial"/>
                <w:iCs/>
                <w:color w:val="000000" w:themeColor="text1"/>
              </w:rPr>
            </w:pPr>
            <w:r w:rsidRPr="00F6254C">
              <w:rPr>
                <w:rFonts w:ascii="Arial" w:hAnsi="Arial" w:cs="Arial"/>
                <w:iCs/>
                <w:color w:val="000000" w:themeColor="text1"/>
              </w:rPr>
              <w:t xml:space="preserve">There is currently </w:t>
            </w:r>
            <w:r w:rsidR="00B0159C">
              <w:rPr>
                <w:rFonts w:ascii="Arial" w:hAnsi="Arial" w:cs="Arial"/>
                <w:iCs/>
                <w:color w:val="000000" w:themeColor="text1"/>
              </w:rPr>
              <w:t xml:space="preserve">1 permanent </w:t>
            </w:r>
            <w:r w:rsidRPr="00E86233">
              <w:rPr>
                <w:rFonts w:ascii="Arial" w:hAnsi="Arial" w:cs="Arial"/>
                <w:iCs/>
                <w:color w:val="000000" w:themeColor="text1"/>
              </w:rPr>
              <w:t>part time</w:t>
            </w:r>
            <w:r w:rsidR="008D64C1">
              <w:rPr>
                <w:rFonts w:ascii="Arial" w:hAnsi="Arial" w:cs="Arial"/>
                <w:iCs/>
                <w:color w:val="000000" w:themeColor="text1"/>
              </w:rPr>
              <w:t xml:space="preserve"> (0.5 WTE)</w:t>
            </w:r>
            <w:r w:rsidRPr="00E86233">
              <w:rPr>
                <w:rFonts w:ascii="Arial" w:hAnsi="Arial" w:cs="Arial"/>
                <w:iCs/>
                <w:color w:val="000000" w:themeColor="text1"/>
              </w:rPr>
              <w:t xml:space="preserve"> </w:t>
            </w:r>
            <w:r w:rsidRPr="00F6254C">
              <w:rPr>
                <w:rFonts w:ascii="Arial" w:hAnsi="Arial" w:cs="Arial"/>
                <w:iCs/>
                <w:color w:val="000000" w:themeColor="text1"/>
              </w:rPr>
              <w:t xml:space="preserve">vacancy available in </w:t>
            </w:r>
            <w:r w:rsidR="00E86233" w:rsidRPr="00E86233">
              <w:rPr>
                <w:rFonts w:ascii="Arial" w:hAnsi="Arial" w:cs="Arial"/>
                <w:iCs/>
                <w:color w:val="000000" w:themeColor="text1"/>
              </w:rPr>
              <w:t>Paediatric Service in Galway University Hospitals.</w:t>
            </w:r>
          </w:p>
          <w:p w14:paraId="12DA1F4C" w14:textId="77777777" w:rsidR="00792F91" w:rsidRPr="00F6254C" w:rsidRDefault="00792F91" w:rsidP="00792F91">
            <w:pPr>
              <w:rPr>
                <w:rFonts w:ascii="Arial" w:hAnsi="Arial" w:cs="Arial"/>
                <w:iCs/>
                <w:color w:val="000000" w:themeColor="text1"/>
              </w:rPr>
            </w:pPr>
          </w:p>
          <w:p w14:paraId="54EF7056" w14:textId="4A7AFE1C" w:rsidR="00792F91" w:rsidRPr="00F6254C" w:rsidRDefault="00792F91" w:rsidP="00E86233">
            <w:pPr>
              <w:rPr>
                <w:rFonts w:ascii="Arial" w:hAnsi="Arial" w:cs="Arial"/>
                <w:color w:val="000099"/>
              </w:rPr>
            </w:pPr>
            <w:r w:rsidRPr="0070424B">
              <w:rPr>
                <w:rFonts w:ascii="Arial" w:hAnsi="Arial"/>
              </w:rPr>
              <w:t>A panel may be formed as a result of this campaign for</w:t>
            </w:r>
            <w:r w:rsidR="00E86233" w:rsidRPr="00E86233">
              <w:rPr>
                <w:rFonts w:ascii="Arial" w:hAnsi="Arial"/>
              </w:rPr>
              <w:t xml:space="preserve"> Speech &amp; Language T</w:t>
            </w:r>
            <w:r w:rsidR="00E86233">
              <w:rPr>
                <w:rFonts w:ascii="Arial" w:hAnsi="Arial"/>
              </w:rPr>
              <w:t xml:space="preserve">herapist, Senior – Paediatrics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E63A41" w14:textId="587338F8" w:rsidR="00792F91" w:rsidRDefault="0068735E" w:rsidP="00792F91">
            <w:pPr>
              <w:rPr>
                <w:rFonts w:ascii="Arial" w:hAnsi="Arial" w:cs="Arial"/>
                <w:color w:val="000099"/>
              </w:rPr>
            </w:pPr>
            <w:r w:rsidRPr="0070424B">
              <w:rPr>
                <w:rFonts w:ascii="Arial" w:hAnsi="Arial"/>
              </w:rPr>
              <w:t xml:space="preserve">Contact </w:t>
            </w:r>
            <w:r w:rsidR="00E86233" w:rsidRPr="00E86233">
              <w:rPr>
                <w:rFonts w:ascii="Arial" w:hAnsi="Arial"/>
              </w:rPr>
              <w:t xml:space="preserve">below </w:t>
            </w:r>
            <w:r w:rsidRPr="0070424B">
              <w:rPr>
                <w:rFonts w:ascii="Arial" w:hAnsi="Arial"/>
              </w:rPr>
              <w:t>for further information about the role.</w:t>
            </w:r>
          </w:p>
          <w:p w14:paraId="650F5877" w14:textId="7717F2A1" w:rsidR="00494CA6" w:rsidRDefault="00494CA6" w:rsidP="00792F91">
            <w:pPr>
              <w:rPr>
                <w:rFonts w:ascii="Arial" w:hAnsi="Arial" w:cs="Arial"/>
                <w:b/>
                <w:color w:val="000099"/>
              </w:rPr>
            </w:pPr>
          </w:p>
          <w:p w14:paraId="43FEED66" w14:textId="77777777" w:rsidR="00E86233" w:rsidRDefault="00E86233" w:rsidP="00E86233">
            <w:pPr>
              <w:jc w:val="both"/>
              <w:rPr>
                <w:rFonts w:asciiTheme="minorHAnsi" w:hAnsiTheme="minorHAnsi" w:cs="Arial"/>
                <w:sz w:val="22"/>
                <w:szCs w:val="22"/>
              </w:rPr>
            </w:pPr>
            <w:r>
              <w:rPr>
                <w:rFonts w:asciiTheme="minorHAnsi" w:hAnsiTheme="minorHAnsi" w:cs="Arial"/>
                <w:sz w:val="22"/>
                <w:szCs w:val="22"/>
              </w:rPr>
              <w:t>Ms Gerardine Keenan, Speech &amp; Language Therapy Manager, GUH</w:t>
            </w:r>
          </w:p>
          <w:p w14:paraId="53559CB7" w14:textId="471ADFF1" w:rsidR="0068735E" w:rsidRPr="00F6254C" w:rsidRDefault="00E86233" w:rsidP="008D64C1">
            <w:pPr>
              <w:jc w:val="both"/>
              <w:rPr>
                <w:rFonts w:ascii="Arial" w:hAnsi="Arial" w:cs="Arial"/>
                <w:color w:val="000099"/>
              </w:rPr>
            </w:pPr>
            <w:r>
              <w:rPr>
                <w:rFonts w:asciiTheme="minorHAnsi" w:hAnsiTheme="minorHAnsi" w:cs="Arial"/>
                <w:sz w:val="22"/>
                <w:szCs w:val="22"/>
              </w:rPr>
              <w:t xml:space="preserve">Email: </w:t>
            </w:r>
            <w:hyperlink r:id="rId10" w:history="1">
              <w:r w:rsidRPr="00D77F13">
                <w:rPr>
                  <w:rStyle w:val="Hyperlink"/>
                  <w:rFonts w:asciiTheme="minorHAnsi" w:hAnsiTheme="minorHAnsi" w:cs="Arial"/>
                  <w:sz w:val="22"/>
                  <w:szCs w:val="22"/>
                </w:rPr>
                <w:t>Gerardine.keenan@hse.ie</w:t>
              </w:r>
            </w:hyperlink>
            <w:r>
              <w:rPr>
                <w:rFonts w:asciiTheme="minorHAnsi" w:hAnsiTheme="minorHAnsi" w:cs="Arial"/>
                <w:sz w:val="22"/>
                <w:szCs w:val="22"/>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8D64C1">
            <w:pPr>
              <w:pStyle w:val="ListParagraph"/>
              <w:numPr>
                <w:ilvl w:val="0"/>
                <w:numId w:val="5"/>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8D64C1">
            <w:pPr>
              <w:pStyle w:val="ListParagraph"/>
              <w:numPr>
                <w:ilvl w:val="0"/>
                <w:numId w:val="5"/>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8D64C1">
            <w:pPr>
              <w:pStyle w:val="ListParagraph"/>
              <w:numPr>
                <w:ilvl w:val="0"/>
                <w:numId w:val="5"/>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8D64C1">
            <w:pPr>
              <w:pStyle w:val="ListParagraph"/>
              <w:numPr>
                <w:ilvl w:val="0"/>
                <w:numId w:val="5"/>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8D64C1">
            <w:pPr>
              <w:pStyle w:val="ListParagraph"/>
              <w:numPr>
                <w:ilvl w:val="0"/>
                <w:numId w:val="5"/>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8D64C1">
            <w:pPr>
              <w:pStyle w:val="ListParagraph"/>
              <w:numPr>
                <w:ilvl w:val="0"/>
                <w:numId w:val="5"/>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lastRenderedPageBreak/>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8D64C1">
            <w:pPr>
              <w:pStyle w:val="ListParagraph"/>
              <w:numPr>
                <w:ilvl w:val="0"/>
                <w:numId w:val="6"/>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8D64C1">
            <w:pPr>
              <w:pStyle w:val="ListParagraph"/>
              <w:numPr>
                <w:ilvl w:val="0"/>
                <w:numId w:val="6"/>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8D64C1">
            <w:pPr>
              <w:pStyle w:val="ListParagraph"/>
              <w:numPr>
                <w:ilvl w:val="0"/>
                <w:numId w:val="6"/>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10E2330E" w:rsidR="00E0768C" w:rsidRPr="008D64C1" w:rsidRDefault="008D64C1" w:rsidP="008D64C1">
            <w:pPr>
              <w:rPr>
                <w:rFonts w:ascii="Arial" w:hAnsi="Arial" w:cs="Arial"/>
                <w:iCs/>
                <w:color w:val="FF0000"/>
              </w:rPr>
            </w:pPr>
            <w:r w:rsidRPr="008D64C1">
              <w:rPr>
                <w:rFonts w:ascii="Arial" w:hAnsi="Arial"/>
                <w:spacing w:val="-3"/>
                <w:lang w:eastAsia="en-US"/>
              </w:rPr>
              <w:t>The professional reporting relationship for clinical governance and supervision will be to the Speech &amp; Language Therapy Manager (or his/her Deputy)</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B1D01C0" w14:textId="77777777" w:rsidR="008D64C1" w:rsidRPr="008D64C1" w:rsidRDefault="008D64C1" w:rsidP="008D64C1">
            <w:pPr>
              <w:rPr>
                <w:rFonts w:ascii="Arial" w:hAnsi="Arial"/>
                <w:spacing w:val="-3"/>
                <w:lang w:eastAsia="en-US"/>
              </w:rPr>
            </w:pPr>
            <w:r w:rsidRPr="008D64C1">
              <w:rPr>
                <w:rFonts w:ascii="Arial" w:hAnsi="Arial"/>
                <w:spacing w:val="-3"/>
                <w:lang w:eastAsia="en-US"/>
              </w:rPr>
              <w:t>To provide a quality Speech and Language Therapy service grounded in Evidence-Based Practice.  To work with the Speech and Language Therapy Manager in coordinating the service to meet the needs of the service user, in Paediatrics, and the objectives of the organisation.  To support and supervise students and staff as designated, and promote continuing professional development.</w:t>
            </w:r>
          </w:p>
          <w:p w14:paraId="22D92B0C" w14:textId="77777777" w:rsidR="008D64C1" w:rsidRPr="008D64C1" w:rsidRDefault="008D64C1" w:rsidP="008D64C1">
            <w:pPr>
              <w:rPr>
                <w:rFonts w:ascii="Arial" w:hAnsi="Arial"/>
                <w:spacing w:val="-3"/>
                <w:lang w:eastAsia="en-US"/>
              </w:rPr>
            </w:pPr>
          </w:p>
          <w:p w14:paraId="3875957D" w14:textId="00552E6D" w:rsidR="00792F91" w:rsidRPr="00F6254C" w:rsidRDefault="008D64C1" w:rsidP="008D64C1">
            <w:pPr>
              <w:rPr>
                <w:rFonts w:ascii="Arial" w:hAnsi="Arial" w:cs="Arial"/>
                <w:iCs/>
                <w:color w:val="000099"/>
              </w:rPr>
            </w:pPr>
            <w:r w:rsidRPr="008D64C1">
              <w:rPr>
                <w:rFonts w:ascii="Arial" w:hAnsi="Arial"/>
                <w:spacing w:val="-3"/>
                <w:lang w:eastAsia="en-US"/>
              </w:rPr>
              <w:t>To deliver a Speech &amp; Language Therapy inpatient and outpatient service to children and infants with developmental communication and Feeding, Eating, Drinking &amp; Swallowing Difficulties (FEDS)</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8D64C1">
            <w:pPr>
              <w:numPr>
                <w:ilvl w:val="0"/>
                <w:numId w:val="7"/>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8D64C1">
            <w:pPr>
              <w:numPr>
                <w:ilvl w:val="0"/>
                <w:numId w:val="7"/>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8D64C1">
            <w:pPr>
              <w:numPr>
                <w:ilvl w:val="0"/>
                <w:numId w:val="7"/>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77777777" w:rsidR="00E926E1" w:rsidRDefault="00E926E1" w:rsidP="00792F91">
            <w:pPr>
              <w:rPr>
                <w:rFonts w:ascii="Arial" w:hAnsi="Arial" w:cs="Arial"/>
                <w:iCs/>
                <w:color w:val="000099"/>
              </w:rPr>
            </w:pPr>
          </w:p>
          <w:p w14:paraId="17F1EDC3" w14:textId="77777777" w:rsidR="008D64C1" w:rsidRDefault="008D64C1" w:rsidP="008D64C1">
            <w:pPr>
              <w:jc w:val="both"/>
              <w:rPr>
                <w:rFonts w:asciiTheme="minorHAnsi" w:hAnsiTheme="minorHAnsi"/>
                <w:sz w:val="22"/>
                <w:szCs w:val="22"/>
              </w:rPr>
            </w:pPr>
            <w:r w:rsidRPr="000D601C">
              <w:rPr>
                <w:rFonts w:asciiTheme="minorHAnsi" w:hAnsiTheme="minorHAnsi"/>
                <w:sz w:val="22"/>
                <w:szCs w:val="22"/>
              </w:rPr>
              <w:t>The successful can</w:t>
            </w:r>
            <w:r>
              <w:rPr>
                <w:rFonts w:asciiTheme="minorHAnsi" w:hAnsiTheme="minorHAnsi"/>
                <w:sz w:val="22"/>
                <w:szCs w:val="22"/>
              </w:rPr>
              <w:t>didate will be responsible for:</w:t>
            </w:r>
          </w:p>
          <w:p w14:paraId="373B114E" w14:textId="77777777" w:rsidR="008D64C1" w:rsidRPr="000D601C" w:rsidRDefault="008D64C1" w:rsidP="008D64C1">
            <w:pPr>
              <w:jc w:val="both"/>
              <w:rPr>
                <w:rFonts w:asciiTheme="minorHAnsi" w:eastAsia="Arial" w:hAnsiTheme="minorHAnsi" w:cs="Arial"/>
                <w:sz w:val="22"/>
                <w:szCs w:val="22"/>
              </w:rPr>
            </w:pPr>
          </w:p>
          <w:p w14:paraId="7013B167" w14:textId="17F58F3A" w:rsidR="008D64C1" w:rsidRDefault="008D64C1" w:rsidP="008D64C1">
            <w:pPr>
              <w:rPr>
                <w:rFonts w:asciiTheme="minorHAnsi" w:hAnsiTheme="minorHAnsi"/>
                <w:b/>
                <w:sz w:val="22"/>
                <w:szCs w:val="22"/>
                <w:u w:val="single"/>
              </w:rPr>
            </w:pPr>
            <w:r>
              <w:rPr>
                <w:rFonts w:asciiTheme="minorHAnsi" w:hAnsiTheme="minorHAnsi"/>
                <w:b/>
                <w:sz w:val="22"/>
                <w:szCs w:val="22"/>
                <w:u w:val="single"/>
              </w:rPr>
              <w:t>Professional</w:t>
            </w:r>
            <w:r w:rsidRPr="000D601C">
              <w:rPr>
                <w:rFonts w:asciiTheme="minorHAnsi" w:hAnsiTheme="minorHAnsi"/>
                <w:b/>
                <w:sz w:val="22"/>
                <w:szCs w:val="22"/>
                <w:u w:val="single"/>
              </w:rPr>
              <w:t>/</w:t>
            </w:r>
            <w:r>
              <w:rPr>
                <w:rFonts w:asciiTheme="minorHAnsi" w:hAnsiTheme="minorHAnsi"/>
                <w:b/>
                <w:sz w:val="22"/>
                <w:szCs w:val="22"/>
                <w:u w:val="single"/>
              </w:rPr>
              <w:t xml:space="preserve"> </w:t>
            </w:r>
            <w:r w:rsidRPr="000D601C">
              <w:rPr>
                <w:rFonts w:asciiTheme="minorHAnsi" w:hAnsiTheme="minorHAnsi"/>
                <w:b/>
                <w:sz w:val="22"/>
                <w:szCs w:val="22"/>
                <w:u w:val="single"/>
              </w:rPr>
              <w:t xml:space="preserve">Clinical: </w:t>
            </w:r>
          </w:p>
          <w:p w14:paraId="428462B6" w14:textId="374EBC31" w:rsidR="00221930" w:rsidRPr="006320CE" w:rsidRDefault="00B21663" w:rsidP="008D64C1">
            <w:pPr>
              <w:rPr>
                <w:rFonts w:asciiTheme="minorHAnsi" w:eastAsia="Arial Bold" w:hAnsiTheme="minorHAnsi" w:cs="Arial Bold"/>
                <w:sz w:val="22"/>
                <w:szCs w:val="22"/>
              </w:rPr>
            </w:pPr>
            <w:r w:rsidRPr="00B21663">
              <w:rPr>
                <w:rFonts w:asciiTheme="minorHAnsi" w:eastAsia="Arial Bold" w:hAnsiTheme="minorHAnsi" w:cs="Arial Bold"/>
                <w:i/>
                <w:iCs/>
                <w:sz w:val="22"/>
                <w:szCs w:val="22"/>
                <w:lang w:val="en-US"/>
              </w:rPr>
              <w:t>The Speech and Language Therapist, Senior will:</w:t>
            </w:r>
            <w:r w:rsidRPr="00B21663">
              <w:rPr>
                <w:rFonts w:asciiTheme="minorHAnsi" w:eastAsia="Arial Bold" w:hAnsiTheme="minorHAnsi" w:cs="Arial Bold"/>
                <w:sz w:val="22"/>
                <w:szCs w:val="22"/>
              </w:rPr>
              <w:t> </w:t>
            </w:r>
          </w:p>
          <w:p w14:paraId="3E89B4FA" w14:textId="77777777" w:rsidR="008D64C1" w:rsidRPr="000D601C" w:rsidRDefault="008D64C1" w:rsidP="008D64C1">
            <w:pPr>
              <w:numPr>
                <w:ilvl w:val="0"/>
                <w:numId w:val="13"/>
              </w:numPr>
              <w:pBdr>
                <w:top w:val="nil"/>
                <w:left w:val="nil"/>
                <w:bottom w:val="nil"/>
                <w:right w:val="nil"/>
                <w:between w:val="nil"/>
                <w:bar w:val="nil"/>
              </w:pBdr>
              <w:tabs>
                <w:tab w:val="num" w:pos="792"/>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Under the guidance of the Spee</w:t>
            </w:r>
            <w:r>
              <w:rPr>
                <w:rFonts w:asciiTheme="minorHAnsi" w:hAnsiTheme="minorHAnsi"/>
                <w:sz w:val="22"/>
                <w:szCs w:val="22"/>
              </w:rPr>
              <w:t xml:space="preserve">ch and Language Therapy Manager, </w:t>
            </w:r>
            <w:r w:rsidRPr="000D601C">
              <w:rPr>
                <w:rFonts w:asciiTheme="minorHAnsi" w:hAnsiTheme="minorHAnsi"/>
                <w:sz w:val="22"/>
                <w:szCs w:val="22"/>
              </w:rPr>
              <w:t>will assist in the ongoing functioning and organisation of the Speech and Language Therapy service.</w:t>
            </w:r>
          </w:p>
          <w:p w14:paraId="43F0BEB3" w14:textId="77777777" w:rsidR="008D64C1" w:rsidRPr="000D601C" w:rsidRDefault="008D64C1" w:rsidP="008D64C1">
            <w:pPr>
              <w:numPr>
                <w:ilvl w:val="0"/>
                <w:numId w:val="14"/>
              </w:numPr>
              <w:pBdr>
                <w:top w:val="nil"/>
                <w:left w:val="nil"/>
                <w:bottom w:val="nil"/>
                <w:right w:val="nil"/>
                <w:between w:val="nil"/>
                <w:bar w:val="nil"/>
              </w:pBdr>
              <w:tabs>
                <w:tab w:val="num" w:pos="792"/>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 xml:space="preserve">Maintain high standards of clinical practice and knowledge within the cleft service. </w:t>
            </w:r>
          </w:p>
          <w:p w14:paraId="05D0B7BE" w14:textId="77777777" w:rsidR="008D64C1" w:rsidRPr="000D601C" w:rsidRDefault="008D64C1" w:rsidP="008D64C1">
            <w:pPr>
              <w:numPr>
                <w:ilvl w:val="0"/>
                <w:numId w:val="15"/>
              </w:numPr>
              <w:pBdr>
                <w:top w:val="nil"/>
                <w:left w:val="nil"/>
                <w:bottom w:val="nil"/>
                <w:right w:val="nil"/>
                <w:between w:val="nil"/>
                <w:bar w:val="nil"/>
              </w:pBdr>
              <w:tabs>
                <w:tab w:val="num" w:pos="1080"/>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Be responsible for assessment, diagnosis, planning, implementat</w:t>
            </w:r>
            <w:r>
              <w:rPr>
                <w:rFonts w:asciiTheme="minorHAnsi" w:hAnsiTheme="minorHAnsi"/>
                <w:sz w:val="22"/>
                <w:szCs w:val="22"/>
              </w:rPr>
              <w:t>ion and evaluation of treatment</w:t>
            </w:r>
            <w:r w:rsidRPr="000D601C">
              <w:rPr>
                <w:rFonts w:asciiTheme="minorHAnsi" w:hAnsiTheme="minorHAnsi"/>
                <w:sz w:val="22"/>
                <w:szCs w:val="22"/>
              </w:rPr>
              <w:t>/ intervention programmes for service users according to professional standards.</w:t>
            </w:r>
          </w:p>
          <w:p w14:paraId="332597EA" w14:textId="77777777" w:rsidR="008D64C1" w:rsidRPr="000D601C" w:rsidRDefault="008D64C1" w:rsidP="008D64C1">
            <w:pPr>
              <w:numPr>
                <w:ilvl w:val="0"/>
                <w:numId w:val="16"/>
              </w:numPr>
              <w:pBdr>
                <w:top w:val="nil"/>
                <w:left w:val="nil"/>
                <w:bottom w:val="nil"/>
                <w:right w:val="nil"/>
                <w:between w:val="nil"/>
                <w:bar w:val="nil"/>
              </w:pBdr>
              <w:tabs>
                <w:tab w:val="num" w:pos="792"/>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Develop and maintain expertise in issues relating to communication and swallowing for designated service users, and ensure that professional standards are maintained.</w:t>
            </w:r>
          </w:p>
          <w:p w14:paraId="4441C612" w14:textId="77777777" w:rsidR="008D64C1" w:rsidRPr="000D601C" w:rsidRDefault="008D64C1" w:rsidP="008D64C1">
            <w:pPr>
              <w:numPr>
                <w:ilvl w:val="0"/>
                <w:numId w:val="17"/>
              </w:numPr>
              <w:pBdr>
                <w:top w:val="nil"/>
                <w:left w:val="nil"/>
                <w:bottom w:val="nil"/>
                <w:right w:val="nil"/>
                <w:between w:val="nil"/>
                <w:bar w:val="nil"/>
              </w:pBdr>
              <w:tabs>
                <w:tab w:val="num" w:pos="792"/>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Arrange and car</w:t>
            </w:r>
            <w:r>
              <w:rPr>
                <w:rFonts w:asciiTheme="minorHAnsi" w:hAnsiTheme="minorHAnsi"/>
                <w:sz w:val="22"/>
                <w:szCs w:val="22"/>
              </w:rPr>
              <w:t>ry out assessment and treatment</w:t>
            </w:r>
            <w:r w:rsidRPr="000D601C">
              <w:rPr>
                <w:rFonts w:asciiTheme="minorHAnsi" w:hAnsiTheme="minorHAnsi"/>
                <w:sz w:val="22"/>
                <w:szCs w:val="22"/>
              </w:rPr>
              <w:t>/ intervention progr</w:t>
            </w:r>
            <w:r>
              <w:rPr>
                <w:rFonts w:asciiTheme="minorHAnsi" w:hAnsiTheme="minorHAnsi"/>
                <w:sz w:val="22"/>
                <w:szCs w:val="22"/>
              </w:rPr>
              <w:t>ammes in appropriate settings (</w:t>
            </w:r>
            <w:r w:rsidRPr="000D601C">
              <w:rPr>
                <w:rFonts w:asciiTheme="minorHAnsi" w:hAnsiTheme="minorHAnsi"/>
                <w:sz w:val="22"/>
                <w:szCs w:val="22"/>
              </w:rPr>
              <w:t>e.g. Department, Ward) in line with local policy guidelines</w:t>
            </w:r>
          </w:p>
          <w:p w14:paraId="2A58871E" w14:textId="77777777" w:rsidR="008D64C1" w:rsidRPr="000D601C" w:rsidRDefault="008D64C1" w:rsidP="008D64C1">
            <w:pPr>
              <w:numPr>
                <w:ilvl w:val="0"/>
                <w:numId w:val="18"/>
              </w:numPr>
              <w:pBdr>
                <w:top w:val="nil"/>
                <w:left w:val="nil"/>
                <w:bottom w:val="nil"/>
                <w:right w:val="nil"/>
                <w:between w:val="nil"/>
                <w:bar w:val="nil"/>
              </w:pBdr>
              <w:tabs>
                <w:tab w:val="num" w:pos="792"/>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Communicate the results of assessment &amp; recommendations to service user</w:t>
            </w:r>
            <w:r>
              <w:rPr>
                <w:rFonts w:asciiTheme="minorHAnsi" w:hAnsiTheme="minorHAnsi"/>
                <w:sz w:val="22"/>
                <w:szCs w:val="22"/>
              </w:rPr>
              <w:t>s</w:t>
            </w:r>
            <w:r w:rsidRPr="000D601C">
              <w:rPr>
                <w:rFonts w:asciiTheme="minorHAnsi" w:hAnsiTheme="minorHAnsi"/>
                <w:sz w:val="22"/>
                <w:szCs w:val="22"/>
              </w:rPr>
              <w:t xml:space="preserve"> and relevant others, as appropriate</w:t>
            </w:r>
          </w:p>
          <w:p w14:paraId="214456ED" w14:textId="77777777" w:rsidR="008D64C1" w:rsidRPr="000D601C" w:rsidRDefault="008D64C1" w:rsidP="008D64C1">
            <w:pPr>
              <w:numPr>
                <w:ilvl w:val="0"/>
                <w:numId w:val="19"/>
              </w:numPr>
              <w:pBdr>
                <w:top w:val="nil"/>
                <w:left w:val="nil"/>
                <w:bottom w:val="nil"/>
                <w:right w:val="nil"/>
                <w:between w:val="nil"/>
                <w:bar w:val="nil"/>
              </w:pBdr>
              <w:tabs>
                <w:tab w:val="num" w:pos="792"/>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Document all relevant care appropriately and in accordance with depart</w:t>
            </w:r>
            <w:r>
              <w:rPr>
                <w:rFonts w:asciiTheme="minorHAnsi" w:hAnsiTheme="minorHAnsi"/>
                <w:sz w:val="22"/>
                <w:szCs w:val="22"/>
              </w:rPr>
              <w:t>ment</w:t>
            </w:r>
            <w:r w:rsidRPr="000D601C">
              <w:rPr>
                <w:rFonts w:asciiTheme="minorHAnsi" w:hAnsiTheme="minorHAnsi"/>
                <w:sz w:val="22"/>
                <w:szCs w:val="22"/>
              </w:rPr>
              <w:t xml:space="preserve"> and professional standards.</w:t>
            </w:r>
          </w:p>
          <w:p w14:paraId="55C79172" w14:textId="77777777" w:rsidR="008D64C1" w:rsidRPr="000D601C" w:rsidRDefault="008D64C1" w:rsidP="008D64C1">
            <w:pPr>
              <w:numPr>
                <w:ilvl w:val="0"/>
                <w:numId w:val="20"/>
              </w:numPr>
              <w:pBdr>
                <w:top w:val="nil"/>
                <w:left w:val="nil"/>
                <w:bottom w:val="nil"/>
                <w:right w:val="nil"/>
                <w:between w:val="nil"/>
                <w:bar w:val="nil"/>
              </w:pBdr>
              <w:tabs>
                <w:tab w:val="num" w:pos="792"/>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Collab</w:t>
            </w:r>
            <w:r>
              <w:rPr>
                <w:rFonts w:asciiTheme="minorHAnsi" w:hAnsiTheme="minorHAnsi"/>
                <w:sz w:val="22"/>
                <w:szCs w:val="22"/>
              </w:rPr>
              <w:t>orate with service users, family</w:t>
            </w:r>
            <w:r w:rsidRPr="000D601C">
              <w:rPr>
                <w:rFonts w:asciiTheme="minorHAnsi" w:hAnsiTheme="minorHAnsi"/>
                <w:sz w:val="22"/>
                <w:szCs w:val="22"/>
              </w:rPr>
              <w:t>/ carer</w:t>
            </w:r>
            <w:r>
              <w:rPr>
                <w:rFonts w:asciiTheme="minorHAnsi" w:hAnsiTheme="minorHAnsi"/>
                <w:sz w:val="22"/>
                <w:szCs w:val="22"/>
              </w:rPr>
              <w:t>s</w:t>
            </w:r>
            <w:r w:rsidRPr="000D601C">
              <w:rPr>
                <w:rFonts w:asciiTheme="minorHAnsi" w:hAnsiTheme="minorHAnsi"/>
                <w:sz w:val="22"/>
                <w:szCs w:val="22"/>
              </w:rPr>
              <w:t xml:space="preserve"> and other staf</w:t>
            </w:r>
            <w:r>
              <w:rPr>
                <w:rFonts w:asciiTheme="minorHAnsi" w:hAnsiTheme="minorHAnsi"/>
                <w:sz w:val="22"/>
                <w:szCs w:val="22"/>
              </w:rPr>
              <w:t>f in goal setting and treatment/ intervention</w:t>
            </w:r>
            <w:r w:rsidRPr="000D601C">
              <w:rPr>
                <w:rFonts w:asciiTheme="minorHAnsi" w:hAnsiTheme="minorHAnsi"/>
                <w:sz w:val="22"/>
                <w:szCs w:val="22"/>
              </w:rPr>
              <w:t>/ management planning.</w:t>
            </w:r>
          </w:p>
          <w:p w14:paraId="6423A9F7" w14:textId="77777777" w:rsidR="008D64C1" w:rsidRPr="000D601C" w:rsidRDefault="008D64C1" w:rsidP="008D64C1">
            <w:pPr>
              <w:numPr>
                <w:ilvl w:val="0"/>
                <w:numId w:val="21"/>
              </w:numPr>
              <w:pBdr>
                <w:top w:val="nil"/>
                <w:left w:val="nil"/>
                <w:bottom w:val="nil"/>
                <w:right w:val="nil"/>
                <w:between w:val="nil"/>
                <w:bar w:val="nil"/>
              </w:pBdr>
              <w:tabs>
                <w:tab w:val="num" w:pos="792"/>
              </w:tabs>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Provide clinical leadership in the day to day running of the service, by supporting and supervising staff as appropriate, prioritising and allocating work.</w:t>
            </w:r>
          </w:p>
          <w:p w14:paraId="473C439E" w14:textId="77777777" w:rsidR="008D64C1" w:rsidRPr="000D601C" w:rsidRDefault="008D64C1" w:rsidP="008D64C1">
            <w:pPr>
              <w:numPr>
                <w:ilvl w:val="0"/>
                <w:numId w:val="22"/>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Actively participate in team working as appropriate, communicating and working in collaboration with service user</w:t>
            </w:r>
            <w:r>
              <w:rPr>
                <w:rFonts w:asciiTheme="minorHAnsi" w:hAnsiTheme="minorHAnsi"/>
                <w:sz w:val="22"/>
                <w:szCs w:val="22"/>
              </w:rPr>
              <w:t>s</w:t>
            </w:r>
            <w:r w:rsidRPr="000D601C">
              <w:rPr>
                <w:rFonts w:asciiTheme="minorHAnsi" w:hAnsiTheme="minorHAnsi"/>
                <w:sz w:val="22"/>
                <w:szCs w:val="22"/>
              </w:rPr>
              <w:t xml:space="preserve"> and team members as part of an integrated package of care.</w:t>
            </w:r>
          </w:p>
          <w:p w14:paraId="6DFAEAE6" w14:textId="77777777" w:rsidR="008D64C1" w:rsidRPr="000D601C" w:rsidRDefault="008D64C1" w:rsidP="008D64C1">
            <w:pPr>
              <w:numPr>
                <w:ilvl w:val="0"/>
                <w:numId w:val="23"/>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Be responsible for maintenance of standards of practice of self and designated staff</w:t>
            </w:r>
          </w:p>
          <w:p w14:paraId="4E1265FA" w14:textId="77777777" w:rsidR="008D64C1" w:rsidRPr="000D601C" w:rsidRDefault="008D64C1" w:rsidP="008D64C1">
            <w:pPr>
              <w:numPr>
                <w:ilvl w:val="0"/>
                <w:numId w:val="24"/>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Foster close working relationships with colleagues and other relevant professionals with the aim of maximising the service user’s potential.</w:t>
            </w:r>
          </w:p>
          <w:p w14:paraId="0D751884" w14:textId="77777777" w:rsidR="00E926E1" w:rsidRDefault="00E926E1" w:rsidP="00792F91">
            <w:pPr>
              <w:rPr>
                <w:rFonts w:ascii="Arial" w:hAnsi="Arial" w:cs="Arial"/>
                <w:iCs/>
                <w:color w:val="000099"/>
              </w:rPr>
            </w:pPr>
          </w:p>
          <w:p w14:paraId="7A22601F" w14:textId="77777777" w:rsidR="008D64C1" w:rsidRPr="000D601C" w:rsidRDefault="008D64C1" w:rsidP="008D64C1">
            <w:pPr>
              <w:numPr>
                <w:ilvl w:val="0"/>
                <w:numId w:val="25"/>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Actively engage in Team Based Performance Management</w:t>
            </w:r>
          </w:p>
          <w:p w14:paraId="13CE90A2" w14:textId="77777777" w:rsidR="008D64C1" w:rsidRPr="000D601C" w:rsidRDefault="008D64C1" w:rsidP="008D64C1">
            <w:pPr>
              <w:numPr>
                <w:ilvl w:val="0"/>
                <w:numId w:val="26"/>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Attend clinical and other relevant meetings, case conferences and ward rounds as appropriate.</w:t>
            </w:r>
          </w:p>
          <w:p w14:paraId="768F44A1" w14:textId="77777777" w:rsidR="008D64C1" w:rsidRPr="000D601C" w:rsidRDefault="008D64C1" w:rsidP="008D64C1">
            <w:pPr>
              <w:numPr>
                <w:ilvl w:val="0"/>
                <w:numId w:val="27"/>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In conjunction with the Speech &amp; Language Therapy Manager, contribute to the development and implementation of procedures, policies and guidelines while adhering to existing standards and protocols.</w:t>
            </w:r>
          </w:p>
          <w:p w14:paraId="7148D403" w14:textId="77777777" w:rsidR="008D64C1" w:rsidRPr="000D601C" w:rsidRDefault="008D64C1" w:rsidP="008D64C1">
            <w:pPr>
              <w:numPr>
                <w:ilvl w:val="0"/>
                <w:numId w:val="28"/>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Maintain professional standards i</w:t>
            </w:r>
            <w:r>
              <w:rPr>
                <w:rFonts w:asciiTheme="minorHAnsi" w:hAnsiTheme="minorHAnsi"/>
                <w:sz w:val="22"/>
                <w:szCs w:val="22"/>
              </w:rPr>
              <w:t>n relation to confidentiality, e</w:t>
            </w:r>
            <w:r w:rsidRPr="000D601C">
              <w:rPr>
                <w:rFonts w:asciiTheme="minorHAnsi" w:hAnsiTheme="minorHAnsi"/>
                <w:sz w:val="22"/>
                <w:szCs w:val="22"/>
              </w:rPr>
              <w:t>thics and legislation.</w:t>
            </w:r>
          </w:p>
          <w:p w14:paraId="11FA7D4A" w14:textId="77777777" w:rsidR="008D64C1" w:rsidRPr="000D601C" w:rsidRDefault="008D64C1" w:rsidP="008D64C1">
            <w:pPr>
              <w:numPr>
                <w:ilvl w:val="0"/>
                <w:numId w:val="29"/>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Seek assistance from Speech &amp; Language Therapy Manager with any cases or issues tha</w:t>
            </w:r>
            <w:r>
              <w:rPr>
                <w:rFonts w:asciiTheme="minorHAnsi" w:hAnsiTheme="minorHAnsi"/>
                <w:sz w:val="22"/>
                <w:szCs w:val="22"/>
              </w:rPr>
              <w:t>t prove beyond the scope of his</w:t>
            </w:r>
            <w:r w:rsidRPr="000D601C">
              <w:rPr>
                <w:rFonts w:asciiTheme="minorHAnsi" w:hAnsiTheme="minorHAnsi"/>
                <w:sz w:val="22"/>
                <w:szCs w:val="22"/>
              </w:rPr>
              <w:t>/ her professional competence, in line with principles of best practice and clinical governance.</w:t>
            </w:r>
          </w:p>
          <w:p w14:paraId="51A53FA5" w14:textId="77777777" w:rsidR="008D64C1" w:rsidRPr="000D601C" w:rsidRDefault="008D64C1" w:rsidP="008D64C1">
            <w:pPr>
              <w:numPr>
                <w:ilvl w:val="0"/>
                <w:numId w:val="30"/>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Operate within the scope of practice as set out by the Irish Association of Speech and Language Therapists</w:t>
            </w:r>
          </w:p>
          <w:p w14:paraId="4B878CE2" w14:textId="77777777" w:rsidR="008D64C1" w:rsidRPr="000D601C" w:rsidRDefault="008D64C1" w:rsidP="008D64C1">
            <w:pPr>
              <w:numPr>
                <w:ilvl w:val="0"/>
                <w:numId w:val="31"/>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Participate in and develop activities that promote health and wellbeing promotion</w:t>
            </w:r>
          </w:p>
          <w:p w14:paraId="2A34A22E" w14:textId="77777777" w:rsidR="008D64C1" w:rsidRPr="000D601C" w:rsidRDefault="008D64C1" w:rsidP="008D64C1">
            <w:pPr>
              <w:numPr>
                <w:ilvl w:val="0"/>
                <w:numId w:val="32"/>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Carry out any other duties as assigned by the Speech &amp; Language Therapy Manager</w:t>
            </w:r>
          </w:p>
          <w:p w14:paraId="403E7DA7" w14:textId="77777777" w:rsidR="008D64C1" w:rsidRPr="000D601C" w:rsidRDefault="008D64C1" w:rsidP="008D64C1">
            <w:pPr>
              <w:numPr>
                <w:ilvl w:val="0"/>
                <w:numId w:val="33"/>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Be involved in instrumental swallow evaluation e.g. Videofluoroscopy clinics, as appropriate to experience and competence</w:t>
            </w:r>
          </w:p>
          <w:p w14:paraId="38673953" w14:textId="77777777" w:rsidR="008D64C1" w:rsidRPr="000D601C" w:rsidRDefault="008D64C1" w:rsidP="008D64C1">
            <w:pPr>
              <w:numPr>
                <w:ilvl w:val="0"/>
                <w:numId w:val="34"/>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Prioritise and manage a patient caseload according to the needs of the department and service.</w:t>
            </w:r>
          </w:p>
          <w:p w14:paraId="6B0EEDD5" w14:textId="77777777" w:rsidR="008D64C1" w:rsidRPr="000D601C" w:rsidRDefault="008D64C1" w:rsidP="008D64C1">
            <w:pPr>
              <w:numPr>
                <w:ilvl w:val="0"/>
                <w:numId w:val="35"/>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Recogn</w:t>
            </w:r>
            <w:r>
              <w:rPr>
                <w:rFonts w:asciiTheme="minorHAnsi" w:hAnsiTheme="minorHAnsi"/>
                <w:sz w:val="22"/>
                <w:szCs w:val="22"/>
              </w:rPr>
              <w:t>ise the need for effective self-</w:t>
            </w:r>
            <w:r w:rsidRPr="000D601C">
              <w:rPr>
                <w:rFonts w:asciiTheme="minorHAnsi" w:hAnsiTheme="minorHAnsi"/>
                <w:sz w:val="22"/>
                <w:szCs w:val="22"/>
              </w:rPr>
              <w:t xml:space="preserve">management of workload, available time and resources. </w:t>
            </w:r>
          </w:p>
          <w:p w14:paraId="36C6E590" w14:textId="77777777" w:rsidR="008D64C1" w:rsidRPr="000D601C" w:rsidRDefault="008D64C1" w:rsidP="008D64C1">
            <w:pPr>
              <w:numPr>
                <w:ilvl w:val="0"/>
                <w:numId w:val="36"/>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 xml:space="preserve">Contribute to the development and implementation of database, information and audit systems and shared care arrangements as required. </w:t>
            </w:r>
          </w:p>
          <w:p w14:paraId="07618F6C" w14:textId="77777777" w:rsidR="008D64C1" w:rsidRPr="000D601C" w:rsidRDefault="008D64C1" w:rsidP="008D64C1">
            <w:pPr>
              <w:numPr>
                <w:ilvl w:val="0"/>
                <w:numId w:val="37"/>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Monitor and evaluate effectiveness &amp; appropriateness of treatment programmes and interventions.</w:t>
            </w:r>
          </w:p>
          <w:p w14:paraId="44C7C800" w14:textId="77777777" w:rsidR="008D64C1" w:rsidRPr="000D601C" w:rsidRDefault="008D64C1" w:rsidP="008D64C1">
            <w:pPr>
              <w:numPr>
                <w:ilvl w:val="0"/>
                <w:numId w:val="38"/>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Represent the Speech &amp; Language Therapy service at meetings, committees and interdisciplinary project work.</w:t>
            </w:r>
          </w:p>
          <w:p w14:paraId="3F507075" w14:textId="77777777" w:rsidR="008D64C1" w:rsidRPr="000D601C" w:rsidRDefault="008D64C1" w:rsidP="008D64C1">
            <w:pPr>
              <w:numPr>
                <w:ilvl w:val="0"/>
                <w:numId w:val="39"/>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Actively engage in Risk Mana</w:t>
            </w:r>
            <w:r>
              <w:rPr>
                <w:rFonts w:asciiTheme="minorHAnsi" w:hAnsiTheme="minorHAnsi"/>
                <w:sz w:val="22"/>
                <w:szCs w:val="22"/>
              </w:rPr>
              <w:t>gement, reporting any incidents</w:t>
            </w:r>
            <w:r w:rsidRPr="000D601C">
              <w:rPr>
                <w:rFonts w:asciiTheme="minorHAnsi" w:hAnsiTheme="minorHAnsi"/>
                <w:sz w:val="22"/>
                <w:szCs w:val="22"/>
              </w:rPr>
              <w:t xml:space="preserve">/ near misses to Manager, and </w:t>
            </w:r>
            <w:r>
              <w:rPr>
                <w:rFonts w:asciiTheme="minorHAnsi" w:hAnsiTheme="minorHAnsi"/>
                <w:sz w:val="22"/>
                <w:szCs w:val="22"/>
              </w:rPr>
              <w:t>using formal recording system Q-</w:t>
            </w:r>
            <w:r w:rsidRPr="000D601C">
              <w:rPr>
                <w:rFonts w:asciiTheme="minorHAnsi" w:hAnsiTheme="minorHAnsi"/>
                <w:sz w:val="22"/>
                <w:szCs w:val="22"/>
              </w:rPr>
              <w:t>Pulse, as indicated</w:t>
            </w:r>
          </w:p>
          <w:p w14:paraId="322787E7" w14:textId="77777777" w:rsidR="00E926E1" w:rsidRDefault="00E926E1" w:rsidP="00792F91">
            <w:pPr>
              <w:rPr>
                <w:rFonts w:ascii="Arial" w:hAnsi="Arial" w:cs="Arial"/>
                <w:iCs/>
                <w:color w:val="000099"/>
              </w:rPr>
            </w:pPr>
          </w:p>
          <w:p w14:paraId="76A1200D" w14:textId="77777777" w:rsidR="00221930" w:rsidRDefault="00221930" w:rsidP="00221930">
            <w:pPr>
              <w:spacing w:before="240"/>
              <w:jc w:val="both"/>
              <w:rPr>
                <w:rFonts w:asciiTheme="minorHAnsi" w:hAnsiTheme="minorHAnsi"/>
                <w:b/>
                <w:sz w:val="22"/>
                <w:szCs w:val="22"/>
                <w:u w:val="single"/>
              </w:rPr>
            </w:pPr>
          </w:p>
          <w:p w14:paraId="1CFD8A44" w14:textId="77777777" w:rsidR="00221930" w:rsidRDefault="00221930" w:rsidP="00221930">
            <w:pPr>
              <w:spacing w:before="240"/>
              <w:jc w:val="both"/>
              <w:rPr>
                <w:rFonts w:asciiTheme="minorHAnsi" w:hAnsiTheme="minorHAnsi"/>
                <w:b/>
                <w:sz w:val="22"/>
                <w:szCs w:val="22"/>
                <w:u w:val="single"/>
              </w:rPr>
            </w:pPr>
          </w:p>
          <w:p w14:paraId="4282E99D" w14:textId="77777777" w:rsidR="00221930" w:rsidRDefault="00221930" w:rsidP="00221930">
            <w:pPr>
              <w:spacing w:before="240"/>
              <w:jc w:val="both"/>
              <w:rPr>
                <w:rFonts w:asciiTheme="minorHAnsi" w:hAnsiTheme="minorHAnsi"/>
                <w:b/>
                <w:sz w:val="22"/>
                <w:szCs w:val="22"/>
                <w:u w:val="single"/>
              </w:rPr>
            </w:pPr>
          </w:p>
          <w:p w14:paraId="12062479" w14:textId="77777777" w:rsidR="00221930" w:rsidRDefault="00221930" w:rsidP="00221930">
            <w:pPr>
              <w:spacing w:before="240"/>
              <w:jc w:val="both"/>
              <w:rPr>
                <w:rFonts w:asciiTheme="minorHAnsi" w:hAnsiTheme="minorHAnsi"/>
                <w:b/>
                <w:sz w:val="22"/>
                <w:szCs w:val="22"/>
                <w:u w:val="single"/>
              </w:rPr>
            </w:pPr>
          </w:p>
          <w:p w14:paraId="0671E70A" w14:textId="3348FC5C" w:rsidR="00221930" w:rsidRDefault="008D64C1" w:rsidP="00221930">
            <w:pPr>
              <w:spacing w:before="240"/>
              <w:jc w:val="both"/>
              <w:rPr>
                <w:rFonts w:asciiTheme="minorHAnsi" w:hAnsiTheme="minorHAnsi"/>
                <w:i/>
                <w:sz w:val="22"/>
                <w:szCs w:val="22"/>
              </w:rPr>
            </w:pPr>
            <w:r w:rsidRPr="00C010B9">
              <w:rPr>
                <w:rFonts w:asciiTheme="minorHAnsi" w:hAnsiTheme="minorHAnsi"/>
                <w:b/>
                <w:sz w:val="22"/>
                <w:szCs w:val="22"/>
                <w:u w:val="single"/>
              </w:rPr>
              <w:t>Education and Training:</w:t>
            </w:r>
            <w:r w:rsidR="00221930" w:rsidRPr="00C010B9">
              <w:rPr>
                <w:rFonts w:asciiTheme="minorHAnsi" w:hAnsiTheme="minorHAnsi"/>
                <w:i/>
                <w:sz w:val="22"/>
                <w:szCs w:val="22"/>
              </w:rPr>
              <w:t xml:space="preserve"> </w:t>
            </w:r>
          </w:p>
          <w:p w14:paraId="3CF39499" w14:textId="63C48D69" w:rsidR="00221930" w:rsidRPr="00C010B9" w:rsidRDefault="00221930" w:rsidP="00221930">
            <w:pPr>
              <w:spacing w:before="240"/>
              <w:jc w:val="both"/>
              <w:rPr>
                <w:rFonts w:asciiTheme="minorHAnsi" w:hAnsiTheme="minorHAnsi"/>
                <w:i/>
                <w:sz w:val="22"/>
                <w:szCs w:val="22"/>
              </w:rPr>
            </w:pPr>
            <w:r w:rsidRPr="00C010B9">
              <w:rPr>
                <w:rFonts w:asciiTheme="minorHAnsi" w:hAnsiTheme="minorHAnsi"/>
                <w:i/>
                <w:sz w:val="22"/>
                <w:szCs w:val="22"/>
              </w:rPr>
              <w:t>The Speech and Language Therapist</w:t>
            </w:r>
            <w:r>
              <w:rPr>
                <w:rFonts w:asciiTheme="minorHAnsi" w:hAnsiTheme="minorHAnsi"/>
                <w:i/>
                <w:sz w:val="22"/>
                <w:szCs w:val="22"/>
              </w:rPr>
              <w:t>, Senior</w:t>
            </w:r>
            <w:r w:rsidRPr="00C010B9">
              <w:rPr>
                <w:rFonts w:asciiTheme="minorHAnsi" w:hAnsiTheme="minorHAnsi"/>
                <w:i/>
                <w:sz w:val="22"/>
                <w:szCs w:val="22"/>
              </w:rPr>
              <w:t xml:space="preserve"> will:</w:t>
            </w:r>
          </w:p>
          <w:p w14:paraId="493B0BD8" w14:textId="77777777" w:rsidR="008D64C1" w:rsidRPr="00C010B9" w:rsidRDefault="008D64C1" w:rsidP="008D64C1">
            <w:pPr>
              <w:pStyle w:val="a"/>
              <w:ind w:left="0" w:firstLine="0"/>
              <w:jc w:val="both"/>
              <w:rPr>
                <w:rFonts w:asciiTheme="minorHAnsi" w:eastAsia="Arial" w:hAnsiTheme="minorHAnsi" w:cs="Arial"/>
                <w:b/>
                <w:sz w:val="22"/>
                <w:szCs w:val="22"/>
              </w:rPr>
            </w:pPr>
          </w:p>
          <w:p w14:paraId="794227CB"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Participate in mandatory and recommended training programmes in accordance with departmental/ organisational guidelines.</w:t>
            </w:r>
          </w:p>
          <w:p w14:paraId="79FD9E23"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Maintain and develop professional expertise and knowledge by actively engaging in continuing professional development e.g. reflective practice, by attending and presenting at in-service events, training courses, conferences, professional training and other courses relevant to practice, aud</w:t>
            </w:r>
            <w:r>
              <w:rPr>
                <w:rFonts w:asciiTheme="minorHAnsi" w:hAnsiTheme="minorHAnsi"/>
                <w:sz w:val="22"/>
                <w:szCs w:val="22"/>
              </w:rPr>
              <w:t xml:space="preserve">it </w:t>
            </w:r>
            <w:r w:rsidRPr="00C010B9">
              <w:rPr>
                <w:rFonts w:asciiTheme="minorHAnsi" w:hAnsiTheme="minorHAnsi"/>
                <w:sz w:val="22"/>
                <w:szCs w:val="22"/>
              </w:rPr>
              <w:t>&amp; research</w:t>
            </w:r>
          </w:p>
          <w:p w14:paraId="11A8AD9D"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Manage, participate and play a key role in the practice education of student Speech &amp; Language Therapists, and promote, and engage in the training and education of others as appropriate.</w:t>
            </w:r>
          </w:p>
          <w:p w14:paraId="0F190E1F"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Avail of and participate in own supervision and performance reviews with Speech &amp; Language Therapy Manager</w:t>
            </w:r>
          </w:p>
          <w:p w14:paraId="1982E403" w14:textId="4F3F6393" w:rsidR="00792F91" w:rsidRDefault="00792F91" w:rsidP="00792F91">
            <w:pPr>
              <w:rPr>
                <w:rFonts w:ascii="Arial" w:hAnsi="Arial" w:cs="Arial"/>
                <w:b/>
                <w:iCs/>
              </w:rPr>
            </w:pPr>
          </w:p>
          <w:p w14:paraId="56447232" w14:textId="77777777" w:rsidR="008D64C1" w:rsidRPr="00C010B9" w:rsidRDefault="008D64C1" w:rsidP="008D64C1">
            <w:pPr>
              <w:pStyle w:val="a"/>
              <w:ind w:left="0" w:firstLine="0"/>
              <w:jc w:val="both"/>
              <w:rPr>
                <w:rFonts w:asciiTheme="minorHAnsi" w:eastAsia="Arial Bold" w:hAnsiTheme="minorHAnsi" w:cs="Arial Bold"/>
                <w:b/>
                <w:sz w:val="22"/>
                <w:szCs w:val="22"/>
                <w:u w:val="single"/>
              </w:rPr>
            </w:pPr>
            <w:r w:rsidRPr="00C010B9">
              <w:rPr>
                <w:rFonts w:asciiTheme="minorHAnsi" w:hAnsiTheme="minorHAnsi"/>
                <w:b/>
                <w:sz w:val="22"/>
                <w:szCs w:val="22"/>
                <w:u w:val="single"/>
              </w:rPr>
              <w:t>Health &amp; Safety</w:t>
            </w:r>
          </w:p>
          <w:p w14:paraId="1ADDD749" w14:textId="77777777" w:rsidR="008D64C1" w:rsidRPr="00C010B9" w:rsidRDefault="008D64C1" w:rsidP="008D64C1">
            <w:pPr>
              <w:spacing w:before="240"/>
              <w:jc w:val="both"/>
              <w:rPr>
                <w:rFonts w:asciiTheme="minorHAnsi" w:hAnsiTheme="minorHAnsi"/>
                <w:i/>
                <w:sz w:val="22"/>
                <w:szCs w:val="22"/>
              </w:rPr>
            </w:pPr>
            <w:r w:rsidRPr="00C010B9">
              <w:rPr>
                <w:rFonts w:asciiTheme="minorHAnsi" w:hAnsiTheme="minorHAnsi"/>
                <w:i/>
                <w:sz w:val="22"/>
                <w:szCs w:val="22"/>
              </w:rPr>
              <w:t>The Speech and Language Therapist</w:t>
            </w:r>
            <w:r>
              <w:rPr>
                <w:rFonts w:asciiTheme="minorHAnsi" w:hAnsiTheme="minorHAnsi"/>
                <w:i/>
                <w:sz w:val="22"/>
                <w:szCs w:val="22"/>
              </w:rPr>
              <w:t>, Senior</w:t>
            </w:r>
            <w:r w:rsidRPr="00C010B9">
              <w:rPr>
                <w:rFonts w:asciiTheme="minorHAnsi" w:hAnsiTheme="minorHAnsi"/>
                <w:i/>
                <w:sz w:val="22"/>
                <w:szCs w:val="22"/>
              </w:rPr>
              <w:t xml:space="preserve"> will:</w:t>
            </w:r>
          </w:p>
          <w:p w14:paraId="4B98CD4E"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Comply with the policies and procedures and safe professional practice of the Irish Healthcare System by adhering to relevant legislation, regulations and standards.</w:t>
            </w:r>
          </w:p>
          <w:p w14:paraId="4009159C"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Document appropriately and report any near misses, hazard, incidents and accidents, and bring th</w:t>
            </w:r>
            <w:r>
              <w:rPr>
                <w:rFonts w:asciiTheme="minorHAnsi" w:hAnsiTheme="minorHAnsi"/>
                <w:sz w:val="22"/>
                <w:szCs w:val="22"/>
              </w:rPr>
              <w:t>em to the attention of relevant</w:t>
            </w:r>
            <w:r w:rsidRPr="000D601C">
              <w:rPr>
                <w:rFonts w:asciiTheme="minorHAnsi" w:hAnsiTheme="minorHAnsi"/>
                <w:sz w:val="22"/>
                <w:szCs w:val="22"/>
              </w:rPr>
              <w:t>/ designated individuals in line with best practice.</w:t>
            </w:r>
          </w:p>
          <w:p w14:paraId="378EC735"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Work in a safe manner with due care to the safety of self and others, including compliance with the Speech &amp; Language Therapy Dept. Policy on Lone Working.</w:t>
            </w:r>
          </w:p>
          <w:p w14:paraId="7B7D054E"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Be aware of risk management issues, identify risks and take appropriate action.</w:t>
            </w:r>
          </w:p>
          <w:p w14:paraId="0641855D"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Promote a culture that values diversity and respect.</w:t>
            </w:r>
          </w:p>
          <w:p w14:paraId="1AA5F65D"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 xml:space="preserve">Participate and cooperate with legislative and regulatory requirements with regard to Quality, Risk and Safety </w:t>
            </w:r>
          </w:p>
          <w:p w14:paraId="6BE8FC63"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Have a working knowledge of the Health Information and Quality Authority ( HIQA) standards as they apply to the role, for example, National Standards for the Prevention and Control of Healthcare-Associated Infections, HIQA Standards for Nutrition&amp; Hydration in Acute Hospitals</w:t>
            </w:r>
          </w:p>
          <w:p w14:paraId="6427616A" w14:textId="41A06801" w:rsidR="008D64C1"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Support, promote and actively participate in sustainable energy, water and waste initiatives to create a more sustainable, low car</w:t>
            </w:r>
            <w:r w:rsidR="00B21663">
              <w:rPr>
                <w:rFonts w:asciiTheme="minorHAnsi" w:hAnsiTheme="minorHAnsi"/>
                <w:sz w:val="22"/>
                <w:szCs w:val="22"/>
              </w:rPr>
              <w:t>bon and efficient health service</w:t>
            </w:r>
          </w:p>
          <w:p w14:paraId="41C2B6AB" w14:textId="77777777" w:rsidR="00B21663" w:rsidRPr="00C010B9" w:rsidRDefault="00B21663" w:rsidP="00B21663">
            <w:pPr>
              <w:pBdr>
                <w:top w:val="nil"/>
                <w:left w:val="nil"/>
                <w:bottom w:val="nil"/>
                <w:right w:val="nil"/>
                <w:between w:val="nil"/>
                <w:bar w:val="nil"/>
              </w:pBdr>
              <w:spacing w:before="240"/>
              <w:ind w:left="792"/>
              <w:jc w:val="both"/>
              <w:rPr>
                <w:rFonts w:asciiTheme="minorHAnsi" w:hAnsiTheme="minorHAnsi"/>
                <w:sz w:val="22"/>
                <w:szCs w:val="22"/>
              </w:rPr>
            </w:pPr>
          </w:p>
          <w:p w14:paraId="55D11EA9" w14:textId="77777777" w:rsidR="008D64C1" w:rsidRPr="00C010B9" w:rsidRDefault="008D64C1" w:rsidP="008D64C1">
            <w:pPr>
              <w:pStyle w:val="a"/>
              <w:ind w:left="0" w:firstLine="0"/>
              <w:jc w:val="both"/>
              <w:rPr>
                <w:rFonts w:asciiTheme="minorHAnsi" w:hAnsiTheme="minorHAnsi"/>
                <w:b/>
                <w:sz w:val="22"/>
                <w:szCs w:val="22"/>
                <w:u w:val="single"/>
              </w:rPr>
            </w:pPr>
            <w:r w:rsidRPr="00C010B9">
              <w:rPr>
                <w:rFonts w:asciiTheme="minorHAnsi" w:hAnsiTheme="minorHAnsi"/>
                <w:b/>
                <w:sz w:val="22"/>
                <w:szCs w:val="22"/>
                <w:u w:val="single"/>
              </w:rPr>
              <w:lastRenderedPageBreak/>
              <w:t>Administrative</w:t>
            </w:r>
          </w:p>
          <w:p w14:paraId="52921C99" w14:textId="77777777" w:rsidR="008D64C1" w:rsidRPr="00C010B9" w:rsidRDefault="008D64C1" w:rsidP="008D64C1">
            <w:pPr>
              <w:spacing w:before="240"/>
              <w:jc w:val="both"/>
              <w:rPr>
                <w:rFonts w:asciiTheme="minorHAnsi" w:hAnsiTheme="minorHAnsi"/>
                <w:i/>
                <w:sz w:val="22"/>
                <w:szCs w:val="22"/>
              </w:rPr>
            </w:pPr>
            <w:r w:rsidRPr="00C010B9">
              <w:rPr>
                <w:rFonts w:asciiTheme="minorHAnsi" w:hAnsiTheme="minorHAnsi"/>
                <w:i/>
                <w:sz w:val="22"/>
                <w:szCs w:val="22"/>
              </w:rPr>
              <w:t>The Senior Speech &amp; Language Therapist will, in conjunction with the Speech &amp; Language Therapy Manager</w:t>
            </w:r>
            <w:r>
              <w:rPr>
                <w:rFonts w:asciiTheme="minorHAnsi" w:hAnsiTheme="minorHAnsi"/>
                <w:i/>
                <w:sz w:val="22"/>
                <w:szCs w:val="22"/>
              </w:rPr>
              <w:t>:</w:t>
            </w:r>
          </w:p>
          <w:p w14:paraId="4A60064D"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Be responsible for the co-ordination and delivery of service in designated area(s)</w:t>
            </w:r>
          </w:p>
          <w:p w14:paraId="60DEA750"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Contribute to policy development, performance monitoring, business planning and budgetary control as advised by the Speech and Language Therapy Manager</w:t>
            </w:r>
          </w:p>
          <w:p w14:paraId="58C5A51E"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Prepare progress reports/</w:t>
            </w:r>
            <w:r>
              <w:rPr>
                <w:rFonts w:asciiTheme="minorHAnsi" w:hAnsiTheme="minorHAnsi"/>
                <w:sz w:val="22"/>
                <w:szCs w:val="22"/>
              </w:rPr>
              <w:t xml:space="preserve"> </w:t>
            </w:r>
            <w:r w:rsidRPr="000D601C">
              <w:rPr>
                <w:rFonts w:asciiTheme="minorHAnsi" w:hAnsiTheme="minorHAnsi"/>
                <w:sz w:val="22"/>
                <w:szCs w:val="22"/>
              </w:rPr>
              <w:t>statistics as required and in line with agreed templates/</w:t>
            </w:r>
            <w:r>
              <w:rPr>
                <w:rFonts w:asciiTheme="minorHAnsi" w:hAnsiTheme="minorHAnsi"/>
                <w:sz w:val="22"/>
                <w:szCs w:val="22"/>
              </w:rPr>
              <w:t xml:space="preserve"> </w:t>
            </w:r>
            <w:r w:rsidRPr="000D601C">
              <w:rPr>
                <w:rFonts w:asciiTheme="minorHAnsi" w:hAnsiTheme="minorHAnsi"/>
                <w:sz w:val="22"/>
                <w:szCs w:val="22"/>
              </w:rPr>
              <w:t>business plans</w:t>
            </w:r>
          </w:p>
          <w:p w14:paraId="315C4FCF"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Ensure good working practice and adherence to standards of best practice</w:t>
            </w:r>
          </w:p>
          <w:p w14:paraId="3D6E7EDB"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Promote quality by reviewing and evaluating the Speech &amp; Language Therapy service, identifying changing needs and opportunities to improve services.</w:t>
            </w:r>
          </w:p>
          <w:p w14:paraId="53057C69"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Assist the Speech &amp; Language Therapy Manager in service development including policy development and implementation</w:t>
            </w:r>
          </w:p>
          <w:p w14:paraId="526107AF"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Maintain professional standards with regard to patient and data confidentiality</w:t>
            </w:r>
          </w:p>
          <w:p w14:paraId="6F70A4B4"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Ensure the maintenance of accurate records in line with best clinical governance, the organisation’s requirements and the Freedom of Information Act, and provid</w:t>
            </w:r>
            <w:r>
              <w:rPr>
                <w:rFonts w:asciiTheme="minorHAnsi" w:hAnsiTheme="minorHAnsi"/>
                <w:sz w:val="22"/>
                <w:szCs w:val="22"/>
              </w:rPr>
              <w:t>e reports and other information</w:t>
            </w:r>
            <w:r w:rsidRPr="000D601C">
              <w:rPr>
                <w:rFonts w:asciiTheme="minorHAnsi" w:hAnsiTheme="minorHAnsi"/>
                <w:sz w:val="22"/>
                <w:szCs w:val="22"/>
              </w:rPr>
              <w:t>/ statistics, as required</w:t>
            </w:r>
          </w:p>
          <w:p w14:paraId="4F6B8F51"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Engage in service audit and review and demonstrate the achievement of service objectives</w:t>
            </w:r>
          </w:p>
          <w:p w14:paraId="6C65EF10"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 xml:space="preserve">Deputise for the Speech and Language Therapy Manager as required </w:t>
            </w:r>
          </w:p>
          <w:p w14:paraId="1D913472"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Participate in the ordering and maintenance of equipment and supplies as required</w:t>
            </w:r>
          </w:p>
          <w:p w14:paraId="6695C829"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Engage in technological developments as they apply to the service user and service administration</w:t>
            </w:r>
          </w:p>
          <w:p w14:paraId="1B2CC96E" w14:textId="77777777" w:rsidR="008D64C1" w:rsidRPr="00C010B9" w:rsidRDefault="008D64C1" w:rsidP="008D64C1">
            <w:pPr>
              <w:numPr>
                <w:ilvl w:val="0"/>
                <w:numId w:val="36"/>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Keep up to date with change</w:t>
            </w:r>
            <w:r>
              <w:rPr>
                <w:rFonts w:asciiTheme="minorHAnsi" w:hAnsiTheme="minorHAnsi"/>
                <w:sz w:val="22"/>
                <w:szCs w:val="22"/>
              </w:rPr>
              <w:t>s</w:t>
            </w:r>
            <w:r w:rsidRPr="000D601C">
              <w:rPr>
                <w:rFonts w:asciiTheme="minorHAnsi" w:hAnsiTheme="minorHAnsi"/>
                <w:sz w:val="22"/>
                <w:szCs w:val="22"/>
              </w:rPr>
              <w:t xml:space="preserve"> and developments in the Irish Health Service</w:t>
            </w:r>
          </w:p>
          <w:p w14:paraId="4DDBCD9A" w14:textId="046B6690" w:rsidR="008D64C1" w:rsidRPr="008D64C1" w:rsidRDefault="008D64C1" w:rsidP="00792F91">
            <w:pPr>
              <w:rPr>
                <w:rFonts w:ascii="Arial" w:hAnsi="Arial" w:cs="Arial"/>
                <w:b/>
                <w:iCs/>
              </w:rPr>
            </w:pPr>
          </w:p>
          <w:p w14:paraId="4FC1AA47" w14:textId="3C6E961D" w:rsidR="00792F91" w:rsidRPr="008D64C1" w:rsidRDefault="00DA6923" w:rsidP="008D64C1">
            <w:pPr>
              <w:pStyle w:val="ListParagraph"/>
              <w:numPr>
                <w:ilvl w:val="0"/>
                <w:numId w:val="2"/>
              </w:numPr>
              <w:rPr>
                <w:rFonts w:ascii="Arial" w:hAnsi="Arial" w:cs="Arial"/>
                <w:iCs/>
              </w:rPr>
            </w:pPr>
            <w:r w:rsidRPr="008D64C1">
              <w:rPr>
                <w:rFonts w:ascii="Arial" w:hAnsi="Arial" w:cs="Arial"/>
                <w:b/>
                <w:iCs/>
              </w:rPr>
              <w:t>Risk Management, Quality, Health &amp; Safety</w:t>
            </w:r>
          </w:p>
          <w:p w14:paraId="53AE3D88" w14:textId="6E6FD9AD" w:rsidR="00792F91" w:rsidRPr="008D64C1" w:rsidRDefault="00B21663" w:rsidP="00B21663">
            <w:pPr>
              <w:rPr>
                <w:rFonts w:ascii="Arial" w:hAnsi="Arial" w:cs="Arial"/>
                <w:iCs/>
              </w:rPr>
            </w:pPr>
            <w:r w:rsidRPr="00B21663">
              <w:rPr>
                <w:rFonts w:asciiTheme="minorHAnsi" w:eastAsia="Arial Bold" w:hAnsiTheme="minorHAnsi" w:cs="Arial Bold"/>
                <w:sz w:val="22"/>
                <w:szCs w:val="22"/>
              </w:rPr>
              <w:t xml:space="preserve">The Speech and Language Therapist, Senior will: </w:t>
            </w:r>
          </w:p>
          <w:p w14:paraId="45D75CCC" w14:textId="12FBC6E0" w:rsidR="00DA6923" w:rsidRPr="008D64C1" w:rsidRDefault="00DA6923" w:rsidP="008D64C1">
            <w:pPr>
              <w:numPr>
                <w:ilvl w:val="0"/>
                <w:numId w:val="1"/>
              </w:numPr>
            </w:pPr>
            <w:r w:rsidRPr="008D64C1">
              <w:rPr>
                <w:rFonts w:ascii="Arial" w:hAnsi="Arial" w:cs="Arial"/>
              </w:rPr>
              <w:t xml:space="preserve">Adequately identifies, assesses, manages and monitors risk within their area of responsibility. </w:t>
            </w:r>
          </w:p>
          <w:p w14:paraId="42C98821" w14:textId="5AB69BFA" w:rsidR="00792F91" w:rsidRPr="008D64C1" w:rsidRDefault="00792F91" w:rsidP="008D64C1">
            <w:pPr>
              <w:numPr>
                <w:ilvl w:val="0"/>
                <w:numId w:val="1"/>
              </w:numPr>
              <w:rPr>
                <w:rFonts w:ascii="Arial" w:hAnsi="Arial" w:cs="Arial"/>
                <w:iCs/>
              </w:rPr>
            </w:pPr>
            <w:r w:rsidRPr="008D64C1">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D64C1">
              <w:rPr>
                <w:rFonts w:ascii="Arial" w:hAnsi="Arial" w:cs="Arial"/>
                <w:iCs/>
              </w:rPr>
              <w:t xml:space="preserve"> and comply with associated HSE protocols for implementing and maintaining these standards as appropriate to the role.</w:t>
            </w:r>
            <w:r w:rsidRPr="008D64C1">
              <w:br/>
            </w:r>
            <w:r w:rsidRPr="008D64C1">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37121CD6" w:rsidR="00792F91" w:rsidRDefault="00792F91" w:rsidP="00792F91">
            <w:pPr>
              <w:rPr>
                <w:rFonts w:ascii="Arial" w:hAnsi="Arial" w:cs="Arial"/>
                <w:iCs/>
              </w:rPr>
            </w:pPr>
          </w:p>
          <w:p w14:paraId="4CE92033" w14:textId="77452C58" w:rsidR="006320CE" w:rsidRDefault="006320CE" w:rsidP="00792F91">
            <w:pPr>
              <w:rPr>
                <w:rFonts w:ascii="Arial" w:hAnsi="Arial" w:cs="Arial"/>
                <w:iCs/>
              </w:rPr>
            </w:pPr>
          </w:p>
          <w:p w14:paraId="33C32D55" w14:textId="61AEF3C3" w:rsidR="00B21663" w:rsidRDefault="00B21663" w:rsidP="00792F91">
            <w:pPr>
              <w:rPr>
                <w:rFonts w:ascii="Arial" w:hAnsi="Arial" w:cs="Arial"/>
                <w:iCs/>
              </w:rPr>
            </w:pPr>
          </w:p>
          <w:p w14:paraId="0FCA7089" w14:textId="77777777" w:rsidR="00B21663" w:rsidRPr="008D64C1" w:rsidRDefault="00B21663" w:rsidP="00792F91">
            <w:pPr>
              <w:rPr>
                <w:rFonts w:ascii="Arial" w:hAnsi="Arial" w:cs="Arial"/>
                <w:iCs/>
              </w:rPr>
            </w:pPr>
          </w:p>
          <w:p w14:paraId="56782701" w14:textId="12C56886" w:rsidR="00DA6923" w:rsidRPr="008D64C1" w:rsidRDefault="00DA6923" w:rsidP="008D64C1">
            <w:pPr>
              <w:pStyle w:val="ListParagraph"/>
              <w:numPr>
                <w:ilvl w:val="0"/>
                <w:numId w:val="2"/>
              </w:numPr>
              <w:rPr>
                <w:rFonts w:ascii="Arial" w:hAnsi="Arial" w:cs="Arial"/>
                <w:iCs/>
              </w:rPr>
            </w:pPr>
            <w:r w:rsidRPr="008D64C1">
              <w:rPr>
                <w:rFonts w:ascii="Arial" w:hAnsi="Arial" w:cs="Arial"/>
                <w:b/>
                <w:iCs/>
              </w:rPr>
              <w:lastRenderedPageBreak/>
              <w:t>Education &amp; Training</w:t>
            </w:r>
          </w:p>
          <w:p w14:paraId="268511EE" w14:textId="0A0F0885" w:rsidR="006320CE" w:rsidRPr="006320CE" w:rsidRDefault="00B21663" w:rsidP="006320CE">
            <w:pPr>
              <w:rPr>
                <w:rFonts w:asciiTheme="minorHAnsi" w:eastAsia="Arial Bold" w:hAnsiTheme="minorHAnsi" w:cs="Arial Bold"/>
                <w:sz w:val="22"/>
                <w:szCs w:val="22"/>
              </w:rPr>
            </w:pPr>
            <w:r w:rsidRPr="00B21663">
              <w:rPr>
                <w:rFonts w:asciiTheme="minorHAnsi" w:eastAsia="Arial Bold" w:hAnsiTheme="minorHAnsi" w:cs="Arial Bold"/>
                <w:sz w:val="22"/>
                <w:szCs w:val="22"/>
              </w:rPr>
              <w:t xml:space="preserve">The Speech and Language Therapist, Senior will: </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8D64C1">
            <w:pPr>
              <w:pStyle w:val="ListParagraph"/>
              <w:numPr>
                <w:ilvl w:val="0"/>
                <w:numId w:val="4"/>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19439608" w14:textId="77777777" w:rsidR="008D64C1" w:rsidRDefault="008D64C1" w:rsidP="00057ECC">
            <w:pPr>
              <w:rPr>
                <w:rFonts w:ascii="Calibri" w:hAnsi="Calibri" w:cs="Arial"/>
                <w:b/>
                <w:color w:val="000000"/>
                <w:sz w:val="22"/>
                <w:szCs w:val="22"/>
              </w:rPr>
            </w:pPr>
          </w:p>
          <w:p w14:paraId="71724572" w14:textId="74486B26"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bookmarkStart w:id="0" w:name="_GoBack"/>
            <w:bookmarkEnd w:id="0"/>
          </w:p>
          <w:p w14:paraId="47DF136F" w14:textId="77777777" w:rsidR="00057ECC" w:rsidRPr="006C5C6C" w:rsidRDefault="00057ECC" w:rsidP="008D64C1">
            <w:pPr>
              <w:numPr>
                <w:ilvl w:val="0"/>
                <w:numId w:val="12"/>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8D64C1">
            <w:pPr>
              <w:numPr>
                <w:ilvl w:val="0"/>
                <w:numId w:val="12"/>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8D64C1">
            <w:pPr>
              <w:numPr>
                <w:ilvl w:val="0"/>
                <w:numId w:val="12"/>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8D64C1">
            <w:pPr>
              <w:numPr>
                <w:ilvl w:val="0"/>
                <w:numId w:val="12"/>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8D64C1">
            <w:pPr>
              <w:numPr>
                <w:ilvl w:val="0"/>
                <w:numId w:val="12"/>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8D64C1">
            <w:pPr>
              <w:numPr>
                <w:ilvl w:val="0"/>
                <w:numId w:val="8"/>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8D64C1">
            <w:pPr>
              <w:numPr>
                <w:ilvl w:val="0"/>
                <w:numId w:val="8"/>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8D64C1">
            <w:pPr>
              <w:numPr>
                <w:ilvl w:val="0"/>
                <w:numId w:val="8"/>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8D64C1">
            <w:pPr>
              <w:numPr>
                <w:ilvl w:val="0"/>
                <w:numId w:val="9"/>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60138CE0" w14:textId="77777777" w:rsidR="00057ECC" w:rsidRPr="006C5C6C" w:rsidRDefault="00057ECC" w:rsidP="008D64C1">
            <w:pPr>
              <w:pStyle w:val="NormalWeb"/>
              <w:numPr>
                <w:ilvl w:val="0"/>
                <w:numId w:val="9"/>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8D64C1">
            <w:pPr>
              <w:numPr>
                <w:ilvl w:val="0"/>
                <w:numId w:val="9"/>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8D64C1">
            <w:pPr>
              <w:numPr>
                <w:ilvl w:val="0"/>
                <w:numId w:val="9"/>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8D64C1">
            <w:pPr>
              <w:numPr>
                <w:ilvl w:val="0"/>
                <w:numId w:val="9"/>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8D64C1">
            <w:pPr>
              <w:numPr>
                <w:ilvl w:val="0"/>
                <w:numId w:val="11"/>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8D64C1">
            <w:pPr>
              <w:numPr>
                <w:ilvl w:val="0"/>
                <w:numId w:val="11"/>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8D64C1">
            <w:pPr>
              <w:numPr>
                <w:ilvl w:val="0"/>
                <w:numId w:val="11"/>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8D64C1">
            <w:pPr>
              <w:numPr>
                <w:ilvl w:val="1"/>
                <w:numId w:val="10"/>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8D64C1">
            <w:pPr>
              <w:numPr>
                <w:ilvl w:val="1"/>
                <w:numId w:val="10"/>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8D64C1">
            <w:pPr>
              <w:numPr>
                <w:ilvl w:val="1"/>
                <w:numId w:val="10"/>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8D64C1">
            <w:pPr>
              <w:numPr>
                <w:ilvl w:val="1"/>
                <w:numId w:val="10"/>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8D64C1">
            <w:pPr>
              <w:numPr>
                <w:ilvl w:val="1"/>
                <w:numId w:val="10"/>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8D64C1">
            <w:pPr>
              <w:numPr>
                <w:ilvl w:val="1"/>
                <w:numId w:val="10"/>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8D64C1">
            <w:pPr>
              <w:numPr>
                <w:ilvl w:val="1"/>
                <w:numId w:val="10"/>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8D64C1">
            <w:pPr>
              <w:numPr>
                <w:ilvl w:val="1"/>
                <w:numId w:val="10"/>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8D64C1">
            <w:pPr>
              <w:numPr>
                <w:ilvl w:val="0"/>
                <w:numId w:val="7"/>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8D64C1">
            <w:pPr>
              <w:numPr>
                <w:ilvl w:val="0"/>
                <w:numId w:val="7"/>
              </w:numPr>
              <w:ind w:left="348" w:hanging="284"/>
              <w:rPr>
                <w:rFonts w:ascii="Arial" w:hAnsi="Arial" w:cs="Arial"/>
                <w:lang w:val="en-IE"/>
              </w:rPr>
            </w:pPr>
            <w:r w:rsidRPr="0027367E">
              <w:rPr>
                <w:rFonts w:ascii="Arial" w:hAnsi="Arial" w:cs="Arial"/>
                <w:lang w:val="en-IE"/>
              </w:rPr>
              <w:lastRenderedPageBreak/>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8D64C1">
            <w:pPr>
              <w:numPr>
                <w:ilvl w:val="0"/>
                <w:numId w:val="7"/>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8D64C1">
            <w:pPr>
              <w:numPr>
                <w:ilvl w:val="0"/>
                <w:numId w:val="7"/>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8D64C1">
            <w:pPr>
              <w:numPr>
                <w:ilvl w:val="0"/>
                <w:numId w:val="7"/>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8D64C1">
            <w:pPr>
              <w:numPr>
                <w:ilvl w:val="0"/>
                <w:numId w:val="7"/>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8D64C1">
            <w:pPr>
              <w:numPr>
                <w:ilvl w:val="0"/>
                <w:numId w:val="7"/>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8D64C1">
            <w:pPr>
              <w:numPr>
                <w:ilvl w:val="0"/>
                <w:numId w:val="7"/>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6C5C6C" w:rsidRDefault="00057ECC" w:rsidP="00057ECC">
            <w:pPr>
              <w:pStyle w:val="Default"/>
              <w:rPr>
                <w:rFonts w:ascii="Calibri" w:hAnsi="Calibri"/>
                <w:sz w:val="22"/>
                <w:szCs w:val="22"/>
              </w:rPr>
            </w:pPr>
            <w:r w:rsidRPr="006C5C6C">
              <w:rPr>
                <w:rFonts w:ascii="Calibri" w:hAnsi="Calibri"/>
                <w:sz w:val="22"/>
                <w:szCs w:val="22"/>
                <w:lang w:val="en-US"/>
              </w:rPr>
              <w:t>Candidates must on the closing date:</w:t>
            </w:r>
          </w:p>
          <w:p w14:paraId="37146940" w14:textId="77777777" w:rsidR="008D64C1" w:rsidRDefault="008D64C1" w:rsidP="008D64C1">
            <w:pPr>
              <w:rPr>
                <w:rFonts w:asciiTheme="minorHAnsi" w:hAnsiTheme="minorHAnsi"/>
                <w:b/>
                <w:sz w:val="22"/>
                <w:szCs w:val="22"/>
                <w:u w:val="single"/>
              </w:rPr>
            </w:pPr>
          </w:p>
          <w:p w14:paraId="25169C9C" w14:textId="77777777" w:rsidR="008D64C1" w:rsidRDefault="008D64C1" w:rsidP="008D64C1">
            <w:pPr>
              <w:rPr>
                <w:rFonts w:asciiTheme="minorHAnsi" w:hAnsiTheme="minorHAnsi"/>
                <w:b/>
                <w:sz w:val="22"/>
                <w:szCs w:val="22"/>
                <w:u w:val="single"/>
              </w:rPr>
            </w:pPr>
            <w:r w:rsidRPr="001B1917">
              <w:rPr>
                <w:rFonts w:asciiTheme="minorHAnsi" w:hAnsiTheme="minorHAnsi"/>
                <w:b/>
                <w:sz w:val="22"/>
                <w:szCs w:val="22"/>
                <w:u w:val="single"/>
              </w:rPr>
              <w:t>Statutory Registration, Professional Qualifications, Experience, etc</w:t>
            </w:r>
          </w:p>
          <w:p w14:paraId="6F82D6C6" w14:textId="77777777" w:rsidR="008D64C1" w:rsidRPr="001B1917" w:rsidRDefault="008D64C1" w:rsidP="008D64C1">
            <w:pPr>
              <w:rPr>
                <w:rFonts w:asciiTheme="minorHAnsi" w:hAnsiTheme="minorHAnsi"/>
                <w:b/>
                <w:sz w:val="22"/>
                <w:szCs w:val="22"/>
                <w:u w:val="single"/>
              </w:rPr>
            </w:pPr>
          </w:p>
          <w:p w14:paraId="09765C6C" w14:textId="77777777" w:rsidR="008D64C1" w:rsidRPr="001B1917" w:rsidRDefault="008D64C1" w:rsidP="008D64C1">
            <w:pPr>
              <w:rPr>
                <w:rFonts w:asciiTheme="minorHAnsi" w:hAnsiTheme="minorHAnsi"/>
                <w:b/>
                <w:sz w:val="22"/>
                <w:szCs w:val="22"/>
              </w:rPr>
            </w:pPr>
            <w:r w:rsidRPr="001B1917">
              <w:rPr>
                <w:rFonts w:asciiTheme="minorHAnsi" w:hAnsiTheme="minorHAnsi"/>
                <w:b/>
                <w:sz w:val="22"/>
                <w:szCs w:val="22"/>
              </w:rPr>
              <w:t>(a) Candidates for appointment must:</w:t>
            </w:r>
          </w:p>
          <w:p w14:paraId="1CC463B1" w14:textId="77777777" w:rsidR="008D64C1" w:rsidRPr="001B1917" w:rsidRDefault="008D64C1" w:rsidP="008D64C1">
            <w:pPr>
              <w:rPr>
                <w:rFonts w:asciiTheme="minorHAnsi" w:hAnsiTheme="minorHAnsi"/>
                <w:sz w:val="22"/>
                <w:szCs w:val="22"/>
              </w:rPr>
            </w:pPr>
            <w:r w:rsidRPr="001B1917">
              <w:rPr>
                <w:rFonts w:asciiTheme="minorHAnsi" w:hAnsiTheme="minorHAnsi"/>
                <w:sz w:val="22"/>
                <w:szCs w:val="22"/>
              </w:rPr>
              <w:t xml:space="preserve"> </w:t>
            </w:r>
          </w:p>
          <w:p w14:paraId="35314994" w14:textId="77777777" w:rsidR="008D64C1" w:rsidRPr="001B1917" w:rsidRDefault="008D64C1" w:rsidP="008D64C1">
            <w:pPr>
              <w:rPr>
                <w:rFonts w:asciiTheme="minorHAnsi" w:hAnsiTheme="minorHAnsi"/>
                <w:sz w:val="22"/>
                <w:szCs w:val="22"/>
              </w:rPr>
            </w:pPr>
            <w:r w:rsidRPr="001B1917">
              <w:rPr>
                <w:rFonts w:asciiTheme="minorHAnsi" w:hAnsiTheme="minorHAnsi"/>
                <w:sz w:val="22"/>
                <w:szCs w:val="22"/>
              </w:rPr>
              <w:t>(i) Be registered, or be eligible for registration, as a Speech &amp; Language Therapist by the Speech &amp; Language Therapists Registration Board at CORU.</w:t>
            </w:r>
          </w:p>
          <w:p w14:paraId="3EE08929" w14:textId="2E3CD401" w:rsidR="008D64C1" w:rsidRPr="008D64C1" w:rsidRDefault="008D64C1" w:rsidP="008D64C1">
            <w:pPr>
              <w:jc w:val="center"/>
              <w:rPr>
                <w:rFonts w:asciiTheme="minorHAnsi" w:hAnsiTheme="minorHAnsi"/>
                <w:b/>
                <w:sz w:val="22"/>
                <w:szCs w:val="22"/>
              </w:rPr>
            </w:pPr>
            <w:r w:rsidRPr="008D64C1">
              <w:rPr>
                <w:rFonts w:asciiTheme="minorHAnsi" w:hAnsiTheme="minorHAnsi"/>
                <w:b/>
                <w:sz w:val="22"/>
                <w:szCs w:val="22"/>
              </w:rPr>
              <w:t>AND</w:t>
            </w:r>
          </w:p>
          <w:p w14:paraId="46FAADEE" w14:textId="77777777" w:rsidR="008D64C1" w:rsidRPr="001B1917" w:rsidRDefault="008D64C1" w:rsidP="008D64C1">
            <w:pPr>
              <w:rPr>
                <w:rFonts w:asciiTheme="minorHAnsi" w:hAnsiTheme="minorHAnsi"/>
                <w:sz w:val="22"/>
                <w:szCs w:val="22"/>
              </w:rPr>
            </w:pPr>
            <w:r w:rsidRPr="001B1917">
              <w:rPr>
                <w:rFonts w:asciiTheme="minorHAnsi" w:hAnsiTheme="minorHAnsi"/>
                <w:sz w:val="22"/>
                <w:szCs w:val="22"/>
              </w:rPr>
              <w:t>(ii) Have 3 years full time (or an aggregate of 3 years full time) post qualification clinical experience.</w:t>
            </w:r>
          </w:p>
          <w:p w14:paraId="3A3488B1" w14:textId="77777777" w:rsidR="008D64C1" w:rsidRPr="008D64C1" w:rsidRDefault="008D64C1" w:rsidP="008D64C1">
            <w:pPr>
              <w:jc w:val="center"/>
              <w:rPr>
                <w:rFonts w:asciiTheme="minorHAnsi" w:hAnsiTheme="minorHAnsi"/>
                <w:b/>
                <w:sz w:val="22"/>
                <w:szCs w:val="22"/>
              </w:rPr>
            </w:pPr>
            <w:r w:rsidRPr="008D64C1">
              <w:rPr>
                <w:rFonts w:asciiTheme="minorHAnsi" w:hAnsiTheme="minorHAnsi"/>
                <w:b/>
                <w:sz w:val="22"/>
                <w:szCs w:val="22"/>
              </w:rPr>
              <w:t>AND</w:t>
            </w:r>
          </w:p>
          <w:p w14:paraId="0E73A94E" w14:textId="0C6CB928" w:rsidR="008D64C1" w:rsidRPr="001B1917" w:rsidRDefault="008D64C1" w:rsidP="008D64C1">
            <w:pPr>
              <w:rPr>
                <w:rFonts w:asciiTheme="minorHAnsi" w:hAnsiTheme="minorHAnsi"/>
                <w:sz w:val="22"/>
                <w:szCs w:val="22"/>
              </w:rPr>
            </w:pPr>
            <w:r w:rsidRPr="001B1917">
              <w:rPr>
                <w:rFonts w:asciiTheme="minorHAnsi" w:hAnsiTheme="minorHAnsi"/>
                <w:sz w:val="22"/>
                <w:szCs w:val="22"/>
              </w:rPr>
              <w:t xml:space="preserve"> (iii) Candidates must have the requisite knowledge and ability (including a high standard of suitability and professional ability) for the proper discharge of the duties of the office.</w:t>
            </w:r>
          </w:p>
          <w:p w14:paraId="4207F89E" w14:textId="77777777" w:rsidR="008D64C1" w:rsidRPr="008D64C1" w:rsidRDefault="008D64C1" w:rsidP="008D64C1">
            <w:pPr>
              <w:jc w:val="center"/>
              <w:rPr>
                <w:rFonts w:asciiTheme="minorHAnsi" w:hAnsiTheme="minorHAnsi"/>
                <w:b/>
                <w:sz w:val="22"/>
                <w:szCs w:val="22"/>
              </w:rPr>
            </w:pPr>
            <w:r w:rsidRPr="008D64C1">
              <w:rPr>
                <w:rFonts w:asciiTheme="minorHAnsi" w:hAnsiTheme="minorHAnsi"/>
                <w:b/>
                <w:sz w:val="22"/>
                <w:szCs w:val="22"/>
              </w:rPr>
              <w:t>AND</w:t>
            </w:r>
          </w:p>
          <w:p w14:paraId="6479EECD" w14:textId="46D98B02" w:rsidR="008D64C1" w:rsidRPr="001B1917" w:rsidRDefault="008D64C1" w:rsidP="008D64C1">
            <w:pPr>
              <w:rPr>
                <w:rFonts w:asciiTheme="minorHAnsi" w:hAnsiTheme="minorHAnsi"/>
                <w:sz w:val="22"/>
                <w:szCs w:val="22"/>
              </w:rPr>
            </w:pPr>
            <w:r w:rsidRPr="001B1917">
              <w:rPr>
                <w:rFonts w:asciiTheme="minorHAnsi" w:hAnsiTheme="minorHAnsi"/>
                <w:sz w:val="22"/>
                <w:szCs w:val="22"/>
              </w:rPr>
              <w:t xml:space="preserve"> (iv) Provide proof of Statutory Registration on the Speech &amp; Language Therapist Register maintained by the Speech &amp; Language Therapists Registration Board at CORU before a contract of employment can be issued.</w:t>
            </w:r>
          </w:p>
          <w:p w14:paraId="34CB2C47" w14:textId="77777777" w:rsidR="008D64C1" w:rsidRPr="001B1917" w:rsidRDefault="008D64C1" w:rsidP="008D64C1">
            <w:pPr>
              <w:rPr>
                <w:rFonts w:asciiTheme="minorHAnsi" w:hAnsiTheme="minorHAnsi"/>
                <w:sz w:val="22"/>
                <w:szCs w:val="22"/>
              </w:rPr>
            </w:pPr>
          </w:p>
          <w:p w14:paraId="716E78A8" w14:textId="77777777" w:rsidR="008D64C1" w:rsidRPr="001B1917" w:rsidRDefault="008D64C1" w:rsidP="008D64C1">
            <w:pPr>
              <w:rPr>
                <w:rFonts w:asciiTheme="minorHAnsi" w:hAnsiTheme="minorHAnsi"/>
                <w:b/>
                <w:sz w:val="22"/>
                <w:szCs w:val="22"/>
              </w:rPr>
            </w:pPr>
            <w:r w:rsidRPr="001B1917">
              <w:rPr>
                <w:rFonts w:asciiTheme="minorHAnsi" w:hAnsiTheme="minorHAnsi"/>
                <w:b/>
                <w:sz w:val="22"/>
                <w:szCs w:val="22"/>
              </w:rPr>
              <w:t>Annual registration</w:t>
            </w:r>
          </w:p>
          <w:p w14:paraId="3617AF35" w14:textId="77777777" w:rsidR="008D64C1" w:rsidRDefault="008D64C1" w:rsidP="008D64C1">
            <w:pPr>
              <w:rPr>
                <w:rFonts w:asciiTheme="minorHAnsi" w:hAnsiTheme="minorHAnsi"/>
                <w:sz w:val="22"/>
                <w:szCs w:val="22"/>
              </w:rPr>
            </w:pPr>
            <w:r w:rsidRPr="001B1917">
              <w:rPr>
                <w:rFonts w:asciiTheme="minorHAnsi" w:hAnsiTheme="minorHAnsi"/>
                <w:sz w:val="22"/>
                <w:szCs w:val="22"/>
              </w:rPr>
              <w:t xml:space="preserve">(i) On appointment practitioners must maintain annual registration on the Speech &amp; Language Therapists Register maintained by the Speech &amp; Language Therapists Registration Board at CORU. </w:t>
            </w:r>
          </w:p>
          <w:p w14:paraId="22B69BC1" w14:textId="77777777" w:rsidR="008D64C1" w:rsidRPr="008D64C1" w:rsidRDefault="008D64C1" w:rsidP="008D64C1">
            <w:pPr>
              <w:jc w:val="center"/>
              <w:rPr>
                <w:rFonts w:asciiTheme="minorHAnsi" w:hAnsiTheme="minorHAnsi"/>
                <w:b/>
                <w:sz w:val="22"/>
                <w:szCs w:val="22"/>
              </w:rPr>
            </w:pPr>
            <w:r w:rsidRPr="008D64C1">
              <w:rPr>
                <w:rFonts w:asciiTheme="minorHAnsi" w:hAnsiTheme="minorHAnsi"/>
                <w:b/>
                <w:sz w:val="22"/>
                <w:szCs w:val="22"/>
              </w:rPr>
              <w:t>AND</w:t>
            </w:r>
          </w:p>
          <w:p w14:paraId="0A04F901" w14:textId="5281EE4A" w:rsidR="008D64C1" w:rsidRPr="001B1917" w:rsidRDefault="008D64C1" w:rsidP="008D64C1">
            <w:pPr>
              <w:rPr>
                <w:rFonts w:asciiTheme="minorHAnsi" w:hAnsiTheme="minorHAnsi"/>
                <w:sz w:val="22"/>
                <w:szCs w:val="22"/>
              </w:rPr>
            </w:pPr>
            <w:r w:rsidRPr="001B1917">
              <w:rPr>
                <w:rFonts w:asciiTheme="minorHAnsi" w:hAnsiTheme="minorHAnsi"/>
                <w:sz w:val="22"/>
                <w:szCs w:val="22"/>
              </w:rPr>
              <w:t xml:space="preserve"> (ii) Practitioners must confirm annual registration with CORU to the HSE by way of the annual Patient Safety Assurance Certificate (PSAC).</w:t>
            </w: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51FEAE9" w14:textId="77777777" w:rsidR="008D64C1" w:rsidRPr="008B374A" w:rsidRDefault="008D64C1" w:rsidP="008D64C1">
            <w:pPr>
              <w:rPr>
                <w:rFonts w:asciiTheme="minorHAnsi" w:hAnsiTheme="minorHAnsi" w:cs="Arial"/>
                <w:b/>
                <w:bCs/>
                <w:iCs/>
                <w:sz w:val="22"/>
                <w:szCs w:val="22"/>
              </w:rPr>
            </w:pPr>
            <w:r w:rsidRPr="008B374A">
              <w:rPr>
                <w:rFonts w:asciiTheme="minorHAnsi" w:hAnsiTheme="minorHAnsi" w:cs="Arial"/>
                <w:bCs/>
                <w:iCs/>
                <w:sz w:val="22"/>
                <w:szCs w:val="22"/>
              </w:rPr>
              <w:t xml:space="preserve">Demonstrate depth and breadth of experience in working with children with </w:t>
            </w:r>
            <w:r>
              <w:rPr>
                <w:rFonts w:asciiTheme="minorHAnsi" w:hAnsiTheme="minorHAnsi" w:cs="Arial"/>
                <w:bCs/>
                <w:iCs/>
                <w:sz w:val="22"/>
                <w:szCs w:val="22"/>
              </w:rPr>
              <w:t xml:space="preserve"> acquired and developmental communication difficulties and </w:t>
            </w:r>
            <w:r w:rsidRPr="008B374A">
              <w:rPr>
                <w:rFonts w:asciiTheme="minorHAnsi" w:hAnsiTheme="minorHAnsi" w:cs="Arial"/>
                <w:bCs/>
                <w:iCs/>
                <w:sz w:val="22"/>
                <w:szCs w:val="22"/>
              </w:rPr>
              <w:t xml:space="preserve">FEDS </w:t>
            </w:r>
          </w:p>
          <w:p w14:paraId="1483C67D" w14:textId="77777777" w:rsidR="008D64C1" w:rsidRPr="008B374A" w:rsidRDefault="008D64C1" w:rsidP="008D64C1">
            <w:pPr>
              <w:tabs>
                <w:tab w:val="left" w:pos="1907"/>
              </w:tabs>
              <w:rPr>
                <w:rFonts w:asciiTheme="minorHAnsi" w:hAnsiTheme="minorHAnsi" w:cs="Arial"/>
                <w:bCs/>
                <w:iCs/>
                <w:sz w:val="22"/>
                <w:szCs w:val="22"/>
              </w:rPr>
            </w:pPr>
          </w:p>
          <w:p w14:paraId="1E6254B9" w14:textId="77777777" w:rsidR="008D64C1" w:rsidRPr="008B374A" w:rsidRDefault="008D64C1" w:rsidP="008D64C1">
            <w:pPr>
              <w:rPr>
                <w:rFonts w:asciiTheme="minorHAnsi" w:hAnsiTheme="minorHAnsi" w:cs="Arial"/>
                <w:b/>
                <w:bCs/>
                <w:iCs/>
                <w:sz w:val="22"/>
                <w:szCs w:val="22"/>
              </w:rPr>
            </w:pPr>
            <w:r w:rsidRPr="008B374A">
              <w:rPr>
                <w:rFonts w:asciiTheme="minorHAnsi" w:hAnsiTheme="minorHAnsi" w:cs="Arial"/>
                <w:bCs/>
                <w:iCs/>
                <w:sz w:val="22"/>
                <w:szCs w:val="22"/>
              </w:rPr>
              <w:t>Demonstrate depth and breadth of exper</w:t>
            </w:r>
            <w:r>
              <w:rPr>
                <w:rFonts w:asciiTheme="minorHAnsi" w:hAnsiTheme="minorHAnsi" w:cs="Arial"/>
                <w:bCs/>
                <w:iCs/>
                <w:sz w:val="22"/>
                <w:szCs w:val="22"/>
              </w:rPr>
              <w:t>ience in working with Dysphagia:</w:t>
            </w:r>
            <w:r w:rsidRPr="008B374A">
              <w:rPr>
                <w:rFonts w:asciiTheme="minorHAnsi" w:hAnsiTheme="minorHAnsi" w:cs="Arial"/>
                <w:bCs/>
                <w:iCs/>
                <w:sz w:val="22"/>
                <w:szCs w:val="22"/>
              </w:rPr>
              <w:t xml:space="preserve"> </w:t>
            </w:r>
          </w:p>
          <w:p w14:paraId="3D58F03C" w14:textId="77777777" w:rsidR="008D64C1" w:rsidRPr="008B374A" w:rsidRDefault="008D64C1" w:rsidP="008D64C1">
            <w:pPr>
              <w:rPr>
                <w:rFonts w:asciiTheme="minorHAnsi" w:hAnsiTheme="minorHAnsi" w:cs="Arial"/>
                <w:bCs/>
                <w:i/>
                <w:iCs/>
                <w:sz w:val="22"/>
                <w:szCs w:val="22"/>
              </w:rPr>
            </w:pPr>
            <w:r w:rsidRPr="008B374A">
              <w:rPr>
                <w:rFonts w:asciiTheme="minorHAnsi" w:hAnsiTheme="minorHAnsi" w:cs="Arial"/>
                <w:bCs/>
                <w:i/>
                <w:iCs/>
                <w:sz w:val="22"/>
                <w:szCs w:val="22"/>
              </w:rPr>
              <w:t xml:space="preserve">Speech and Language Therapists who work with people with feeding, eating, drinking and swallowing difficulties must hold a dysphagia qualification or equivalent as outlined in </w:t>
            </w:r>
          </w:p>
          <w:p w14:paraId="1E3F5897" w14:textId="0565C5CE" w:rsidR="00EA495D" w:rsidRPr="008D64C1" w:rsidRDefault="008D64C1" w:rsidP="008D64C1">
            <w:pPr>
              <w:rPr>
                <w:rFonts w:asciiTheme="minorHAnsi" w:hAnsiTheme="minorHAnsi" w:cs="Arial"/>
                <w:bCs/>
                <w:i/>
                <w:iCs/>
                <w:sz w:val="22"/>
                <w:szCs w:val="22"/>
              </w:rPr>
            </w:pPr>
            <w:r w:rsidRPr="008B374A">
              <w:rPr>
                <w:rFonts w:asciiTheme="minorHAnsi" w:hAnsiTheme="minorHAnsi" w:cs="Arial"/>
                <w:bCs/>
                <w:i/>
                <w:iCs/>
                <w:sz w:val="22"/>
                <w:szCs w:val="22"/>
              </w:rPr>
              <w:t>“ Standards for Practice for Speech and Language Therapists on the Management of Feeding, Eating, Drinking and Swallowing Disorders (Dysphagia)” , Irish Association of Speech and Language Therapists ( IASLT) 2007</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45DBEE3" w14:textId="77777777" w:rsidR="00792F91" w:rsidRDefault="008D64C1" w:rsidP="008D64C1">
            <w:pPr>
              <w:rPr>
                <w:rFonts w:asciiTheme="minorHAnsi" w:hAnsiTheme="minorHAnsi" w:cs="Arial"/>
                <w:iCs/>
                <w:sz w:val="22"/>
                <w:szCs w:val="22"/>
              </w:rPr>
            </w:pPr>
            <w:r w:rsidRPr="008B374A">
              <w:rPr>
                <w:rFonts w:asciiTheme="minorHAnsi" w:hAnsiTheme="minorHAnsi" w:cs="Arial"/>
                <w:iCs/>
                <w:sz w:val="22"/>
                <w:szCs w:val="22"/>
              </w:rPr>
              <w:t>Flexibility in relation to working hours is required to meet any urgent service needs that may arise.</w:t>
            </w:r>
          </w:p>
          <w:p w14:paraId="0E4DCE48" w14:textId="7AED1579" w:rsidR="008D64C1" w:rsidRPr="008D64C1" w:rsidRDefault="008D64C1" w:rsidP="008D64C1">
            <w:pPr>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4A71751" w14:textId="77777777" w:rsidR="008D64C1" w:rsidRPr="00C010B9" w:rsidRDefault="008D64C1" w:rsidP="008D64C1">
            <w:pPr>
              <w:jc w:val="both"/>
              <w:rPr>
                <w:rFonts w:asciiTheme="minorHAnsi" w:eastAsia="Arial" w:hAnsiTheme="minorHAnsi" w:cs="Arial"/>
                <w:sz w:val="22"/>
                <w:szCs w:val="22"/>
              </w:rPr>
            </w:pPr>
            <w:r w:rsidRPr="00C010B9">
              <w:rPr>
                <w:rFonts w:asciiTheme="minorHAnsi" w:hAnsiTheme="minorHAnsi"/>
                <w:sz w:val="22"/>
                <w:szCs w:val="22"/>
              </w:rPr>
              <w:t>The successful candidate must:</w:t>
            </w:r>
          </w:p>
          <w:p w14:paraId="493678DC" w14:textId="77777777" w:rsidR="008D64C1" w:rsidRPr="00C010B9" w:rsidRDefault="008D64C1" w:rsidP="008D64C1">
            <w:pPr>
              <w:jc w:val="both"/>
              <w:rPr>
                <w:rFonts w:asciiTheme="minorHAnsi" w:eastAsia="Arial" w:hAnsiTheme="minorHAnsi" w:cs="Arial"/>
                <w:i/>
                <w:iCs/>
                <w:sz w:val="22"/>
                <w:szCs w:val="22"/>
              </w:rPr>
            </w:pPr>
          </w:p>
          <w:p w14:paraId="49C76245" w14:textId="77777777" w:rsidR="008D64C1" w:rsidRPr="00C010B9" w:rsidRDefault="008D64C1" w:rsidP="008D64C1">
            <w:pPr>
              <w:numPr>
                <w:ilvl w:val="0"/>
                <w:numId w:val="40"/>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sufficient clinical knowledge and evidence based practice to carry out the duties and responsibilities of the post</w:t>
            </w:r>
          </w:p>
          <w:p w14:paraId="0111BC73" w14:textId="77777777" w:rsidR="008D64C1" w:rsidRPr="00C010B9" w:rsidRDefault="008D64C1" w:rsidP="008D64C1">
            <w:pPr>
              <w:numPr>
                <w:ilvl w:val="0"/>
                <w:numId w:val="41"/>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an ability to apply knowledge to evidence based practice</w:t>
            </w:r>
          </w:p>
          <w:p w14:paraId="207730EA" w14:textId="77777777" w:rsidR="008D64C1" w:rsidRPr="00C010B9" w:rsidRDefault="008D64C1" w:rsidP="008D64C1">
            <w:pPr>
              <w:numPr>
                <w:ilvl w:val="0"/>
                <w:numId w:val="42"/>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awareness of and commitment to meeting organisational, regulatory and professional Codes of Practice</w:t>
            </w:r>
          </w:p>
          <w:p w14:paraId="179C5023" w14:textId="77777777" w:rsidR="008D64C1" w:rsidRPr="00C010B9" w:rsidRDefault="008D64C1" w:rsidP="008D64C1">
            <w:pPr>
              <w:numPr>
                <w:ilvl w:val="0"/>
                <w:numId w:val="43"/>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an ability to plan and deliver care in an effective and resourceful manner</w:t>
            </w:r>
          </w:p>
          <w:p w14:paraId="62BB067F" w14:textId="77777777" w:rsidR="008D64C1" w:rsidRPr="00C010B9" w:rsidRDefault="008D64C1" w:rsidP="008D64C1">
            <w:pPr>
              <w:numPr>
                <w:ilvl w:val="0"/>
                <w:numId w:val="44"/>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skill in interpersonal communication, including oral and written presentations with service users and professionals</w:t>
            </w:r>
          </w:p>
          <w:p w14:paraId="3BF52C09" w14:textId="77777777" w:rsidR="008D64C1" w:rsidRPr="00C010B9" w:rsidRDefault="008D64C1" w:rsidP="008D64C1">
            <w:pPr>
              <w:numPr>
                <w:ilvl w:val="0"/>
                <w:numId w:val="45"/>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knowledge and use of current technologies, computing skills and information management skills, for the collection, searching and reporting of information</w:t>
            </w:r>
          </w:p>
          <w:p w14:paraId="47A73B06" w14:textId="77777777" w:rsidR="008D64C1" w:rsidRPr="00C010B9" w:rsidRDefault="008D64C1" w:rsidP="008D64C1">
            <w:pPr>
              <w:numPr>
                <w:ilvl w:val="0"/>
                <w:numId w:val="46"/>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an ability to manage and develop self and others in a busy working environment</w:t>
            </w:r>
          </w:p>
          <w:p w14:paraId="75902247" w14:textId="77777777" w:rsidR="008D64C1" w:rsidRPr="00C010B9" w:rsidRDefault="008D64C1" w:rsidP="008D64C1">
            <w:pPr>
              <w:numPr>
                <w:ilvl w:val="0"/>
                <w:numId w:val="47"/>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commitment to providing a quality service</w:t>
            </w:r>
          </w:p>
          <w:p w14:paraId="357FFA7A" w14:textId="77777777" w:rsidR="008D64C1" w:rsidRPr="00C010B9" w:rsidRDefault="008D64C1" w:rsidP="008D64C1">
            <w:pPr>
              <w:numPr>
                <w:ilvl w:val="0"/>
                <w:numId w:val="48"/>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the ability to effectively evaluate information and make appropriate decisions</w:t>
            </w:r>
          </w:p>
          <w:p w14:paraId="09B8D764" w14:textId="77777777" w:rsidR="008D64C1" w:rsidRPr="00C010B9" w:rsidRDefault="008D64C1" w:rsidP="008D64C1">
            <w:pPr>
              <w:numPr>
                <w:ilvl w:val="0"/>
                <w:numId w:val="49"/>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 commitment to ensuring high standards and strive for user-centred service provision</w:t>
            </w:r>
          </w:p>
          <w:p w14:paraId="132BCC3B" w14:textId="77777777" w:rsidR="008D64C1" w:rsidRPr="00C010B9" w:rsidRDefault="008D64C1" w:rsidP="008D64C1">
            <w:pPr>
              <w:numPr>
                <w:ilvl w:val="0"/>
                <w:numId w:val="50"/>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w:t>
            </w:r>
            <w:r>
              <w:rPr>
                <w:rFonts w:asciiTheme="minorHAnsi" w:hAnsiTheme="minorHAnsi"/>
                <w:sz w:val="22"/>
                <w:szCs w:val="22"/>
              </w:rPr>
              <w:t>e effective time management and</w:t>
            </w:r>
            <w:r w:rsidRPr="00C010B9">
              <w:rPr>
                <w:rFonts w:asciiTheme="minorHAnsi" w:hAnsiTheme="minorHAnsi"/>
                <w:sz w:val="22"/>
                <w:szCs w:val="22"/>
              </w:rPr>
              <w:t xml:space="preserve"> clinical prioritisation skills</w:t>
            </w:r>
          </w:p>
          <w:p w14:paraId="1246B00E" w14:textId="77777777" w:rsidR="008D64C1" w:rsidRPr="00C010B9" w:rsidRDefault="008D64C1" w:rsidP="008D64C1">
            <w:pPr>
              <w:numPr>
                <w:ilvl w:val="0"/>
                <w:numId w:val="51"/>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leadership skills through support, mentoring and coaching of other Speech and Language Therapy colleagues</w:t>
            </w:r>
          </w:p>
          <w:p w14:paraId="3CDCBA8A" w14:textId="4B70F516" w:rsidR="008D64C1" w:rsidRPr="008D64C1" w:rsidRDefault="008D64C1" w:rsidP="008D64C1">
            <w:pPr>
              <w:numPr>
                <w:ilvl w:val="0"/>
                <w:numId w:val="52"/>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F4385F">
              <w:rPr>
                <w:rFonts w:asciiTheme="minorHAnsi" w:hAnsiTheme="minorHAnsi"/>
                <w:sz w:val="22"/>
                <w:szCs w:val="22"/>
              </w:rPr>
              <w:t>Demonstrate effective team working skills</w:t>
            </w:r>
            <w:r w:rsidRPr="00F4385F">
              <w:rPr>
                <w:rFonts w:asciiTheme="minorHAnsi" w:eastAsia="Arial" w:hAnsiTheme="minorHAnsi" w:cs="Arial"/>
                <w:sz w:val="22"/>
                <w:szCs w:val="22"/>
              </w:rPr>
              <w:t xml:space="preserve"> as the </w:t>
            </w:r>
            <w:r w:rsidRPr="00F4385F">
              <w:rPr>
                <w:rFonts w:asciiTheme="minorHAnsi" w:hAnsiTheme="minorHAnsi"/>
                <w:sz w:val="22"/>
                <w:szCs w:val="22"/>
              </w:rPr>
              <w:t>post will involve working within Multidisciplinary Paediatric Teams</w:t>
            </w:r>
          </w:p>
          <w:p w14:paraId="29A6118D" w14:textId="77777777" w:rsidR="008D64C1" w:rsidRPr="00C010B9" w:rsidRDefault="008D64C1" w:rsidP="008D64C1">
            <w:pPr>
              <w:numPr>
                <w:ilvl w:val="0"/>
                <w:numId w:val="53"/>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Display effective communication and interpersonal skills including the ability to collaborate with colleagues, families, carers etc</w:t>
            </w:r>
          </w:p>
          <w:p w14:paraId="62FC17A7" w14:textId="77777777" w:rsidR="008D64C1" w:rsidRPr="00C010B9" w:rsidRDefault="008D64C1" w:rsidP="008D64C1">
            <w:pPr>
              <w:numPr>
                <w:ilvl w:val="0"/>
                <w:numId w:val="54"/>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Display awareness and appreciation of the service user’s needs, and the ability to empathise with and treat service users and others with dignity and respect.</w:t>
            </w:r>
          </w:p>
          <w:p w14:paraId="7C243BCE" w14:textId="77777777" w:rsidR="008D64C1" w:rsidRPr="00C010B9" w:rsidRDefault="008D64C1" w:rsidP="008D64C1">
            <w:pPr>
              <w:numPr>
                <w:ilvl w:val="0"/>
                <w:numId w:val="55"/>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 willingness to develop IT skills relevant to the role</w:t>
            </w:r>
          </w:p>
          <w:p w14:paraId="15173B62" w14:textId="77777777" w:rsidR="008D64C1" w:rsidRPr="00C010B9" w:rsidRDefault="008D64C1" w:rsidP="008D64C1">
            <w:pPr>
              <w:numPr>
                <w:ilvl w:val="0"/>
                <w:numId w:val="56"/>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flexibility and openness to change</w:t>
            </w:r>
          </w:p>
          <w:p w14:paraId="374DE7A8" w14:textId="77777777" w:rsidR="008D64C1" w:rsidRDefault="008D64C1" w:rsidP="008D64C1">
            <w:pPr>
              <w:numPr>
                <w:ilvl w:val="0"/>
                <w:numId w:val="57"/>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ability to utilise supervision effectively</w:t>
            </w:r>
          </w:p>
          <w:p w14:paraId="4777391D" w14:textId="42BCF5B1" w:rsidR="008D64C1" w:rsidRPr="00F4385F" w:rsidRDefault="008D64C1" w:rsidP="008D64C1">
            <w:pPr>
              <w:numPr>
                <w:ilvl w:val="0"/>
                <w:numId w:val="52"/>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E44C8F">
              <w:rPr>
                <w:rFonts w:asciiTheme="minorHAnsi" w:hAnsiTheme="minorHAnsi"/>
                <w:sz w:val="22"/>
                <w:szCs w:val="22"/>
              </w:rPr>
              <w:lastRenderedPageBreak/>
              <w:t>Demonstrate a commitment to continuous professional development</w:t>
            </w:r>
          </w:p>
          <w:p w14:paraId="49E08C15" w14:textId="10A47C3B" w:rsidR="00AC0D37" w:rsidRPr="008D64C1" w:rsidRDefault="00AC0D37" w:rsidP="008D64C1">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54B576E6" w:rsidR="00543F98" w:rsidRPr="008D64C1" w:rsidRDefault="008D64C1" w:rsidP="008D64C1">
      <w:pPr>
        <w:spacing w:after="200" w:line="276" w:lineRule="auto"/>
        <w:jc w:val="center"/>
        <w:rPr>
          <w:rFonts w:ascii="Arial" w:hAnsi="Arial" w:cs="Arial"/>
          <w:b/>
        </w:rPr>
      </w:pPr>
      <w:r w:rsidRPr="008D64C1">
        <w:rPr>
          <w:rFonts w:ascii="Arial" w:hAnsi="Arial" w:cs="Arial"/>
          <w:b/>
        </w:rPr>
        <w:lastRenderedPageBreak/>
        <w:t>Speech &amp; Language Therapist, Senior – Paediatrics  / Teiripeoir Urlabhra &amp; Teanga, Sinsearach – Péidiatraic</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BC50A39" w:rsidR="00543F98" w:rsidRPr="00B0159C" w:rsidRDefault="00543F98" w:rsidP="005F595E">
            <w:pPr>
              <w:tabs>
                <w:tab w:val="left" w:pos="-720"/>
                <w:tab w:val="left" w:pos="0"/>
                <w:tab w:val="left" w:pos="720"/>
              </w:tabs>
              <w:suppressAutoHyphens/>
              <w:jc w:val="both"/>
              <w:rPr>
                <w:rFonts w:ascii="Arial" w:hAnsi="Arial" w:cs="Arial"/>
                <w:bCs/>
                <w:spacing w:val="-3"/>
              </w:rPr>
            </w:pPr>
            <w:r>
              <w:rPr>
                <w:rFonts w:ascii="Arial" w:hAnsi="Arial" w:cs="Arial"/>
                <w:spacing w:val="-3"/>
              </w:rPr>
              <w:t xml:space="preserve">The current vacancy available </w:t>
            </w:r>
            <w:r w:rsidRPr="008D64C1">
              <w:rPr>
                <w:rFonts w:ascii="Arial" w:hAnsi="Arial" w:cs="Arial"/>
                <w:spacing w:val="-3"/>
              </w:rPr>
              <w:t xml:space="preserve">is </w:t>
            </w:r>
            <w:r w:rsidR="00B0159C">
              <w:rPr>
                <w:rFonts w:ascii="Arial" w:hAnsi="Arial" w:cs="Arial"/>
                <w:bCs/>
                <w:spacing w:val="-3"/>
              </w:rPr>
              <w:t xml:space="preserve">permanent </w:t>
            </w:r>
            <w:r w:rsidRPr="008D64C1">
              <w:rPr>
                <w:rFonts w:ascii="Arial" w:hAnsi="Arial" w:cs="Arial"/>
                <w:spacing w:val="-3"/>
              </w:rPr>
              <w:t xml:space="preserve">and </w:t>
            </w:r>
            <w:r w:rsidRPr="008D64C1">
              <w:rPr>
                <w:rFonts w:ascii="Arial" w:hAnsi="Arial" w:cs="Arial"/>
                <w:bCs/>
                <w:spacing w:val="-3"/>
              </w:rPr>
              <w:t>part-time.</w:t>
            </w:r>
            <w:r w:rsidRPr="008D64C1">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D38DB12" w:rsidR="00ED5846" w:rsidRPr="008D64C1" w:rsidRDefault="00ED5846" w:rsidP="00ED5846">
            <w:pPr>
              <w:pStyle w:val="paragraph"/>
              <w:spacing w:before="0" w:beforeAutospacing="0" w:after="0" w:afterAutospacing="0"/>
              <w:textAlignment w:val="baseline"/>
              <w:rPr>
                <w:rFonts w:ascii="Arial" w:hAnsi="Arial" w:cs="Arial"/>
                <w:b/>
                <w:bCs/>
                <w:color w:val="FF0000"/>
                <w:sz w:val="20"/>
                <w:szCs w:val="20"/>
                <w:lang w:val="en-US"/>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w:t>
            </w:r>
            <w:r w:rsidRPr="008D64C1">
              <w:rPr>
                <w:rStyle w:val="normaltextrun"/>
                <w:rFonts w:ascii="Arial" w:hAnsi="Arial" w:cs="Arial"/>
                <w:sz w:val="20"/>
                <w:szCs w:val="20"/>
                <w:lang w:val="en-US"/>
              </w:rPr>
              <w:t xml:space="preserve">for your grade are </w:t>
            </w:r>
            <w:r w:rsidR="008D64C1" w:rsidRPr="008D64C1">
              <w:rPr>
                <w:rStyle w:val="normaltextrun"/>
                <w:rFonts w:ascii="Arial" w:hAnsi="Arial" w:cs="Arial"/>
                <w:b/>
                <w:bCs/>
                <w:sz w:val="20"/>
                <w:szCs w:val="20"/>
                <w:lang w:val="en-US"/>
              </w:rPr>
              <w:t>35</w:t>
            </w:r>
            <w:r w:rsidRPr="008D64C1">
              <w:rPr>
                <w:rStyle w:val="normaltextrun"/>
                <w:rFonts w:ascii="Arial" w:hAnsi="Arial" w:cs="Arial"/>
                <w:sz w:val="20"/>
                <w:szCs w:val="20"/>
                <w:lang w:val="en-US"/>
              </w:rPr>
              <w:t xml:space="preserve"> </w:t>
            </w:r>
            <w:r w:rsidRPr="008D64C1">
              <w:rPr>
                <w:rStyle w:val="findhit"/>
                <w:rFonts w:ascii="Arial" w:hAnsi="Arial" w:cs="Arial"/>
                <w:sz w:val="20"/>
                <w:szCs w:val="20"/>
                <w:lang w:val="en-US"/>
              </w:rPr>
              <w:t>hours</w:t>
            </w:r>
            <w:r w:rsidRPr="008D64C1">
              <w:rPr>
                <w:rStyle w:val="normaltextrun"/>
                <w:rFonts w:ascii="Arial" w:hAnsi="Arial" w:cs="Arial"/>
                <w:sz w:val="20"/>
                <w:szCs w:val="20"/>
                <w:lang w:val="en-US"/>
              </w:rPr>
              <w:t xml:space="preserve"> per week. Your normal weekly working </w:t>
            </w:r>
            <w:r w:rsidRPr="008D64C1">
              <w:rPr>
                <w:rStyle w:val="findhit"/>
                <w:rFonts w:ascii="Arial" w:hAnsi="Arial" w:cs="Arial"/>
                <w:sz w:val="20"/>
                <w:szCs w:val="20"/>
                <w:lang w:val="en-US"/>
              </w:rPr>
              <w:t>hours</w:t>
            </w:r>
            <w:r w:rsidRPr="008D64C1">
              <w:rPr>
                <w:rStyle w:val="normaltextrun"/>
                <w:rFonts w:ascii="Arial" w:hAnsi="Arial" w:cs="Arial"/>
                <w:sz w:val="20"/>
                <w:szCs w:val="20"/>
                <w:lang w:val="en-US"/>
              </w:rPr>
              <w:t xml:space="preserve"> are </w:t>
            </w:r>
            <w:r w:rsidR="008D64C1" w:rsidRPr="008D64C1">
              <w:rPr>
                <w:rStyle w:val="normaltextrun"/>
                <w:rFonts w:ascii="Arial" w:hAnsi="Arial" w:cs="Arial"/>
                <w:b/>
                <w:bCs/>
                <w:sz w:val="20"/>
                <w:szCs w:val="20"/>
                <w:lang w:val="en-US"/>
              </w:rPr>
              <w:t>17.5</w:t>
            </w:r>
            <w:r w:rsidRPr="008D64C1">
              <w:rPr>
                <w:rStyle w:val="normaltextrun"/>
                <w:rFonts w:ascii="Arial" w:hAnsi="Arial" w:cs="Arial"/>
                <w:sz w:val="20"/>
                <w:szCs w:val="20"/>
                <w:lang w:val="en-US"/>
              </w:rPr>
              <w:t xml:space="preserve"> </w:t>
            </w:r>
            <w:r w:rsidRPr="008D64C1">
              <w:rPr>
                <w:rStyle w:val="findhit"/>
                <w:rFonts w:ascii="Arial" w:hAnsi="Arial" w:cs="Arial"/>
                <w:sz w:val="20"/>
                <w:szCs w:val="20"/>
                <w:lang w:val="en-US"/>
              </w:rPr>
              <w:t>hours</w:t>
            </w:r>
            <w:r w:rsidRPr="008D64C1">
              <w:rPr>
                <w:rStyle w:val="normaltextrun"/>
                <w:rFonts w:ascii="Arial" w:hAnsi="Arial" w:cs="Arial"/>
                <w:sz w:val="20"/>
                <w:szCs w:val="20"/>
                <w:lang w:val="en-US"/>
              </w:rPr>
              <w:t xml:space="preserve">. </w:t>
            </w:r>
            <w:r w:rsidRPr="00ED5846">
              <w:rPr>
                <w:rStyle w:val="normaltextrun"/>
                <w:rFonts w:ascii="Arial" w:hAnsi="Arial" w:cs="Arial"/>
                <w:sz w:val="20"/>
                <w:szCs w:val="20"/>
                <w:lang w:val="en-US"/>
              </w:rPr>
              <w:t xml:space="preserve">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0A3A91">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8D64C1">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8D64C1">
            <w:pPr>
              <w:pStyle w:val="ListParagraph"/>
              <w:numPr>
                <w:ilvl w:val="0"/>
                <w:numId w:val="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8D64C1">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8D64C1">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8D64C1">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8D64C1">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8D64C1">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A45"/>
    <w:multiLevelType w:val="multilevel"/>
    <w:tmpl w:val="13A26A9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 w15:restartNumberingAfterBreak="0">
    <w:nsid w:val="02DD7CBD"/>
    <w:multiLevelType w:val="multilevel"/>
    <w:tmpl w:val="5FA6E2D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 w15:restartNumberingAfterBreak="0">
    <w:nsid w:val="064E06F5"/>
    <w:multiLevelType w:val="multilevel"/>
    <w:tmpl w:val="216EF29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15:restartNumberingAfterBreak="0">
    <w:nsid w:val="072A12D7"/>
    <w:multiLevelType w:val="multilevel"/>
    <w:tmpl w:val="D598C274"/>
    <w:styleLink w:val="List5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F71FA4"/>
    <w:multiLevelType w:val="multilevel"/>
    <w:tmpl w:val="02328EE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6" w15:restartNumberingAfterBreak="0">
    <w:nsid w:val="1211497F"/>
    <w:multiLevelType w:val="multilevel"/>
    <w:tmpl w:val="B0F2D02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7A38A6"/>
    <w:multiLevelType w:val="multilevel"/>
    <w:tmpl w:val="06449EA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9" w15:restartNumberingAfterBreak="0">
    <w:nsid w:val="1DE87841"/>
    <w:multiLevelType w:val="multilevel"/>
    <w:tmpl w:val="613A76E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0" w15:restartNumberingAfterBreak="0">
    <w:nsid w:val="1E556385"/>
    <w:multiLevelType w:val="multilevel"/>
    <w:tmpl w:val="83B05FF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1" w15:restartNumberingAfterBreak="0">
    <w:nsid w:val="22956459"/>
    <w:multiLevelType w:val="multilevel"/>
    <w:tmpl w:val="0F269B2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2" w15:restartNumberingAfterBreak="0">
    <w:nsid w:val="25B54A37"/>
    <w:multiLevelType w:val="multilevel"/>
    <w:tmpl w:val="ACEA236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3" w15:restartNumberingAfterBreak="0">
    <w:nsid w:val="270A582C"/>
    <w:multiLevelType w:val="multilevel"/>
    <w:tmpl w:val="BDEEE11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4" w15:restartNumberingAfterBreak="0">
    <w:nsid w:val="29381382"/>
    <w:multiLevelType w:val="multilevel"/>
    <w:tmpl w:val="11CAE0E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5" w15:restartNumberingAfterBreak="0">
    <w:nsid w:val="2BE076EF"/>
    <w:multiLevelType w:val="multilevel"/>
    <w:tmpl w:val="18C233A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A71DE9"/>
    <w:multiLevelType w:val="multilevel"/>
    <w:tmpl w:val="5B34643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9" w15:restartNumberingAfterBreak="0">
    <w:nsid w:val="37A614D8"/>
    <w:multiLevelType w:val="multilevel"/>
    <w:tmpl w:val="BECE6D0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0" w15:restartNumberingAfterBreak="0">
    <w:nsid w:val="37AD3439"/>
    <w:multiLevelType w:val="multilevel"/>
    <w:tmpl w:val="6262A1E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1" w15:restartNumberingAfterBreak="0">
    <w:nsid w:val="3C6351EA"/>
    <w:multiLevelType w:val="multilevel"/>
    <w:tmpl w:val="A1D4C6B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2" w15:restartNumberingAfterBreak="0">
    <w:nsid w:val="3F5730E7"/>
    <w:multiLevelType w:val="multilevel"/>
    <w:tmpl w:val="90CC84B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3" w15:restartNumberingAfterBreak="0">
    <w:nsid w:val="41AD4AD1"/>
    <w:multiLevelType w:val="multilevel"/>
    <w:tmpl w:val="FC5E29F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4" w15:restartNumberingAfterBreak="0">
    <w:nsid w:val="423116F9"/>
    <w:multiLevelType w:val="multilevel"/>
    <w:tmpl w:val="0140709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5" w15:restartNumberingAfterBreak="0">
    <w:nsid w:val="445368E7"/>
    <w:multiLevelType w:val="multilevel"/>
    <w:tmpl w:val="66287AE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502DED"/>
    <w:multiLevelType w:val="multilevel"/>
    <w:tmpl w:val="2C9CC58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8" w15:restartNumberingAfterBreak="0">
    <w:nsid w:val="470846CC"/>
    <w:multiLevelType w:val="multilevel"/>
    <w:tmpl w:val="8B8C1AA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E82067D"/>
    <w:multiLevelType w:val="multilevel"/>
    <w:tmpl w:val="20825D1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0AB0021"/>
    <w:multiLevelType w:val="multilevel"/>
    <w:tmpl w:val="1F86CAE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3" w15:restartNumberingAfterBreak="0">
    <w:nsid w:val="535C38E7"/>
    <w:multiLevelType w:val="multilevel"/>
    <w:tmpl w:val="48AAF7C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4" w15:restartNumberingAfterBreak="0">
    <w:nsid w:val="57495A47"/>
    <w:multiLevelType w:val="multilevel"/>
    <w:tmpl w:val="4DE007C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927CD5"/>
    <w:multiLevelType w:val="multilevel"/>
    <w:tmpl w:val="8890662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7" w15:restartNumberingAfterBreak="0">
    <w:nsid w:val="59FC4FC5"/>
    <w:multiLevelType w:val="multilevel"/>
    <w:tmpl w:val="1F1AA49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B635F5"/>
    <w:multiLevelType w:val="multilevel"/>
    <w:tmpl w:val="708AEC0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0" w15:restartNumberingAfterBreak="0">
    <w:nsid w:val="61276177"/>
    <w:multiLevelType w:val="multilevel"/>
    <w:tmpl w:val="D9A4EBD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1" w15:restartNumberingAfterBreak="0">
    <w:nsid w:val="62291283"/>
    <w:multiLevelType w:val="multilevel"/>
    <w:tmpl w:val="DEBA002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2" w15:restartNumberingAfterBreak="0">
    <w:nsid w:val="62576208"/>
    <w:multiLevelType w:val="multilevel"/>
    <w:tmpl w:val="136447F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3" w15:restartNumberingAfterBreak="0">
    <w:nsid w:val="65B87F99"/>
    <w:multiLevelType w:val="multilevel"/>
    <w:tmpl w:val="E1B2E9D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672F4E1E"/>
    <w:multiLevelType w:val="multilevel"/>
    <w:tmpl w:val="354CEDF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6" w15:restartNumberingAfterBreak="0">
    <w:nsid w:val="69EE22DC"/>
    <w:multiLevelType w:val="multilevel"/>
    <w:tmpl w:val="304891E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7" w15:restartNumberingAfterBreak="0">
    <w:nsid w:val="7252060B"/>
    <w:multiLevelType w:val="multilevel"/>
    <w:tmpl w:val="F47026B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8" w15:restartNumberingAfterBreak="0">
    <w:nsid w:val="72807189"/>
    <w:multiLevelType w:val="multilevel"/>
    <w:tmpl w:val="BFDE3C1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9" w15:restartNumberingAfterBreak="0">
    <w:nsid w:val="72810363"/>
    <w:multiLevelType w:val="multilevel"/>
    <w:tmpl w:val="40C0888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0" w15:restartNumberingAfterBreak="0">
    <w:nsid w:val="72A90857"/>
    <w:multiLevelType w:val="multilevel"/>
    <w:tmpl w:val="421C805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9450DD"/>
    <w:multiLevelType w:val="multilevel"/>
    <w:tmpl w:val="0684371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3" w15:restartNumberingAfterBreak="0">
    <w:nsid w:val="775B32AC"/>
    <w:multiLevelType w:val="multilevel"/>
    <w:tmpl w:val="607A8A1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4" w15:restartNumberingAfterBreak="0">
    <w:nsid w:val="7AEE4193"/>
    <w:multiLevelType w:val="multilevel"/>
    <w:tmpl w:val="CE2C08C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221856"/>
    <w:multiLevelType w:val="multilevel"/>
    <w:tmpl w:val="C312004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num w:numId="1">
    <w:abstractNumId w:val="35"/>
  </w:num>
  <w:num w:numId="2">
    <w:abstractNumId w:val="44"/>
  </w:num>
  <w:num w:numId="3">
    <w:abstractNumId w:val="4"/>
  </w:num>
  <w:num w:numId="4">
    <w:abstractNumId w:val="29"/>
  </w:num>
  <w:num w:numId="5">
    <w:abstractNumId w:val="7"/>
  </w:num>
  <w:num w:numId="6">
    <w:abstractNumId w:val="17"/>
  </w:num>
  <w:num w:numId="7">
    <w:abstractNumId w:val="16"/>
  </w:num>
  <w:num w:numId="8">
    <w:abstractNumId w:val="31"/>
  </w:num>
  <w:num w:numId="9">
    <w:abstractNumId w:val="26"/>
  </w:num>
  <w:num w:numId="10">
    <w:abstractNumId w:val="38"/>
  </w:num>
  <w:num w:numId="11">
    <w:abstractNumId w:val="51"/>
  </w:num>
  <w:num w:numId="12">
    <w:abstractNumId w:val="55"/>
  </w:num>
  <w:num w:numId="13">
    <w:abstractNumId w:val="54"/>
  </w:num>
  <w:num w:numId="14">
    <w:abstractNumId w:val="40"/>
  </w:num>
  <w:num w:numId="15">
    <w:abstractNumId w:val="5"/>
  </w:num>
  <w:num w:numId="16">
    <w:abstractNumId w:val="25"/>
  </w:num>
  <w:num w:numId="17">
    <w:abstractNumId w:val="53"/>
  </w:num>
  <w:num w:numId="18">
    <w:abstractNumId w:val="47"/>
  </w:num>
  <w:num w:numId="19">
    <w:abstractNumId w:val="32"/>
  </w:num>
  <w:num w:numId="20">
    <w:abstractNumId w:val="33"/>
  </w:num>
  <w:num w:numId="21">
    <w:abstractNumId w:val="6"/>
  </w:num>
  <w:num w:numId="22">
    <w:abstractNumId w:val="8"/>
  </w:num>
  <w:num w:numId="23">
    <w:abstractNumId w:val="50"/>
  </w:num>
  <w:num w:numId="24">
    <w:abstractNumId w:val="19"/>
  </w:num>
  <w:num w:numId="25">
    <w:abstractNumId w:val="37"/>
  </w:num>
  <w:num w:numId="26">
    <w:abstractNumId w:val="49"/>
  </w:num>
  <w:num w:numId="27">
    <w:abstractNumId w:val="14"/>
  </w:num>
  <w:num w:numId="28">
    <w:abstractNumId w:val="1"/>
  </w:num>
  <w:num w:numId="29">
    <w:abstractNumId w:val="22"/>
  </w:num>
  <w:num w:numId="30">
    <w:abstractNumId w:val="11"/>
  </w:num>
  <w:num w:numId="31">
    <w:abstractNumId w:val="13"/>
  </w:num>
  <w:num w:numId="32">
    <w:abstractNumId w:val="30"/>
  </w:num>
  <w:num w:numId="33">
    <w:abstractNumId w:val="36"/>
  </w:num>
  <w:num w:numId="34">
    <w:abstractNumId w:val="10"/>
  </w:num>
  <w:num w:numId="35">
    <w:abstractNumId w:val="27"/>
  </w:num>
  <w:num w:numId="36">
    <w:abstractNumId w:val="45"/>
  </w:num>
  <w:num w:numId="37">
    <w:abstractNumId w:val="9"/>
  </w:num>
  <w:num w:numId="38">
    <w:abstractNumId w:val="52"/>
  </w:num>
  <w:num w:numId="39">
    <w:abstractNumId w:val="3"/>
  </w:num>
  <w:num w:numId="40">
    <w:abstractNumId w:val="20"/>
  </w:num>
  <w:num w:numId="41">
    <w:abstractNumId w:val="28"/>
  </w:num>
  <w:num w:numId="42">
    <w:abstractNumId w:val="12"/>
  </w:num>
  <w:num w:numId="43">
    <w:abstractNumId w:val="56"/>
  </w:num>
  <w:num w:numId="44">
    <w:abstractNumId w:val="15"/>
  </w:num>
  <w:num w:numId="45">
    <w:abstractNumId w:val="0"/>
  </w:num>
  <w:num w:numId="46">
    <w:abstractNumId w:val="23"/>
  </w:num>
  <w:num w:numId="47">
    <w:abstractNumId w:val="48"/>
  </w:num>
  <w:num w:numId="48">
    <w:abstractNumId w:val="46"/>
  </w:num>
  <w:num w:numId="49">
    <w:abstractNumId w:val="34"/>
  </w:num>
  <w:num w:numId="50">
    <w:abstractNumId w:val="41"/>
  </w:num>
  <w:num w:numId="51">
    <w:abstractNumId w:val="39"/>
  </w:num>
  <w:num w:numId="52">
    <w:abstractNumId w:val="24"/>
  </w:num>
  <w:num w:numId="53">
    <w:abstractNumId w:val="42"/>
  </w:num>
  <w:num w:numId="54">
    <w:abstractNumId w:val="18"/>
  </w:num>
  <w:num w:numId="55">
    <w:abstractNumId w:val="2"/>
  </w:num>
  <w:num w:numId="56">
    <w:abstractNumId w:val="43"/>
  </w:num>
  <w:num w:numId="5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3A91"/>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21930"/>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320CE"/>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64C1"/>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159C"/>
    <w:rsid w:val="00B0554F"/>
    <w:rsid w:val="00B079D3"/>
    <w:rsid w:val="00B13527"/>
    <w:rsid w:val="00B21663"/>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86233"/>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numbering" w:customStyle="1" w:styleId="List51">
    <w:name w:val="List 51"/>
    <w:basedOn w:val="NoList"/>
    <w:rsid w:val="008D64C1"/>
    <w:pPr>
      <w:numPr>
        <w:numId w:val="39"/>
      </w:numPr>
    </w:pPr>
  </w:style>
  <w:style w:type="paragraph" w:customStyle="1" w:styleId="a">
    <w:name w:val="_"/>
    <w:basedOn w:val="Normal"/>
    <w:rsid w:val="008D64C1"/>
    <w:pPr>
      <w:widowControl w:val="0"/>
      <w:ind w:left="720" w:hanging="720"/>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rardine.keena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4748</Words>
  <Characters>27065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10</cp:revision>
  <dcterms:created xsi:type="dcterms:W3CDTF">2025-03-13T10:02:00Z</dcterms:created>
  <dcterms:modified xsi:type="dcterms:W3CDTF">2025-05-23T08:15:00Z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