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434578D3" w14:textId="77777777" w:rsidR="00235956" w:rsidRPr="00235956" w:rsidRDefault="006F0040" w:rsidP="00235956">
      <w:pPr>
        <w:widowControl w:val="0"/>
        <w:autoSpaceDE w:val="0"/>
        <w:autoSpaceDN w:val="0"/>
        <w:adjustRightInd w:val="0"/>
        <w:spacing w:before="240" w:after="0" w:line="240" w:lineRule="auto"/>
        <w:jc w:val="center"/>
        <w:rPr>
          <w:rFonts w:eastAsia="Times New Roman" w:cs="Arial"/>
          <w:b/>
          <w:bCs/>
          <w:sz w:val="24"/>
          <w:szCs w:val="24"/>
          <w:lang w:val="en-GB" w:eastAsia="en-IE"/>
        </w:rPr>
      </w:pPr>
      <w:r w:rsidRPr="69F386EC">
        <w:rPr>
          <w:rFonts w:eastAsia="Times New Roman" w:cs="Arial"/>
          <w:b/>
          <w:bCs/>
          <w:sz w:val="24"/>
          <w:szCs w:val="24"/>
          <w:lang w:eastAsia="en-IE"/>
        </w:rPr>
        <w:t xml:space="preserve">Recruitment reference no: </w:t>
      </w:r>
      <w:r w:rsidR="00235956" w:rsidRPr="00235956">
        <w:rPr>
          <w:rFonts w:eastAsia="Times New Roman" w:cs="Arial"/>
          <w:b/>
          <w:bCs/>
          <w:sz w:val="24"/>
          <w:szCs w:val="24"/>
          <w:lang w:eastAsia="en-IE"/>
        </w:rPr>
        <w:t>G12124</w:t>
      </w:r>
      <w:r w:rsidR="00235956">
        <w:rPr>
          <w:rFonts w:eastAsia="Times New Roman" w:cs="Arial"/>
          <w:b/>
          <w:bCs/>
          <w:sz w:val="24"/>
          <w:szCs w:val="24"/>
          <w:lang w:eastAsia="en-IE"/>
        </w:rPr>
        <w:t xml:space="preserve">, </w:t>
      </w:r>
      <w:r w:rsidR="00235956" w:rsidRPr="00235956">
        <w:rPr>
          <w:rFonts w:eastAsia="Times New Roman" w:cs="Arial"/>
          <w:b/>
          <w:bCs/>
          <w:sz w:val="24"/>
          <w:szCs w:val="24"/>
          <w:lang w:val="en-GB" w:eastAsia="en-IE"/>
        </w:rPr>
        <w:t xml:space="preserve">Physiotherapist, Clinical Specialist – (Musculoskeletal Triage), Galway University Hospitals / </w:t>
      </w:r>
      <w:proofErr w:type="spellStart"/>
      <w:r w:rsidR="00235956" w:rsidRPr="00235956">
        <w:rPr>
          <w:rFonts w:eastAsia="Times New Roman" w:cs="Arial"/>
          <w:b/>
          <w:bCs/>
          <w:sz w:val="24"/>
          <w:szCs w:val="24"/>
          <w:lang w:val="en-GB" w:eastAsia="en-IE"/>
        </w:rPr>
        <w:t>Fisiteiripeoir</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Speisialtóir</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Cliniciúil</w:t>
      </w:r>
      <w:proofErr w:type="spellEnd"/>
      <w:r w:rsidR="00235956" w:rsidRPr="00235956">
        <w:rPr>
          <w:rFonts w:eastAsia="Times New Roman" w:cs="Arial"/>
          <w:b/>
          <w:bCs/>
          <w:sz w:val="24"/>
          <w:szCs w:val="24"/>
          <w:lang w:val="en-GB" w:eastAsia="en-IE"/>
        </w:rPr>
        <w:t>, (</w:t>
      </w:r>
      <w:proofErr w:type="spellStart"/>
      <w:r w:rsidR="00235956" w:rsidRPr="00235956">
        <w:rPr>
          <w:rFonts w:eastAsia="Times New Roman" w:cs="Arial"/>
          <w:b/>
          <w:bCs/>
          <w:sz w:val="24"/>
          <w:szCs w:val="24"/>
          <w:lang w:val="en-GB" w:eastAsia="en-IE"/>
        </w:rPr>
        <w:t>Triail</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Muscleacha-Isnádha</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Ospidéil</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Ollscoile</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na</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Gaillimhe</w:t>
      </w:r>
      <w:proofErr w:type="spellEnd"/>
      <w:r w:rsidR="00235956" w:rsidRPr="00235956">
        <w:rPr>
          <w:rFonts w:eastAsia="Times New Roman" w:cs="Arial"/>
          <w:b/>
          <w:bCs/>
          <w:sz w:val="24"/>
          <w:szCs w:val="24"/>
          <w:lang w:val="en-GB" w:eastAsia="en-IE"/>
        </w:rPr>
        <w:t xml:space="preserve">. </w:t>
      </w:r>
    </w:p>
    <w:p w14:paraId="6BB259D8" w14:textId="5B3905B4" w:rsidR="006F0040" w:rsidRPr="00235956" w:rsidRDefault="00235956" w:rsidP="00235956">
      <w:pPr>
        <w:widowControl w:val="0"/>
        <w:autoSpaceDE w:val="0"/>
        <w:autoSpaceDN w:val="0"/>
        <w:adjustRightInd w:val="0"/>
        <w:spacing w:before="240" w:after="0" w:line="240" w:lineRule="auto"/>
        <w:jc w:val="center"/>
        <w:rPr>
          <w:rFonts w:eastAsia="Times New Roman" w:cs="Arial"/>
          <w:b/>
          <w:bCs/>
          <w:sz w:val="24"/>
          <w:szCs w:val="24"/>
          <w:lang w:eastAsia="en-IE"/>
        </w:rPr>
      </w:pPr>
      <w:r>
        <w:rPr>
          <w:rFonts w:eastAsia="Times New Roman" w:cs="Arial"/>
          <w:b/>
          <w:bCs/>
          <w:sz w:val="24"/>
          <w:szCs w:val="24"/>
          <w:lang w:eastAsia="en-IE"/>
        </w:rPr>
        <w:t xml:space="preserve"> </w:t>
      </w:r>
    </w:p>
    <w:p w14:paraId="342D91CE" w14:textId="258C2AB9" w:rsidR="006F0040" w:rsidRPr="00235956"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 xml:space="preserve">Thank you for your </w:t>
      </w:r>
      <w:r w:rsidRPr="00235956">
        <w:rPr>
          <w:rFonts w:eastAsia="Times New Roman" w:cs="Arial"/>
          <w:szCs w:val="20"/>
          <w:lang w:eastAsia="en-IE"/>
        </w:rPr>
        <w:t>interest in this role.</w:t>
      </w:r>
      <w:r w:rsidRPr="00235956">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35956">
        <w:rPr>
          <w:rFonts w:eastAsia="Times New Roman" w:cs="Arial"/>
          <w:szCs w:val="20"/>
          <w:lang w:eastAsia="en-IE"/>
        </w:rPr>
        <w:t xml:space="preserve">This document provides information </w:t>
      </w:r>
      <w:r>
        <w:rPr>
          <w:rFonts w:eastAsia="Times New Roman" w:cs="Arial"/>
          <w:szCs w:val="20"/>
          <w:lang w:eastAsia="en-IE"/>
        </w:rPr>
        <w:t>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A01D7D5"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Pr="00CB6483">
        <w:rPr>
          <w:rFonts w:ascii="Arial" w:eastAsia="Times New Roman" w:hAnsi="Arial" w:cs="Arial"/>
          <w:color w:val="000099"/>
          <w:sz w:val="20"/>
          <w:szCs w:val="20"/>
        </w:rPr>
        <w:t xml:space="preserve"> </w:t>
      </w:r>
      <w:hyperlink r:id="rId10" w:history="1">
        <w:r w:rsidR="00235956" w:rsidRPr="00DB32D7">
          <w:rPr>
            <w:rStyle w:val="Hyperlink"/>
            <w:rFonts w:ascii="Arial" w:eastAsia="Times New Roman" w:hAnsi="Arial" w:cs="Arial"/>
            <w:sz w:val="20"/>
            <w:szCs w:val="20"/>
          </w:rPr>
          <w:t>Recruit.guh@hse.ie</w:t>
        </w:r>
      </w:hyperlink>
      <w:r w:rsidR="00235956">
        <w:rPr>
          <w:rFonts w:ascii="Arial" w:eastAsia="Times New Roman" w:hAnsi="Arial" w:cs="Arial"/>
          <w:color w:val="000099"/>
          <w:sz w:val="20"/>
          <w:szCs w:val="20"/>
        </w:rPr>
        <w:t xml:space="preserve"> </w:t>
      </w:r>
      <w:r w:rsidRPr="00CB6483">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235956"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235956"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235956"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235956"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235956"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235956"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235956"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235956"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235956"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235956"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235956"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235956"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235956"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235956"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235956"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235956"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235956"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235956"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235956"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235956"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235956"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235956"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2E719E">
        <w:rPr>
          <w:rFonts w:eastAsia="Times New Roman" w:cs="Arial"/>
          <w:color w:val="000099"/>
          <w:szCs w:val="20"/>
          <w:lang w:eastAsia="en-IE"/>
        </w:rPr>
        <w:t xml:space="preserve">The HSE welcomes applications from </w:t>
      </w:r>
      <w:r>
        <w:rPr>
          <w:rFonts w:eastAsia="Times New Roman" w:cs="Arial"/>
          <w:color w:val="000099"/>
          <w:szCs w:val="20"/>
          <w:lang w:eastAsia="en-IE"/>
        </w:rPr>
        <w:t xml:space="preserve">all </w:t>
      </w:r>
      <w:r w:rsidRPr="002E719E">
        <w:rPr>
          <w:rFonts w:eastAsia="Times New Roman" w:cs="Arial"/>
          <w:color w:val="000099"/>
          <w:szCs w:val="20"/>
          <w:lang w:eastAsia="en-IE"/>
        </w:rPr>
        <w:t xml:space="preserve">suitably qualified </w:t>
      </w:r>
      <w:r>
        <w:rPr>
          <w:rFonts w:eastAsia="Times New Roman" w:cs="Arial"/>
          <w:color w:val="000099"/>
          <w:szCs w:val="20"/>
          <w:lang w:eastAsia="en-IE"/>
        </w:rPr>
        <w:t>applicants and will support, successful n</w:t>
      </w:r>
      <w:r w:rsidRPr="002E719E">
        <w:rPr>
          <w:rFonts w:eastAsia="Times New Roman" w:cs="Arial"/>
          <w:color w:val="000099"/>
          <w:szCs w:val="20"/>
          <w:lang w:eastAsia="en-IE"/>
        </w:rPr>
        <w:t xml:space="preserve">on-EEA </w:t>
      </w:r>
      <w:r>
        <w:rPr>
          <w:rFonts w:eastAsia="Times New Roman" w:cs="Arial"/>
          <w:color w:val="000099"/>
          <w:szCs w:val="20"/>
          <w:lang w:eastAsia="en-IE"/>
        </w:rPr>
        <w:t>citizen applicants,</w:t>
      </w:r>
      <w:r w:rsidRPr="002E719E">
        <w:rPr>
          <w:rFonts w:eastAsia="Times New Roman" w:cs="Arial"/>
          <w:color w:val="000099"/>
          <w:szCs w:val="20"/>
          <w:lang w:eastAsia="en-IE"/>
        </w:rPr>
        <w:t xml:space="preserve"> </w:t>
      </w:r>
      <w:r>
        <w:rPr>
          <w:rFonts w:eastAsia="Times New Roman" w:cs="Arial"/>
          <w:color w:val="000099"/>
          <w:szCs w:val="20"/>
          <w:lang w:eastAsia="en-IE"/>
        </w:rPr>
        <w:t>with</w:t>
      </w:r>
      <w:r w:rsidRPr="002E719E">
        <w:rPr>
          <w:rFonts w:eastAsia="Times New Roman" w:cs="Arial"/>
          <w:color w:val="000099"/>
          <w:szCs w:val="20"/>
          <w:lang w:eastAsia="en-IE"/>
        </w:rPr>
        <w:t xml:space="preserve"> their application for a </w:t>
      </w:r>
      <w:r>
        <w:rPr>
          <w:rFonts w:eastAsia="Times New Roman" w:cs="Arial"/>
          <w:color w:val="000099"/>
          <w:szCs w:val="20"/>
          <w:lang w:eastAsia="en-IE"/>
        </w:rPr>
        <w:t>w</w:t>
      </w:r>
      <w:r w:rsidRPr="002E719E">
        <w:rPr>
          <w:rFonts w:eastAsia="Times New Roman" w:cs="Arial"/>
          <w:color w:val="000099"/>
          <w:szCs w:val="20"/>
          <w:lang w:eastAsia="en-IE"/>
        </w:rPr>
        <w:t xml:space="preserve">ork </w:t>
      </w:r>
      <w:r>
        <w:rPr>
          <w:rFonts w:eastAsia="Times New Roman" w:cs="Arial"/>
          <w:color w:val="000099"/>
          <w:szCs w:val="20"/>
          <w:lang w:eastAsia="en-IE"/>
        </w:rPr>
        <w:t>p</w:t>
      </w:r>
      <w:r w:rsidRPr="002E719E">
        <w:rPr>
          <w:rFonts w:eastAsia="Times New Roman" w:cs="Arial"/>
          <w:color w:val="000099"/>
          <w:szCs w:val="20"/>
          <w:lang w:eastAsia="en-IE"/>
        </w:rPr>
        <w:t>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235956"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235956"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235956"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w:t>
      </w:r>
      <w:r>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56C2F318" w14:textId="77777777" w:rsidR="00235956" w:rsidRPr="007C1A81" w:rsidRDefault="00235956" w:rsidP="00235956">
      <w:pPr>
        <w:autoSpaceDE w:val="0"/>
        <w:autoSpaceDN w:val="0"/>
        <w:adjustRightInd w:val="0"/>
        <w:rPr>
          <w:rFonts w:cs="Arial"/>
          <w:color w:val="000000"/>
        </w:rPr>
      </w:pPr>
      <w:r w:rsidRPr="007C1A81">
        <w:rPr>
          <w:rFonts w:cs="Arial"/>
          <w:color w:val="000000"/>
          <w:lang w:val="en-US"/>
        </w:rPr>
        <w:t>Candidates must on the closing date:</w:t>
      </w:r>
    </w:p>
    <w:p w14:paraId="0FF4B3F1" w14:textId="77777777" w:rsidR="00235956" w:rsidRPr="007C1A81" w:rsidRDefault="00235956" w:rsidP="00235956">
      <w:pPr>
        <w:autoSpaceDE w:val="0"/>
        <w:autoSpaceDN w:val="0"/>
        <w:adjustRightInd w:val="0"/>
        <w:rPr>
          <w:rFonts w:cs="Arial"/>
          <w:color w:val="000000"/>
        </w:rPr>
      </w:pPr>
    </w:p>
    <w:p w14:paraId="39A7DE52" w14:textId="77777777" w:rsidR="00235956" w:rsidRPr="00235956" w:rsidRDefault="00235956" w:rsidP="00235956">
      <w:pPr>
        <w:pStyle w:val="ListParagraph"/>
        <w:numPr>
          <w:ilvl w:val="0"/>
          <w:numId w:val="39"/>
        </w:numPr>
        <w:spacing w:after="0" w:line="240" w:lineRule="auto"/>
        <w:ind w:right="-766"/>
        <w:jc w:val="center"/>
        <w:rPr>
          <w:rFonts w:cs="Arial"/>
          <w:b/>
          <w:bCs/>
          <w:iCs/>
          <w:color w:val="222222"/>
          <w:szCs w:val="20"/>
          <w:shd w:val="clear" w:color="auto" w:fill="FFFFFF"/>
        </w:rPr>
      </w:pPr>
      <w:r w:rsidRPr="00235956">
        <w:rPr>
          <w:rFonts w:cs="Arial"/>
          <w:b/>
          <w:bCs/>
          <w:iCs/>
          <w:color w:val="222222"/>
          <w:szCs w:val="20"/>
          <w:u w:val="single"/>
          <w:shd w:val="clear" w:color="auto" w:fill="FFFFFF"/>
        </w:rPr>
        <w:t>Statutory Registration, Professional Qualifications, Experience, etc</w:t>
      </w:r>
      <w:r w:rsidRPr="00235956">
        <w:rPr>
          <w:rFonts w:cs="Arial"/>
          <w:b/>
          <w:bCs/>
          <w:iCs/>
          <w:color w:val="222222"/>
          <w:szCs w:val="20"/>
          <w:shd w:val="clear" w:color="auto" w:fill="FFFFFF"/>
        </w:rPr>
        <w:t>.</w:t>
      </w:r>
    </w:p>
    <w:p w14:paraId="7808CB59" w14:textId="77777777" w:rsidR="00235956" w:rsidRPr="00235956" w:rsidRDefault="00235956" w:rsidP="00235956">
      <w:pPr>
        <w:pStyle w:val="ListParagraph"/>
        <w:ind w:right="-766"/>
        <w:jc w:val="center"/>
        <w:rPr>
          <w:rFonts w:cs="Arial"/>
          <w:b/>
          <w:bCs/>
          <w:iCs/>
          <w:color w:val="222222"/>
          <w:szCs w:val="20"/>
          <w:shd w:val="clear" w:color="auto" w:fill="FFFFFF"/>
        </w:rPr>
      </w:pPr>
    </w:p>
    <w:p w14:paraId="046E1431" w14:textId="77777777"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 Eligible applicants will be those who on the closing date for the competition have the following:</w:t>
      </w:r>
    </w:p>
    <w:p w14:paraId="0E093CD9" w14:textId="77777777" w:rsidR="00235956" w:rsidRPr="00235956" w:rsidRDefault="00235956" w:rsidP="00235956">
      <w:pPr>
        <w:ind w:right="-766"/>
        <w:jc w:val="center"/>
        <w:rPr>
          <w:rFonts w:cs="Arial"/>
          <w:b/>
          <w:bCs/>
          <w:iCs/>
          <w:color w:val="222222"/>
          <w:szCs w:val="20"/>
          <w:shd w:val="clear" w:color="auto" w:fill="FFFFFF"/>
        </w:rPr>
      </w:pPr>
    </w:p>
    <w:p w14:paraId="13700848"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w:t>
      </w:r>
      <w:proofErr w:type="spellStart"/>
      <w:r w:rsidRPr="00235956">
        <w:rPr>
          <w:rFonts w:cs="Arial"/>
          <w:iCs/>
          <w:color w:val="222222"/>
          <w:szCs w:val="20"/>
          <w:shd w:val="clear" w:color="auto" w:fill="FFFFFF"/>
        </w:rPr>
        <w:t>i</w:t>
      </w:r>
      <w:proofErr w:type="spellEnd"/>
      <w:r w:rsidRPr="00235956">
        <w:rPr>
          <w:rFonts w:cs="Arial"/>
          <w:iCs/>
          <w:color w:val="222222"/>
          <w:szCs w:val="20"/>
          <w:shd w:val="clear" w:color="auto" w:fill="FFFFFF"/>
        </w:rPr>
        <w:t>) Be registered, or be eligible for registration, on the Physiotherapists Register</w:t>
      </w:r>
    </w:p>
    <w:p w14:paraId="4BFA7584"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maintained by the Physiotherapists Registration Board at CORU.</w:t>
      </w:r>
    </w:p>
    <w:p w14:paraId="627B2E1B"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https://coru.ie/health-and-social-care-professionals/education/approved-</w:t>
      </w:r>
    </w:p>
    <w:p w14:paraId="2AA4A3E4"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qualifications/physiotherapists/</w:t>
      </w:r>
    </w:p>
    <w:p w14:paraId="093032C1" w14:textId="77777777" w:rsidR="00235956" w:rsidRPr="00235956" w:rsidRDefault="00235956" w:rsidP="00235956">
      <w:pPr>
        <w:ind w:right="-766"/>
        <w:jc w:val="center"/>
        <w:rPr>
          <w:rFonts w:cs="Arial"/>
          <w:b/>
          <w:bCs/>
          <w:i/>
          <w:color w:val="222222"/>
          <w:szCs w:val="20"/>
          <w:shd w:val="clear" w:color="auto" w:fill="FFFFFF"/>
        </w:rPr>
      </w:pPr>
    </w:p>
    <w:p w14:paraId="1917D02F" w14:textId="77777777" w:rsidR="00235956" w:rsidRPr="00235956" w:rsidRDefault="00235956" w:rsidP="00235956">
      <w:pPr>
        <w:ind w:right="-766"/>
        <w:jc w:val="center"/>
        <w:rPr>
          <w:rFonts w:cs="Arial"/>
          <w:b/>
          <w:i/>
          <w:color w:val="000000" w:themeColor="text1"/>
          <w:szCs w:val="20"/>
          <w:shd w:val="clear" w:color="auto" w:fill="FFFFFF"/>
        </w:rPr>
      </w:pPr>
      <w:bookmarkStart w:id="18" w:name="_Hlk197589907"/>
      <w:r w:rsidRPr="00235956">
        <w:rPr>
          <w:rFonts w:cs="Arial"/>
          <w:b/>
          <w:i/>
          <w:color w:val="000000" w:themeColor="text1"/>
          <w:szCs w:val="20"/>
          <w:shd w:val="clear" w:color="auto" w:fill="FFFFFF"/>
        </w:rPr>
        <w:t>If you are a section 91 candidate, please see note *</w:t>
      </w:r>
    </w:p>
    <w:bookmarkEnd w:id="18"/>
    <w:p w14:paraId="419A6C26" w14:textId="77777777" w:rsidR="00235956" w:rsidRPr="00235956" w:rsidRDefault="00235956" w:rsidP="00235956">
      <w:pPr>
        <w:ind w:right="-766"/>
        <w:jc w:val="center"/>
        <w:rPr>
          <w:rFonts w:cs="Arial"/>
          <w:b/>
          <w:bCs/>
          <w:iCs/>
          <w:color w:val="222222"/>
          <w:szCs w:val="20"/>
          <w:shd w:val="clear" w:color="auto" w:fill="FFFFFF"/>
        </w:rPr>
      </w:pPr>
    </w:p>
    <w:p w14:paraId="5C33B5CF" w14:textId="0E9D6934"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46D2B565" w14:textId="77777777" w:rsidR="00235956" w:rsidRPr="00235956" w:rsidRDefault="00235956" w:rsidP="00235956">
      <w:pPr>
        <w:ind w:right="-766"/>
        <w:jc w:val="center"/>
        <w:rPr>
          <w:rFonts w:cs="Arial"/>
          <w:iCs/>
          <w:color w:val="222222"/>
          <w:szCs w:val="20"/>
          <w:shd w:val="clear" w:color="auto" w:fill="FFFFFF"/>
        </w:rPr>
      </w:pPr>
      <w:r w:rsidRPr="00235956">
        <w:rPr>
          <w:rFonts w:cs="Arial"/>
          <w:b/>
          <w:bCs/>
          <w:iCs/>
          <w:color w:val="222222"/>
          <w:szCs w:val="20"/>
          <w:shd w:val="clear" w:color="auto" w:fill="FFFFFF"/>
        </w:rPr>
        <w:t>(</w:t>
      </w:r>
      <w:r w:rsidRPr="00235956">
        <w:rPr>
          <w:rFonts w:cs="Arial"/>
          <w:iCs/>
          <w:color w:val="222222"/>
          <w:szCs w:val="20"/>
          <w:shd w:val="clear" w:color="auto" w:fill="FFFFFF"/>
        </w:rPr>
        <w:t>ii) Have five years full time (or an aggregate of five years) post registration</w:t>
      </w:r>
    </w:p>
    <w:p w14:paraId="1C85AC73"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qualification experience. Of which four years full time (or an aggregate of four</w:t>
      </w:r>
    </w:p>
    <w:p w14:paraId="4F357990"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 xml:space="preserve">years) post registration qualification clinical experience must be in the required area of </w:t>
      </w:r>
      <w:r w:rsidRPr="00235956">
        <w:rPr>
          <w:rFonts w:cs="Arial"/>
          <w:b/>
          <w:bCs/>
          <w:color w:val="000000" w:themeColor="text1"/>
          <w:spacing w:val="-3"/>
          <w:szCs w:val="20"/>
        </w:rPr>
        <w:t>Musculoskeletal Triage.</w:t>
      </w:r>
    </w:p>
    <w:p w14:paraId="51857595" w14:textId="77777777" w:rsidR="00235956" w:rsidRPr="00235956" w:rsidRDefault="00235956" w:rsidP="00235956">
      <w:pPr>
        <w:ind w:right="-766"/>
        <w:jc w:val="center"/>
        <w:rPr>
          <w:rFonts w:cs="Arial"/>
          <w:b/>
          <w:bCs/>
          <w:iCs/>
          <w:color w:val="222222"/>
          <w:szCs w:val="20"/>
          <w:shd w:val="clear" w:color="auto" w:fill="FFFFFF"/>
        </w:rPr>
      </w:pPr>
    </w:p>
    <w:p w14:paraId="07FCC108" w14:textId="47D9B713"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0685F29A"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w:t>
      </w:r>
      <w:bookmarkStart w:id="19" w:name="_Hlk197590155"/>
      <w:r w:rsidRPr="00235956">
        <w:rPr>
          <w:rFonts w:cs="Arial"/>
          <w:iCs/>
          <w:color w:val="222222"/>
          <w:szCs w:val="20"/>
          <w:shd w:val="clear" w:color="auto" w:fill="FFFFFF"/>
        </w:rPr>
        <w:t>iii) Demonstrate a proven record of clinical excellence in the specialism.</w:t>
      </w:r>
      <w:bookmarkEnd w:id="19"/>
    </w:p>
    <w:p w14:paraId="5BB8B53E" w14:textId="77777777" w:rsidR="00235956" w:rsidRPr="00235956" w:rsidRDefault="00235956" w:rsidP="00235956">
      <w:pPr>
        <w:ind w:right="-766"/>
        <w:jc w:val="center"/>
        <w:rPr>
          <w:rFonts w:cs="Arial"/>
          <w:b/>
          <w:bCs/>
          <w:iCs/>
          <w:color w:val="222222"/>
          <w:szCs w:val="20"/>
          <w:shd w:val="clear" w:color="auto" w:fill="FFFFFF"/>
        </w:rPr>
      </w:pPr>
    </w:p>
    <w:p w14:paraId="580DE74F" w14:textId="06511CD0"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286FAF19"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(iv) Candidates must demonstrate evidence of continuing professional development</w:t>
      </w:r>
    </w:p>
    <w:p w14:paraId="5F9D0D0D"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relevant to the required area of specialism, in the form of post-graduate</w:t>
      </w:r>
    </w:p>
    <w:p w14:paraId="270A83B1"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qualifications or relevant courses.</w:t>
      </w:r>
    </w:p>
    <w:p w14:paraId="596ADA37" w14:textId="77777777" w:rsidR="00235956" w:rsidRPr="00235956" w:rsidRDefault="00235956" w:rsidP="00235956">
      <w:pPr>
        <w:ind w:right="-766"/>
        <w:jc w:val="center"/>
        <w:rPr>
          <w:rFonts w:cs="Arial"/>
          <w:b/>
          <w:bCs/>
          <w:iCs/>
          <w:color w:val="222222"/>
          <w:szCs w:val="20"/>
          <w:shd w:val="clear" w:color="auto" w:fill="FFFFFF"/>
        </w:rPr>
      </w:pPr>
    </w:p>
    <w:p w14:paraId="734263AB" w14:textId="70CB00EC"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54F68258"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 xml:space="preserve">(v) </w:t>
      </w:r>
      <w:bookmarkStart w:id="20" w:name="_Hlk197589485"/>
      <w:r w:rsidRPr="00235956">
        <w:rPr>
          <w:rFonts w:cs="Arial"/>
          <w:iCs/>
          <w:color w:val="222222"/>
          <w:szCs w:val="20"/>
          <w:shd w:val="clear" w:color="auto" w:fill="FFFFFF"/>
        </w:rPr>
        <w:t xml:space="preserve">Candidates </w:t>
      </w:r>
      <w:bookmarkStart w:id="21" w:name="_Hlk197590208"/>
      <w:r w:rsidRPr="00235956">
        <w:rPr>
          <w:rFonts w:cs="Arial"/>
          <w:iCs/>
          <w:color w:val="222222"/>
          <w:szCs w:val="20"/>
          <w:shd w:val="clear" w:color="auto" w:fill="FFFFFF"/>
        </w:rPr>
        <w:t>must demonstrate achievement in the areas of clinical audit, quality</w:t>
      </w:r>
    </w:p>
    <w:p w14:paraId="0FF3411D"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improvement initiatives, practice development, teaching and research</w:t>
      </w:r>
      <w:bookmarkEnd w:id="21"/>
      <w:r w:rsidRPr="00235956">
        <w:rPr>
          <w:rFonts w:cs="Arial"/>
          <w:iCs/>
          <w:color w:val="222222"/>
          <w:szCs w:val="20"/>
          <w:shd w:val="clear" w:color="auto" w:fill="FFFFFF"/>
        </w:rPr>
        <w:t>.</w:t>
      </w:r>
    </w:p>
    <w:bookmarkEnd w:id="20"/>
    <w:p w14:paraId="0215B288" w14:textId="77777777" w:rsidR="00235956" w:rsidRPr="00235956" w:rsidRDefault="00235956" w:rsidP="00235956">
      <w:pPr>
        <w:ind w:right="-766"/>
        <w:jc w:val="center"/>
        <w:rPr>
          <w:rFonts w:cs="Arial"/>
          <w:b/>
          <w:bCs/>
          <w:iCs/>
          <w:color w:val="222222"/>
          <w:szCs w:val="20"/>
          <w:shd w:val="clear" w:color="auto" w:fill="FFFFFF"/>
        </w:rPr>
      </w:pPr>
    </w:p>
    <w:p w14:paraId="156EB957" w14:textId="36EF41C4"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4220CF4E" w14:textId="51E9BA50"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(vi) Provide proof of Statutory Registration on the Physiotherapists Register</w:t>
      </w:r>
      <w:r>
        <w:rPr>
          <w:rFonts w:cs="Arial"/>
          <w:iCs/>
          <w:color w:val="222222"/>
          <w:szCs w:val="20"/>
          <w:shd w:val="clear" w:color="auto" w:fill="FFFFFF"/>
        </w:rPr>
        <w:t xml:space="preserve"> </w:t>
      </w:r>
      <w:r w:rsidRPr="00235956">
        <w:rPr>
          <w:rFonts w:cs="Arial"/>
          <w:iCs/>
          <w:color w:val="222222"/>
          <w:szCs w:val="20"/>
          <w:shd w:val="clear" w:color="auto" w:fill="FFFFFF"/>
        </w:rPr>
        <w:t>maintained by the Physiotherapists Registration Board at CORU before a</w:t>
      </w:r>
      <w:r>
        <w:rPr>
          <w:rFonts w:cs="Arial"/>
          <w:iCs/>
          <w:color w:val="222222"/>
          <w:szCs w:val="20"/>
          <w:shd w:val="clear" w:color="auto" w:fill="FFFFFF"/>
        </w:rPr>
        <w:t xml:space="preserve"> </w:t>
      </w:r>
      <w:r w:rsidRPr="00235956">
        <w:rPr>
          <w:rFonts w:cs="Arial"/>
          <w:iCs/>
          <w:color w:val="222222"/>
          <w:szCs w:val="20"/>
          <w:shd w:val="clear" w:color="auto" w:fill="FFFFFF"/>
        </w:rPr>
        <w:t>contract of employment can be issued.</w:t>
      </w:r>
    </w:p>
    <w:p w14:paraId="7FBDCE54" w14:textId="13BAC290" w:rsidR="00235956" w:rsidRPr="00235956" w:rsidRDefault="00235956" w:rsidP="00235956">
      <w:pPr>
        <w:ind w:right="-766"/>
        <w:jc w:val="center"/>
        <w:rPr>
          <w:rFonts w:cs="Arial"/>
          <w:iCs/>
          <w:color w:val="222222"/>
          <w:szCs w:val="20"/>
          <w:shd w:val="clear" w:color="auto" w:fill="FFFFFF"/>
        </w:rPr>
      </w:pPr>
    </w:p>
    <w:p w14:paraId="2FA17B68" w14:textId="7EC6D74A"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6108073E" w14:textId="2D3E2EF1" w:rsidR="00235956" w:rsidRPr="00235956" w:rsidRDefault="00235956" w:rsidP="00235956">
      <w:pPr>
        <w:ind w:right="-1020"/>
        <w:jc w:val="center"/>
        <w:rPr>
          <w:rFonts w:cs="Arial"/>
          <w:bCs/>
          <w:iCs/>
          <w:color w:val="222222"/>
          <w:szCs w:val="20"/>
          <w:shd w:val="clear" w:color="auto" w:fill="FFFFFF"/>
        </w:rPr>
      </w:pPr>
      <w:r w:rsidRPr="00235956">
        <w:rPr>
          <w:rFonts w:cs="Arial"/>
          <w:bCs/>
          <w:iCs/>
          <w:color w:val="222222"/>
          <w:szCs w:val="20"/>
          <w:shd w:val="clear" w:color="auto" w:fill="FFFFFF"/>
        </w:rPr>
        <w:t>(vii) Candidates must possess the requisite knowledge and ability, (including a high</w:t>
      </w:r>
    </w:p>
    <w:p w14:paraId="0C0AB3C9" w14:textId="459B8D2C" w:rsidR="00235956" w:rsidRPr="00235956" w:rsidRDefault="00235956" w:rsidP="00235956">
      <w:pPr>
        <w:ind w:right="-1020"/>
        <w:jc w:val="center"/>
        <w:rPr>
          <w:rFonts w:cs="Arial"/>
          <w:bCs/>
          <w:iCs/>
          <w:color w:val="222222"/>
          <w:szCs w:val="20"/>
          <w:shd w:val="clear" w:color="auto" w:fill="FFFFFF"/>
        </w:rPr>
      </w:pPr>
      <w:r w:rsidRPr="00235956">
        <w:rPr>
          <w:rFonts w:cs="Arial"/>
          <w:bCs/>
          <w:iCs/>
          <w:color w:val="222222"/>
          <w:szCs w:val="20"/>
          <w:shd w:val="clear" w:color="auto" w:fill="FFFFFF"/>
        </w:rPr>
        <w:t>standard of suitability, management, leadership and professional ability), for the proper</w:t>
      </w:r>
    </w:p>
    <w:p w14:paraId="119FECD4" w14:textId="7B839E9B" w:rsidR="00235956" w:rsidRPr="00235956" w:rsidRDefault="00235956" w:rsidP="00235956">
      <w:pPr>
        <w:ind w:right="-1020"/>
        <w:jc w:val="center"/>
        <w:rPr>
          <w:rFonts w:cs="Arial"/>
          <w:bCs/>
          <w:iCs/>
          <w:color w:val="222222"/>
          <w:szCs w:val="20"/>
          <w:shd w:val="clear" w:color="auto" w:fill="FFFFFF"/>
        </w:rPr>
      </w:pPr>
      <w:r w:rsidRPr="00235956">
        <w:rPr>
          <w:rFonts w:cs="Arial"/>
          <w:bCs/>
          <w:iCs/>
          <w:color w:val="222222"/>
          <w:szCs w:val="20"/>
          <w:shd w:val="clear" w:color="auto" w:fill="FFFFFF"/>
        </w:rPr>
        <w:t>discharge of the duties of the office.</w:t>
      </w:r>
    </w:p>
    <w:p w14:paraId="3F4D4D71" w14:textId="77777777" w:rsidR="00235956" w:rsidRPr="00235956" w:rsidRDefault="00235956" w:rsidP="00235956">
      <w:pPr>
        <w:ind w:right="-1020"/>
        <w:jc w:val="center"/>
        <w:rPr>
          <w:rFonts w:cs="Arial"/>
          <w:bCs/>
          <w:iCs/>
          <w:color w:val="222222"/>
          <w:szCs w:val="20"/>
          <w:shd w:val="clear" w:color="auto" w:fill="FFFFFF"/>
        </w:rPr>
      </w:pPr>
    </w:p>
    <w:p w14:paraId="13A0CC62" w14:textId="77777777" w:rsidR="00235956" w:rsidRPr="00235956" w:rsidRDefault="00235956" w:rsidP="00235956">
      <w:pPr>
        <w:pStyle w:val="ListParagraph"/>
        <w:numPr>
          <w:ilvl w:val="0"/>
          <w:numId w:val="39"/>
        </w:numPr>
        <w:spacing w:after="0" w:line="240" w:lineRule="auto"/>
        <w:ind w:right="-1020"/>
        <w:jc w:val="center"/>
        <w:rPr>
          <w:rFonts w:cs="Arial"/>
          <w:b/>
          <w:bCs/>
          <w:iCs/>
          <w:color w:val="222222"/>
          <w:szCs w:val="20"/>
          <w:u w:val="single"/>
          <w:shd w:val="clear" w:color="auto" w:fill="FFFFFF"/>
        </w:rPr>
      </w:pPr>
      <w:r w:rsidRPr="00235956">
        <w:rPr>
          <w:rFonts w:cs="Arial"/>
          <w:b/>
          <w:bCs/>
          <w:iCs/>
          <w:color w:val="222222"/>
          <w:szCs w:val="20"/>
          <w:u w:val="single"/>
          <w:shd w:val="clear" w:color="auto" w:fill="FFFFFF"/>
        </w:rPr>
        <w:t>Annual Registration</w:t>
      </w:r>
    </w:p>
    <w:p w14:paraId="1ACD8766" w14:textId="77777777" w:rsidR="00235956" w:rsidRPr="00235956" w:rsidRDefault="00235956" w:rsidP="00235956">
      <w:pPr>
        <w:pStyle w:val="ListParagraph"/>
        <w:ind w:right="-1020"/>
        <w:jc w:val="center"/>
        <w:rPr>
          <w:rFonts w:cs="Arial"/>
          <w:b/>
          <w:bCs/>
          <w:iCs/>
          <w:color w:val="222222"/>
          <w:szCs w:val="20"/>
          <w:u w:val="single"/>
          <w:shd w:val="clear" w:color="auto" w:fill="FFFFFF"/>
        </w:rPr>
      </w:pPr>
    </w:p>
    <w:p w14:paraId="59D00595"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w:t>
      </w:r>
      <w:proofErr w:type="spellStart"/>
      <w:r w:rsidRPr="00235956">
        <w:rPr>
          <w:rFonts w:cs="Arial"/>
          <w:iCs/>
          <w:color w:val="222222"/>
          <w:szCs w:val="20"/>
          <w:shd w:val="clear" w:color="auto" w:fill="FFFFFF"/>
        </w:rPr>
        <w:t>i</w:t>
      </w:r>
      <w:proofErr w:type="spellEnd"/>
      <w:r w:rsidRPr="00235956">
        <w:rPr>
          <w:rFonts w:cs="Arial"/>
          <w:iCs/>
          <w:color w:val="222222"/>
          <w:szCs w:val="20"/>
          <w:shd w:val="clear" w:color="auto" w:fill="FFFFFF"/>
        </w:rPr>
        <w:t>) On appointment practitioners must maintain annual registration on the</w:t>
      </w:r>
    </w:p>
    <w:p w14:paraId="1C730171"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Physiotherapists Register maintained by the Physiotherapists Registration</w:t>
      </w:r>
    </w:p>
    <w:p w14:paraId="030B1D80"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Board at CORU.</w:t>
      </w:r>
    </w:p>
    <w:p w14:paraId="5C777BFC" w14:textId="0368A769"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6EDC4D23"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(ii) Practitioners must confirm annual registration with CORU to the HSE by way of</w:t>
      </w:r>
    </w:p>
    <w:p w14:paraId="14881959"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the annual Patient Safety Assurance Certificate (PSAC).</w:t>
      </w:r>
    </w:p>
    <w:p w14:paraId="4AFA7215" w14:textId="77777777" w:rsidR="00235956" w:rsidRPr="00235956" w:rsidRDefault="00235956" w:rsidP="00235956">
      <w:pPr>
        <w:ind w:right="-766"/>
        <w:jc w:val="center"/>
        <w:rPr>
          <w:rFonts w:cs="Arial"/>
          <w:b/>
          <w:bCs/>
          <w:iCs/>
          <w:color w:val="222222"/>
          <w:szCs w:val="20"/>
          <w:shd w:val="clear" w:color="auto" w:fill="FFFFFF"/>
        </w:rPr>
      </w:pPr>
    </w:p>
    <w:p w14:paraId="04F77037" w14:textId="77777777" w:rsidR="00235956" w:rsidRPr="00235956" w:rsidRDefault="00235956" w:rsidP="00235956">
      <w:pPr>
        <w:ind w:right="-766"/>
        <w:jc w:val="center"/>
        <w:rPr>
          <w:rFonts w:cs="Arial"/>
          <w:b/>
          <w:bCs/>
          <w:i/>
          <w:color w:val="222222"/>
          <w:szCs w:val="20"/>
          <w:shd w:val="clear" w:color="auto" w:fill="FFFFFF"/>
        </w:rPr>
      </w:pPr>
      <w:bookmarkStart w:id="22" w:name="_Hlk197589879"/>
      <w:r w:rsidRPr="00235956">
        <w:rPr>
          <w:rFonts w:cs="Arial"/>
          <w:b/>
          <w:bCs/>
          <w:i/>
          <w:color w:val="222222"/>
          <w:szCs w:val="20"/>
          <w:shd w:val="clear" w:color="auto" w:fill="FFFFFF"/>
        </w:rPr>
        <w:t>Note*</w:t>
      </w:r>
    </w:p>
    <w:p w14:paraId="2398A6A1"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Individuals who qualified before 30th September 2018 and are registered or have applied</w:t>
      </w:r>
    </w:p>
    <w:p w14:paraId="323D2E41" w14:textId="3389388B"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for registration under Section 91 of the Health and Social Care Professionals Act, 2005,</w:t>
      </w:r>
    </w:p>
    <w:p w14:paraId="70243D31"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must hold a Physiotherapy qualification approved by CORU in order to be eligible to apply.</w:t>
      </w:r>
    </w:p>
    <w:p w14:paraId="394C68E0" w14:textId="324AF2B4"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The list of approved qualifications under the Section 91 route can be accessed on the</w:t>
      </w:r>
    </w:p>
    <w:p w14:paraId="43603EC1"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attached link:</w:t>
      </w:r>
    </w:p>
    <w:p w14:paraId="5E5442BC" w14:textId="77777777" w:rsidR="00235956" w:rsidRPr="00235956" w:rsidRDefault="00235956" w:rsidP="00235956">
      <w:pPr>
        <w:ind w:right="-766"/>
        <w:jc w:val="center"/>
        <w:rPr>
          <w:rFonts w:cs="Arial"/>
          <w:b/>
          <w:bCs/>
          <w:i/>
          <w:color w:val="222222"/>
          <w:szCs w:val="20"/>
          <w:shd w:val="clear" w:color="auto" w:fill="FFFFFF"/>
        </w:rPr>
      </w:pPr>
      <w:hyperlink r:id="rId24" w:history="1">
        <w:r w:rsidRPr="00235956">
          <w:rPr>
            <w:rStyle w:val="Hyperlink"/>
            <w:rFonts w:cs="Arial"/>
            <w:b/>
            <w:bCs/>
            <w:i/>
            <w:szCs w:val="20"/>
            <w:shd w:val="clear" w:color="auto" w:fill="FFFFFF"/>
          </w:rPr>
          <w:t>https://coru.ie/files-registration/hse-list-of-physiotherapist-qualifications.pdf</w:t>
        </w:r>
      </w:hyperlink>
    </w:p>
    <w:p w14:paraId="61911138" w14:textId="77777777" w:rsidR="00235956" w:rsidRPr="00235956" w:rsidRDefault="00235956" w:rsidP="00235956">
      <w:pPr>
        <w:ind w:right="-766"/>
        <w:jc w:val="center"/>
        <w:rPr>
          <w:rFonts w:cs="Arial"/>
          <w:b/>
          <w:bCs/>
          <w:i/>
          <w:color w:val="222222"/>
          <w:szCs w:val="20"/>
          <w:shd w:val="clear" w:color="auto" w:fill="FFFFFF"/>
        </w:rPr>
      </w:pPr>
    </w:p>
    <w:p w14:paraId="154E72E7" w14:textId="004DC4CD"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Section 91 candidates are individuals who qualified before 30th September 2018 and have</w:t>
      </w:r>
    </w:p>
    <w:p w14:paraId="7D9ACE6C"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Been engaged in the practice of the profession in the Republic of Ireland for a minimum of</w:t>
      </w:r>
    </w:p>
    <w:p w14:paraId="36EE0284" w14:textId="4F5F7628"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2 years fulltime (or an aggregate of 2 years fulltime), between 1st October 2016 and 30th September 2018 are considered to be Section 91 applicants under the Health and Social</w:t>
      </w:r>
    </w:p>
    <w:p w14:paraId="63E35067"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Care Professionals Act, 2005.</w:t>
      </w:r>
      <w:bookmarkEnd w:id="22"/>
    </w:p>
    <w:p w14:paraId="22906014" w14:textId="77777777" w:rsidR="00235956" w:rsidRPr="00235956" w:rsidRDefault="00235956" w:rsidP="00235956">
      <w:pPr>
        <w:tabs>
          <w:tab w:val="left" w:pos="468"/>
        </w:tabs>
        <w:jc w:val="center"/>
        <w:rPr>
          <w:rFonts w:cs="Arial"/>
          <w:szCs w:val="20"/>
          <w:lang w:val="en-US"/>
        </w:rPr>
      </w:pPr>
    </w:p>
    <w:p w14:paraId="17C29EE2" w14:textId="77777777" w:rsidR="00235956" w:rsidRPr="00235956" w:rsidRDefault="00235956" w:rsidP="00235956">
      <w:pPr>
        <w:jc w:val="center"/>
        <w:rPr>
          <w:rFonts w:cs="Arial"/>
          <w:color w:val="FF0000"/>
          <w:szCs w:val="20"/>
          <w:lang w:eastAsia="en-IE"/>
        </w:rPr>
      </w:pPr>
    </w:p>
    <w:p w14:paraId="2055FFBF" w14:textId="77777777" w:rsidR="00235956" w:rsidRPr="00235956" w:rsidRDefault="00235956" w:rsidP="00235956">
      <w:pPr>
        <w:jc w:val="center"/>
        <w:rPr>
          <w:rFonts w:cs="Arial"/>
          <w:b/>
          <w:szCs w:val="20"/>
        </w:rPr>
      </w:pPr>
      <w:r w:rsidRPr="00235956">
        <w:rPr>
          <w:rFonts w:cs="Arial"/>
          <w:b/>
          <w:szCs w:val="20"/>
        </w:rPr>
        <w:t>Health</w:t>
      </w:r>
    </w:p>
    <w:p w14:paraId="07C0D799" w14:textId="0406A855" w:rsidR="00235956" w:rsidRDefault="00235956" w:rsidP="00235956">
      <w:pPr>
        <w:jc w:val="center"/>
        <w:rPr>
          <w:rFonts w:cs="Arial"/>
          <w:szCs w:val="20"/>
        </w:rPr>
      </w:pPr>
      <w:r w:rsidRPr="00235956">
        <w:rPr>
          <w:rFonts w:cs="Arial"/>
          <w:szCs w:val="20"/>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665BFC34" w14:textId="77777777" w:rsidR="00235956" w:rsidRPr="00235956" w:rsidRDefault="00235956" w:rsidP="00235956">
      <w:pPr>
        <w:jc w:val="center"/>
        <w:rPr>
          <w:rFonts w:cs="Arial"/>
          <w:szCs w:val="20"/>
        </w:rPr>
      </w:pPr>
    </w:p>
    <w:p w14:paraId="0C1BADC0" w14:textId="77777777" w:rsidR="00235956" w:rsidRPr="00235956" w:rsidRDefault="00235956" w:rsidP="00235956">
      <w:pPr>
        <w:ind w:right="-766"/>
        <w:jc w:val="center"/>
        <w:rPr>
          <w:rFonts w:cs="Arial"/>
          <w:iCs/>
          <w:szCs w:val="20"/>
        </w:rPr>
      </w:pPr>
      <w:r w:rsidRPr="00235956">
        <w:rPr>
          <w:rFonts w:cs="Arial"/>
          <w:b/>
          <w:bCs/>
          <w:szCs w:val="20"/>
        </w:rPr>
        <w:t>Character</w:t>
      </w:r>
    </w:p>
    <w:p w14:paraId="1CE555D3" w14:textId="3A623BD4" w:rsidR="00235956" w:rsidRPr="00235956" w:rsidRDefault="00235956" w:rsidP="00235956">
      <w:pPr>
        <w:ind w:right="-766"/>
        <w:jc w:val="center"/>
        <w:rPr>
          <w:rFonts w:cs="Arial"/>
          <w:szCs w:val="20"/>
        </w:rPr>
      </w:pPr>
      <w:r w:rsidRPr="00235956">
        <w:rPr>
          <w:rFonts w:cs="Arial"/>
          <w:szCs w:val="20"/>
        </w:rPr>
        <w:t>Each candidate for and any person holding the office must be of good character</w:t>
      </w:r>
      <w:r>
        <w:rPr>
          <w:rFonts w:cs="Arial"/>
          <w:szCs w:val="20"/>
        </w:rPr>
        <w:t>.</w:t>
      </w:r>
    </w:p>
    <w:p w14:paraId="34B78728" w14:textId="77777777" w:rsidR="00235956" w:rsidRDefault="00235956"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54A5B4C6" w14:textId="77777777" w:rsidR="00235956" w:rsidRDefault="00235956"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645B5994" w14:textId="77777777" w:rsidR="00235956" w:rsidRDefault="00235956"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7414FDD9"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23" w:name="_Appendix_2:_Applicant"/>
      <w:bookmarkStart w:id="24" w:name="_Toc188374543"/>
      <w:bookmarkEnd w:id="23"/>
      <w:r w:rsidRPr="0062775A">
        <w:lastRenderedPageBreak/>
        <w:t xml:space="preserve">Appendix 2: </w:t>
      </w:r>
      <w:r>
        <w:t>EEA,</w:t>
      </w:r>
      <w:r w:rsidRPr="0062775A">
        <w:t xml:space="preserve"> Swiss, British and Non-EEA Applicants </w:t>
      </w:r>
      <w:bookmarkEnd w:id="24"/>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5" w:name="_Appendix_4:_Clearances"/>
      <w:bookmarkStart w:id="26" w:name="_Toc188374544"/>
      <w:bookmarkEnd w:id="25"/>
      <w:r>
        <w:lastRenderedPageBreak/>
        <w:t xml:space="preserve">Appendix 3: </w:t>
      </w:r>
      <w:r w:rsidRPr="00BD636C">
        <w:t>Clearances</w:t>
      </w:r>
      <w:bookmarkEnd w:id="26"/>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235956"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235956"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235956"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235956"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7" w:name="_Appendix:_6_Panel"/>
      <w:bookmarkStart w:id="28" w:name="_Appendix:_4_Interview"/>
      <w:bookmarkStart w:id="29" w:name="_Toc188374545"/>
      <w:bookmarkEnd w:id="27"/>
      <w:bookmarkEnd w:id="28"/>
      <w:r>
        <w:lastRenderedPageBreak/>
        <w:t>Appendix: 4 Interview Reasonable Accommodation (RA) Requests Process Flowchart for Candidates</w:t>
      </w:r>
      <w:bookmarkEnd w:id="29"/>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77777777" w:rsidR="006F0040" w:rsidRDefault="006F0040" w:rsidP="006F0040">
      <w:pPr>
        <w:pStyle w:val="Heading2"/>
      </w:pPr>
      <w:bookmarkStart w:id="30" w:name="_Appendix:_5_Panel"/>
      <w:bookmarkStart w:id="31" w:name="_Toc188374546"/>
      <w:bookmarkEnd w:id="30"/>
      <w:r>
        <w:t xml:space="preserve">Appendix: 5 </w:t>
      </w:r>
      <w:r w:rsidRPr="002E719E">
        <w:t>Panel Management Rules</w:t>
      </w:r>
      <w:bookmarkEnd w:id="31"/>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669B379" w14:textId="77777777" w:rsidR="00235956" w:rsidRPr="00235956" w:rsidRDefault="006F0040" w:rsidP="00235956">
      <w:pPr>
        <w:pStyle w:val="ListParagraph"/>
        <w:numPr>
          <w:ilvl w:val="0"/>
          <w:numId w:val="33"/>
        </w:numPr>
        <w:shd w:val="clear" w:color="auto" w:fill="FFFFFF" w:themeFill="background1"/>
        <w:spacing w:before="240" w:after="120" w:line="240" w:lineRule="auto"/>
        <w:rPr>
          <w:rFonts w:cs="Arial"/>
          <w:szCs w:val="20"/>
        </w:rPr>
      </w:pPr>
      <w:r w:rsidRPr="1EFD0A04">
        <w:rPr>
          <w:rFonts w:cs="Arial"/>
          <w:kern w:val="32"/>
        </w:rPr>
        <w:t>If you later decline this permanent post during the pre-employment clearance stage, you will remain removed from the panel.</w:t>
      </w:r>
    </w:p>
    <w:p w14:paraId="4C41BEAA" w14:textId="77777777" w:rsidR="00235956" w:rsidRPr="00235956" w:rsidRDefault="00235956" w:rsidP="00235956">
      <w:pPr>
        <w:pStyle w:val="ListParagraph"/>
        <w:shd w:val="clear" w:color="auto" w:fill="FFFFFF" w:themeFill="background1"/>
        <w:spacing w:before="240" w:after="120" w:line="240" w:lineRule="auto"/>
        <w:rPr>
          <w:rFonts w:cs="Arial"/>
          <w:szCs w:val="20"/>
        </w:rPr>
      </w:pPr>
    </w:p>
    <w:p w14:paraId="3B8A155D" w14:textId="77777777" w:rsidR="00235956" w:rsidRPr="00235956" w:rsidRDefault="00235956" w:rsidP="00235956">
      <w:pPr>
        <w:pStyle w:val="ListParagraph"/>
        <w:shd w:val="clear" w:color="auto" w:fill="FFFFFF" w:themeFill="background1"/>
        <w:spacing w:before="240" w:after="120" w:line="240" w:lineRule="auto"/>
        <w:rPr>
          <w:rFonts w:cs="Arial"/>
          <w:szCs w:val="20"/>
        </w:rPr>
      </w:pPr>
    </w:p>
    <w:p w14:paraId="3B625499" w14:textId="77777777" w:rsidR="00235956" w:rsidRPr="00235956" w:rsidRDefault="00235956" w:rsidP="00235956">
      <w:pPr>
        <w:pStyle w:val="ListParagraph"/>
        <w:rPr>
          <w:rFonts w:cs="Arial"/>
          <w:b/>
          <w:bCs/>
          <w:szCs w:val="20"/>
        </w:rPr>
      </w:pPr>
    </w:p>
    <w:p w14:paraId="42301F08" w14:textId="77777777" w:rsidR="00235956" w:rsidRPr="00235956" w:rsidRDefault="00235956" w:rsidP="00235956">
      <w:pPr>
        <w:pStyle w:val="ListParagraph"/>
        <w:shd w:val="clear" w:color="auto" w:fill="FFFFFF" w:themeFill="background1"/>
        <w:spacing w:before="240" w:after="120" w:line="240" w:lineRule="auto"/>
        <w:rPr>
          <w:rFonts w:cs="Arial"/>
          <w:szCs w:val="20"/>
        </w:rPr>
      </w:pPr>
    </w:p>
    <w:p w14:paraId="5015F207" w14:textId="7A5FA454" w:rsidR="006F0040" w:rsidRPr="00235956" w:rsidRDefault="006F0040" w:rsidP="00235956">
      <w:pPr>
        <w:shd w:val="clear" w:color="auto" w:fill="FFFFFF" w:themeFill="background1"/>
        <w:spacing w:before="240" w:after="120" w:line="240" w:lineRule="auto"/>
        <w:rPr>
          <w:rFonts w:cs="Arial"/>
          <w:szCs w:val="20"/>
        </w:rPr>
      </w:pPr>
      <w:r w:rsidRPr="00235956">
        <w:rPr>
          <w:rFonts w:cs="Arial"/>
          <w:b/>
          <w:bCs/>
          <w:szCs w:val="20"/>
        </w:rPr>
        <w:t>Please note the following important information:</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2D23EB"/>
    <w:multiLevelType w:val="hybridMultilevel"/>
    <w:tmpl w:val="C87CC0E8"/>
    <w:lvl w:ilvl="0" w:tplc="EDF427B0">
      <w:start w:val="1"/>
      <w:numFmt w:val="decimal"/>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6"/>
  </w:num>
  <w:num w:numId="5">
    <w:abstractNumId w:val="4"/>
  </w:num>
  <w:num w:numId="6">
    <w:abstractNumId w:val="7"/>
  </w:num>
  <w:num w:numId="7">
    <w:abstractNumId w:val="31"/>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2"/>
  </w:num>
  <w:num w:numId="16">
    <w:abstractNumId w:val="28"/>
  </w:num>
  <w:num w:numId="17">
    <w:abstractNumId w:val="37"/>
  </w:num>
  <w:num w:numId="18">
    <w:abstractNumId w:val="6"/>
  </w:num>
  <w:num w:numId="19">
    <w:abstractNumId w:val="19"/>
  </w:num>
  <w:num w:numId="20">
    <w:abstractNumId w:val="22"/>
  </w:num>
  <w:num w:numId="21">
    <w:abstractNumId w:val="29"/>
  </w:num>
  <w:num w:numId="22">
    <w:abstractNumId w:val="10"/>
  </w:num>
  <w:num w:numId="23">
    <w:abstractNumId w:val="3"/>
  </w:num>
  <w:num w:numId="24">
    <w:abstractNumId w:val="11"/>
  </w:num>
  <w:num w:numId="25">
    <w:abstractNumId w:val="3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5"/>
  </w:num>
  <w:num w:numId="32">
    <w:abstractNumId w:val="18"/>
  </w:num>
  <w:num w:numId="33">
    <w:abstractNumId w:val="5"/>
  </w:num>
  <w:num w:numId="34">
    <w:abstractNumId w:val="34"/>
  </w:num>
  <w:num w:numId="35">
    <w:abstractNumId w:val="25"/>
  </w:num>
  <w:num w:numId="36">
    <w:abstractNumId w:val="1"/>
  </w:num>
  <w:num w:numId="37">
    <w:abstractNumId w:val="14"/>
  </w:num>
  <w:num w:numId="38">
    <w:abstractNumId w:val="1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235956"/>
    <w:rsid w:val="00430805"/>
    <w:rsid w:val="006F0040"/>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35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mailto:XXXX@hse.ie"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coru.ie/files-registration/hse-list-of-physiotherapist-qualifications.pdf"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6102</Words>
  <Characters>34782</Characters>
  <Application>Microsoft Office Word</Application>
  <DocSecurity>0</DocSecurity>
  <Lines>289</Lines>
  <Paragraphs>81</Paragraphs>
  <ScaleCrop>false</ScaleCrop>
  <Company>HSE</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8</cp:revision>
  <dcterms:created xsi:type="dcterms:W3CDTF">2025-07-01T13:46:00Z</dcterms:created>
  <dcterms:modified xsi:type="dcterms:W3CDTF">2026-03-24T12:34:00Z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